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1E5327" w:rsidRDefault="001E5327" w:rsidP="001E5327">
      <w:pPr>
        <w:jc w:val="center"/>
        <w:rPr>
          <w:sz w:val="28"/>
          <w:szCs w:val="28"/>
        </w:rPr>
      </w:pPr>
    </w:p>
    <w:p w:rsidR="00FC04A2" w:rsidRDefault="00FC04A2" w:rsidP="00FC04A2">
      <w:pPr>
        <w:ind w:left="80"/>
        <w:jc w:val="center"/>
        <w:rPr>
          <w:sz w:val="22"/>
          <w:szCs w:val="22"/>
          <w:lang w:val="en-US"/>
        </w:rPr>
      </w:pPr>
    </w:p>
    <w:p w:rsidR="0000345D" w:rsidRDefault="0000345D" w:rsidP="0000345D">
      <w:pPr>
        <w:pStyle w:val="afffffff6"/>
      </w:pPr>
      <w:r>
        <w:t>МІНІСТЕРСТВО ОХОРОНИ ЗДОРОВ’Я УКРАЇНИ</w:t>
      </w:r>
    </w:p>
    <w:p w:rsidR="0000345D" w:rsidRDefault="0000345D" w:rsidP="0000345D">
      <w:pPr>
        <w:pStyle w:val="afffffff6"/>
        <w:autoSpaceDE w:val="0"/>
        <w:autoSpaceDN w:val="0"/>
        <w:rPr>
          <w:caps w:val="0"/>
        </w:rPr>
      </w:pPr>
      <w:r>
        <w:t xml:space="preserve">НАЦІОНАЛЬНА </w:t>
      </w:r>
      <w:r>
        <w:rPr>
          <w:lang w:val="uk-UA"/>
        </w:rPr>
        <w:t xml:space="preserve">МЕДИЧНА АКАДЕМІЯ </w:t>
      </w:r>
      <w:proofErr w:type="gramStart"/>
      <w:r>
        <w:rPr>
          <w:lang w:val="uk-UA"/>
        </w:rPr>
        <w:t>П</w:t>
      </w:r>
      <w:proofErr w:type="gramEnd"/>
      <w:r>
        <w:rPr>
          <w:lang w:val="uk-UA"/>
        </w:rPr>
        <w:t>ІСЛЯДИПЛОМНОЇ ОСВІТИ ім. П.Л. ШУПИКА</w:t>
      </w:r>
    </w:p>
    <w:p w:rsidR="0000345D" w:rsidRDefault="0000345D" w:rsidP="0000345D">
      <w:pPr>
        <w:pStyle w:val="afffffff6"/>
        <w:jc w:val="left"/>
        <w:rPr>
          <w:caps w:val="0"/>
        </w:rPr>
      </w:pPr>
    </w:p>
    <w:p w:rsidR="0000345D" w:rsidRDefault="0000345D" w:rsidP="0000345D">
      <w:pPr>
        <w:pStyle w:val="afffffff6"/>
        <w:jc w:val="right"/>
        <w:rPr>
          <w:b/>
          <w:bCs/>
        </w:rPr>
      </w:pPr>
      <w:r>
        <w:rPr>
          <w:b/>
          <w:bCs/>
        </w:rPr>
        <w:t>На правах рукопису</w:t>
      </w:r>
    </w:p>
    <w:p w:rsidR="0000345D" w:rsidRDefault="0000345D" w:rsidP="0000345D">
      <w:pPr>
        <w:pStyle w:val="afffffff6"/>
      </w:pPr>
    </w:p>
    <w:p w:rsidR="0000345D" w:rsidRDefault="0000345D" w:rsidP="0000345D">
      <w:pPr>
        <w:pStyle w:val="afffffff6"/>
        <w:autoSpaceDE w:val="0"/>
        <w:autoSpaceDN w:val="0"/>
      </w:pPr>
      <w:r>
        <w:t>ПОЛІЩУК ОЛЕГ ЛЕОНІДОВИЧ</w:t>
      </w:r>
    </w:p>
    <w:p w:rsidR="0000345D" w:rsidRDefault="0000345D" w:rsidP="0000345D">
      <w:pPr>
        <w:pStyle w:val="afffffff6"/>
        <w:autoSpaceDE w:val="0"/>
        <w:autoSpaceDN w:val="0"/>
        <w:jc w:val="right"/>
      </w:pPr>
    </w:p>
    <w:p w:rsidR="0000345D" w:rsidRDefault="0000345D" w:rsidP="0000345D">
      <w:pPr>
        <w:pStyle w:val="afffffff6"/>
        <w:autoSpaceDE w:val="0"/>
        <w:autoSpaceDN w:val="0"/>
        <w:jc w:val="right"/>
        <w:rPr>
          <w:i/>
          <w:iCs/>
        </w:rPr>
      </w:pPr>
      <w:r>
        <w:t>УДК</w:t>
      </w:r>
      <w:r>
        <w:rPr>
          <w:i/>
          <w:iCs/>
        </w:rPr>
        <w:t xml:space="preserve"> </w:t>
      </w:r>
      <w:r>
        <w:rPr>
          <w:sz w:val="24"/>
          <w:szCs w:val="24"/>
        </w:rPr>
        <w:t xml:space="preserve">  </w:t>
      </w:r>
      <w:r>
        <w:t>618.1:615.256.3:616.61-002.3</w:t>
      </w:r>
    </w:p>
    <w:p w:rsidR="0000345D" w:rsidRDefault="0000345D" w:rsidP="0000345D">
      <w:pPr>
        <w:pStyle w:val="afffffff6"/>
        <w:autoSpaceDE w:val="0"/>
        <w:autoSpaceDN w:val="0"/>
        <w:rPr>
          <w:sz w:val="36"/>
          <w:szCs w:val="36"/>
        </w:rPr>
      </w:pPr>
      <w:bookmarkStart w:id="0" w:name="_GoBack"/>
    </w:p>
    <w:p w:rsidR="0000345D" w:rsidRDefault="0000345D" w:rsidP="0000345D">
      <w:pPr>
        <w:pStyle w:val="afffffff6"/>
        <w:autoSpaceDE w:val="0"/>
        <w:autoSpaceDN w:val="0"/>
      </w:pPr>
      <w:r>
        <w:t xml:space="preserve">ПОРІВНЯЛЬНІ АСПЕКТИ КОНТРАЦЕПЦІЇ  У </w:t>
      </w:r>
    </w:p>
    <w:p w:rsidR="0000345D" w:rsidRDefault="0000345D" w:rsidP="0000345D">
      <w:pPr>
        <w:pStyle w:val="afffffff6"/>
        <w:autoSpaceDE w:val="0"/>
        <w:autoSpaceDN w:val="0"/>
      </w:pPr>
      <w:r>
        <w:rPr>
          <w:lang w:val="uk-UA"/>
        </w:rPr>
        <w:t>ЖІНОК З ХРОНІЧНИМ ПІЄЛОНЕФРИТОМ</w:t>
      </w:r>
      <w:r>
        <w:t xml:space="preserve"> </w:t>
      </w:r>
    </w:p>
    <w:bookmarkEnd w:id="0"/>
    <w:p w:rsidR="0000345D" w:rsidRDefault="0000345D" w:rsidP="0000345D">
      <w:pPr>
        <w:pStyle w:val="afffffff6"/>
        <w:jc w:val="left"/>
        <w:rPr>
          <w:sz w:val="36"/>
          <w:szCs w:val="36"/>
        </w:rPr>
      </w:pPr>
    </w:p>
    <w:p w:rsidR="0000345D" w:rsidRDefault="0000345D" w:rsidP="0000345D">
      <w:pPr>
        <w:pStyle w:val="afffffff6"/>
      </w:pPr>
      <w:r>
        <w:t>14.01.01 – акушерство та гінекологія</w:t>
      </w:r>
    </w:p>
    <w:p w:rsidR="0000345D" w:rsidRDefault="0000345D" w:rsidP="0000345D">
      <w:pPr>
        <w:pStyle w:val="afffffff6"/>
        <w:jc w:val="left"/>
      </w:pPr>
    </w:p>
    <w:p w:rsidR="0000345D" w:rsidRDefault="0000345D" w:rsidP="0000345D">
      <w:pPr>
        <w:pStyle w:val="afffffff6"/>
        <w:autoSpaceDE w:val="0"/>
        <w:autoSpaceDN w:val="0"/>
        <w:jc w:val="left"/>
        <w:rPr>
          <w:lang w:val="uk-UA"/>
        </w:rPr>
      </w:pPr>
    </w:p>
    <w:p w:rsidR="0000345D" w:rsidRDefault="0000345D" w:rsidP="0000345D">
      <w:pPr>
        <w:spacing w:line="360" w:lineRule="auto"/>
        <w:jc w:val="center"/>
        <w:rPr>
          <w:b/>
          <w:bCs/>
          <w:lang w:val="uk-UA" w:eastAsia="uk-UA"/>
        </w:rPr>
      </w:pPr>
      <w:r>
        <w:rPr>
          <w:b/>
          <w:bCs/>
          <w:lang w:val="uk-UA" w:eastAsia="uk-UA"/>
        </w:rPr>
        <w:t xml:space="preserve">Дисертація на </w:t>
      </w:r>
      <w:r>
        <w:rPr>
          <w:b/>
          <w:bCs/>
        </w:rPr>
        <w:t>здобуття</w:t>
      </w:r>
      <w:r>
        <w:rPr>
          <w:b/>
          <w:bCs/>
          <w:lang w:val="uk-UA"/>
        </w:rPr>
        <w:t xml:space="preserve"> </w:t>
      </w:r>
      <w:r>
        <w:rPr>
          <w:b/>
          <w:bCs/>
        </w:rPr>
        <w:t>наукового</w:t>
      </w:r>
      <w:r>
        <w:rPr>
          <w:b/>
          <w:bCs/>
          <w:lang w:val="uk-UA"/>
        </w:rPr>
        <w:t xml:space="preserve"> </w:t>
      </w:r>
      <w:r>
        <w:rPr>
          <w:b/>
          <w:bCs/>
        </w:rPr>
        <w:t>ступеня</w:t>
      </w:r>
      <w:r>
        <w:rPr>
          <w:b/>
          <w:bCs/>
          <w:lang w:val="uk-UA"/>
        </w:rPr>
        <w:t xml:space="preserve"> </w:t>
      </w:r>
      <w:r>
        <w:rPr>
          <w:b/>
          <w:bCs/>
          <w:lang w:val="uk-UA" w:eastAsia="uk-UA"/>
        </w:rPr>
        <w:t xml:space="preserve">кандидата </w:t>
      </w:r>
    </w:p>
    <w:p w:rsidR="0000345D" w:rsidRDefault="0000345D" w:rsidP="0000345D">
      <w:pPr>
        <w:spacing w:line="360" w:lineRule="auto"/>
        <w:jc w:val="center"/>
        <w:rPr>
          <w:b/>
          <w:bCs/>
          <w:lang w:val="uk-UA" w:eastAsia="uk-UA"/>
        </w:rPr>
      </w:pPr>
      <w:r>
        <w:rPr>
          <w:b/>
          <w:bCs/>
        </w:rPr>
        <w:t>медичних</w:t>
      </w:r>
      <w:r>
        <w:rPr>
          <w:b/>
          <w:bCs/>
          <w:lang w:val="uk-UA"/>
        </w:rPr>
        <w:t xml:space="preserve"> </w:t>
      </w:r>
      <w:r>
        <w:rPr>
          <w:b/>
          <w:bCs/>
          <w:lang w:val="uk-UA" w:eastAsia="uk-UA"/>
        </w:rPr>
        <w:t>наук</w:t>
      </w:r>
    </w:p>
    <w:p w:rsidR="0000345D" w:rsidRDefault="0000345D" w:rsidP="0000345D">
      <w:pPr>
        <w:autoSpaceDE w:val="0"/>
        <w:autoSpaceDN w:val="0"/>
        <w:spacing w:line="360" w:lineRule="auto"/>
        <w:jc w:val="center"/>
        <w:rPr>
          <w:b/>
          <w:bCs/>
          <w:lang w:val="uk-UA"/>
        </w:rPr>
      </w:pPr>
    </w:p>
    <w:p w:rsidR="0000345D" w:rsidRDefault="0000345D" w:rsidP="0000345D">
      <w:pPr>
        <w:autoSpaceDE w:val="0"/>
        <w:autoSpaceDN w:val="0"/>
        <w:spacing w:line="360" w:lineRule="auto"/>
        <w:jc w:val="center"/>
        <w:rPr>
          <w:b/>
          <w:bCs/>
          <w:lang w:val="uk-UA"/>
        </w:rPr>
      </w:pPr>
    </w:p>
    <w:p w:rsidR="0000345D" w:rsidRDefault="0000345D" w:rsidP="0000345D">
      <w:pPr>
        <w:autoSpaceDE w:val="0"/>
        <w:autoSpaceDN w:val="0"/>
        <w:spacing w:line="360" w:lineRule="auto"/>
        <w:jc w:val="center"/>
        <w:rPr>
          <w:b/>
          <w:bCs/>
          <w:lang w:val="uk-UA"/>
        </w:rPr>
      </w:pPr>
    </w:p>
    <w:p w:rsidR="0000345D" w:rsidRDefault="0000345D" w:rsidP="0000345D">
      <w:pPr>
        <w:spacing w:line="360" w:lineRule="auto"/>
        <w:ind w:left="2880" w:firstLine="720"/>
        <w:rPr>
          <w:b/>
          <w:bCs/>
          <w:lang w:val="uk-UA" w:eastAsia="uk-UA"/>
        </w:rPr>
      </w:pPr>
    </w:p>
    <w:p w:rsidR="0000345D" w:rsidRDefault="0000345D" w:rsidP="0000345D">
      <w:pPr>
        <w:spacing w:line="360" w:lineRule="auto"/>
        <w:ind w:left="2880" w:firstLine="720"/>
        <w:rPr>
          <w:b/>
          <w:bCs/>
          <w:lang w:val="uk-UA" w:eastAsia="uk-UA"/>
        </w:rPr>
      </w:pPr>
      <w:r>
        <w:rPr>
          <w:b/>
          <w:bCs/>
          <w:lang w:val="uk-UA" w:eastAsia="uk-UA"/>
        </w:rPr>
        <w:t>Науковий керівник:</w:t>
      </w:r>
    </w:p>
    <w:p w:rsidR="0000345D" w:rsidRDefault="0000345D" w:rsidP="0000345D">
      <w:pPr>
        <w:spacing w:line="360" w:lineRule="auto"/>
        <w:rPr>
          <w:b/>
          <w:bCs/>
          <w:lang w:val="uk-UA" w:eastAsia="uk-UA"/>
        </w:rPr>
      </w:pPr>
      <w:r>
        <w:rPr>
          <w:b/>
          <w:bCs/>
          <w:lang w:val="uk-UA" w:eastAsia="uk-UA"/>
        </w:rPr>
        <w:lastRenderedPageBreak/>
        <w:tab/>
      </w:r>
      <w:r>
        <w:rPr>
          <w:b/>
          <w:bCs/>
          <w:lang w:val="uk-UA" w:eastAsia="uk-UA"/>
        </w:rPr>
        <w:tab/>
      </w:r>
      <w:r>
        <w:rPr>
          <w:b/>
          <w:bCs/>
          <w:lang w:val="uk-UA" w:eastAsia="uk-UA"/>
        </w:rPr>
        <w:tab/>
      </w:r>
      <w:r>
        <w:rPr>
          <w:b/>
          <w:bCs/>
          <w:lang w:val="uk-UA" w:eastAsia="uk-UA"/>
        </w:rPr>
        <w:tab/>
      </w:r>
      <w:r>
        <w:rPr>
          <w:b/>
          <w:bCs/>
          <w:lang w:val="uk-UA" w:eastAsia="uk-UA"/>
        </w:rPr>
        <w:tab/>
        <w:t>Вдовиченко Ю.П.</w:t>
      </w:r>
    </w:p>
    <w:p w:rsidR="0000345D" w:rsidRDefault="0000345D" w:rsidP="0000345D">
      <w:pPr>
        <w:spacing w:line="360" w:lineRule="auto"/>
        <w:ind w:left="2832" w:firstLine="708"/>
        <w:rPr>
          <w:b/>
          <w:bCs/>
          <w:lang w:val="uk-UA" w:eastAsia="uk-UA"/>
        </w:rPr>
      </w:pPr>
      <w:r>
        <w:rPr>
          <w:b/>
          <w:bCs/>
          <w:lang w:val="uk-UA" w:eastAsia="uk-UA"/>
        </w:rPr>
        <w:t xml:space="preserve">доктор </w:t>
      </w:r>
      <w:r>
        <w:rPr>
          <w:b/>
          <w:bCs/>
          <w:lang w:eastAsia="uk-UA"/>
        </w:rPr>
        <w:t>медичних</w:t>
      </w:r>
      <w:r>
        <w:rPr>
          <w:b/>
          <w:bCs/>
          <w:lang w:val="uk-UA" w:eastAsia="uk-UA"/>
        </w:rPr>
        <w:t xml:space="preserve"> наук, </w:t>
      </w:r>
      <w:r>
        <w:rPr>
          <w:b/>
          <w:bCs/>
          <w:lang w:eastAsia="uk-UA"/>
        </w:rPr>
        <w:t>професор</w:t>
      </w:r>
      <w:r>
        <w:rPr>
          <w:b/>
          <w:bCs/>
          <w:lang w:val="uk-UA" w:eastAsia="uk-UA"/>
        </w:rPr>
        <w:t xml:space="preserve">   </w:t>
      </w:r>
    </w:p>
    <w:p w:rsidR="0000345D" w:rsidRDefault="0000345D" w:rsidP="0000345D">
      <w:pPr>
        <w:autoSpaceDE w:val="0"/>
        <w:autoSpaceDN w:val="0"/>
        <w:spacing w:line="360" w:lineRule="auto"/>
        <w:rPr>
          <w:b/>
          <w:bCs/>
          <w:lang w:val="uk-UA"/>
        </w:rPr>
      </w:pPr>
      <w:r>
        <w:rPr>
          <w:b/>
          <w:bCs/>
          <w:lang w:val="uk-UA"/>
        </w:rPr>
        <w:tab/>
      </w:r>
    </w:p>
    <w:p w:rsidR="0000345D" w:rsidRDefault="0000345D" w:rsidP="0000345D">
      <w:pPr>
        <w:spacing w:line="360" w:lineRule="auto"/>
        <w:jc w:val="center"/>
        <w:rPr>
          <w:b/>
          <w:bCs/>
          <w:lang w:val="uk-UA"/>
        </w:rPr>
      </w:pPr>
    </w:p>
    <w:p w:rsidR="0000345D" w:rsidRDefault="0000345D" w:rsidP="0000345D">
      <w:pPr>
        <w:autoSpaceDE w:val="0"/>
        <w:autoSpaceDN w:val="0"/>
        <w:spacing w:line="360" w:lineRule="auto"/>
        <w:jc w:val="center"/>
        <w:rPr>
          <w:b/>
          <w:bCs/>
          <w:lang w:val="uk-UA" w:eastAsia="uk-UA"/>
        </w:rPr>
      </w:pPr>
      <w:r>
        <w:rPr>
          <w:b/>
          <w:bCs/>
          <w:lang w:val="uk-UA" w:eastAsia="uk-UA"/>
        </w:rPr>
        <w:t>Київ –2007</w:t>
      </w:r>
    </w:p>
    <w:p w:rsidR="0000345D" w:rsidRDefault="0000345D" w:rsidP="0000345D">
      <w:pPr>
        <w:pStyle w:val="afffffff6"/>
        <w:autoSpaceDE w:val="0"/>
        <w:autoSpaceDN w:val="0"/>
        <w:ind w:left="2880" w:firstLine="720"/>
        <w:jc w:val="left"/>
      </w:pPr>
      <w:r>
        <w:t>ЗМІ</w:t>
      </w:r>
      <w:proofErr w:type="gramStart"/>
      <w:r>
        <w:t>СТ</w:t>
      </w:r>
      <w:proofErr w:type="gramEnd"/>
    </w:p>
    <w:p w:rsidR="0000345D" w:rsidRDefault="0000345D" w:rsidP="0000345D">
      <w:pPr>
        <w:pStyle w:val="afffffff6"/>
        <w:jc w:val="left"/>
      </w:pPr>
      <w:r>
        <w:tab/>
      </w:r>
      <w:r>
        <w:tab/>
      </w:r>
      <w:r>
        <w:tab/>
      </w:r>
      <w:r>
        <w:tab/>
      </w:r>
      <w:r>
        <w:tab/>
      </w:r>
      <w:r>
        <w:tab/>
      </w:r>
      <w:r>
        <w:tab/>
      </w:r>
      <w:r>
        <w:tab/>
      </w:r>
      <w:r>
        <w:tab/>
      </w:r>
      <w:r>
        <w:tab/>
      </w:r>
      <w:r>
        <w:tab/>
        <w:t>Стор.</w:t>
      </w:r>
    </w:p>
    <w:p w:rsidR="0000345D" w:rsidRDefault="0000345D" w:rsidP="0000345D">
      <w:pPr>
        <w:pStyle w:val="afffffff6"/>
        <w:autoSpaceDE w:val="0"/>
        <w:autoSpaceDN w:val="0"/>
        <w:jc w:val="left"/>
        <w:rPr>
          <w:lang w:val="uk-UA"/>
        </w:rPr>
      </w:pPr>
      <w:r>
        <w:rPr>
          <w:lang w:val="uk-UA"/>
        </w:rPr>
        <w:t>ПЕРЕЛІК УМОВНИХ СКОРОЧЕНЬ</w:t>
      </w:r>
      <w:r>
        <w:rPr>
          <w:lang w:val="uk-UA"/>
        </w:rPr>
        <w:tab/>
      </w:r>
      <w:r>
        <w:rPr>
          <w:lang w:val="uk-UA"/>
        </w:rPr>
        <w:tab/>
      </w:r>
      <w:r>
        <w:rPr>
          <w:lang w:val="uk-UA"/>
        </w:rPr>
        <w:tab/>
      </w:r>
      <w:r>
        <w:rPr>
          <w:lang w:val="uk-UA"/>
        </w:rPr>
        <w:tab/>
      </w:r>
      <w:r>
        <w:rPr>
          <w:lang w:val="uk-UA"/>
        </w:rPr>
        <w:tab/>
        <w:t>4</w:t>
      </w:r>
    </w:p>
    <w:p w:rsidR="0000345D" w:rsidRDefault="0000345D" w:rsidP="0000345D">
      <w:pPr>
        <w:pStyle w:val="afffffff6"/>
        <w:autoSpaceDE w:val="0"/>
        <w:autoSpaceDN w:val="0"/>
        <w:jc w:val="left"/>
      </w:pPr>
      <w:proofErr w:type="gramStart"/>
      <w:r>
        <w:t>ВСТУП</w:t>
      </w:r>
      <w:proofErr w:type="gramEnd"/>
      <w:r>
        <w:tab/>
      </w:r>
      <w:r>
        <w:tab/>
      </w:r>
      <w:r>
        <w:tab/>
      </w:r>
      <w:r>
        <w:tab/>
      </w:r>
      <w:r>
        <w:tab/>
      </w:r>
      <w:r>
        <w:tab/>
      </w:r>
      <w:r>
        <w:tab/>
      </w:r>
      <w:r>
        <w:tab/>
      </w:r>
      <w:r>
        <w:tab/>
      </w:r>
      <w:r>
        <w:tab/>
      </w:r>
      <w:r>
        <w:tab/>
        <w:t>5  РОЗДІЛ 1</w:t>
      </w:r>
    </w:p>
    <w:p w:rsidR="0000345D" w:rsidRDefault="0000345D" w:rsidP="0000345D">
      <w:pPr>
        <w:spacing w:line="360" w:lineRule="auto"/>
        <w:rPr>
          <w:b/>
          <w:bCs/>
          <w:lang w:val="uk-UA"/>
        </w:rPr>
      </w:pPr>
      <w:r>
        <w:rPr>
          <w:b/>
          <w:bCs/>
          <w:lang w:val="uk-UA" w:eastAsia="uk-UA"/>
        </w:rPr>
        <w:t>ОГЛЯД ЛІТЕРАТУРИ:</w:t>
      </w:r>
      <w:r>
        <w:rPr>
          <w:b/>
          <w:bCs/>
          <w:lang w:val="uk-UA"/>
        </w:rPr>
        <w:t>«ПРОФІЛАКТИКА   НЕПЛАНО-ВАНОЇ   ВАГІТНОСТІ   У   ЖІНОК   З   ПАТОЛОГІЄЮ   НИРОК»</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t>10</w:t>
      </w:r>
    </w:p>
    <w:p w:rsidR="0000345D" w:rsidRDefault="0000345D" w:rsidP="00F44F45">
      <w:pPr>
        <w:pStyle w:val="afffffff2"/>
        <w:numPr>
          <w:ilvl w:val="1"/>
          <w:numId w:val="45"/>
        </w:numPr>
        <w:suppressAutoHyphens w:val="0"/>
        <w:spacing w:after="0" w:line="360" w:lineRule="auto"/>
        <w:rPr>
          <w:b/>
          <w:bCs/>
          <w:lang w:eastAsia="uk-UA"/>
        </w:rPr>
      </w:pPr>
      <w:r>
        <w:rPr>
          <w:b/>
          <w:bCs/>
          <w:lang w:eastAsia="uk-UA"/>
        </w:rPr>
        <w:t xml:space="preserve">Вплив патології нирок на репродуктивну </w:t>
      </w:r>
    </w:p>
    <w:p w:rsidR="0000345D" w:rsidRDefault="0000345D" w:rsidP="0000345D">
      <w:pPr>
        <w:pStyle w:val="afffffff2"/>
        <w:rPr>
          <w:b/>
          <w:bCs/>
          <w:lang w:eastAsia="uk-UA"/>
        </w:rPr>
      </w:pPr>
      <w:r>
        <w:rPr>
          <w:b/>
          <w:bCs/>
          <w:lang w:eastAsia="uk-UA"/>
        </w:rPr>
        <w:t>систему жінки</w:t>
      </w:r>
      <w:r>
        <w:rPr>
          <w:b/>
          <w:bCs/>
          <w:lang w:eastAsia="uk-UA"/>
        </w:rPr>
        <w:tab/>
      </w:r>
      <w:r>
        <w:rPr>
          <w:b/>
          <w:bCs/>
          <w:lang w:eastAsia="uk-UA"/>
        </w:rPr>
        <w:tab/>
      </w:r>
      <w:r>
        <w:rPr>
          <w:b/>
          <w:bCs/>
          <w:lang w:eastAsia="uk-UA"/>
        </w:rPr>
        <w:tab/>
      </w:r>
      <w:r>
        <w:rPr>
          <w:b/>
          <w:bCs/>
          <w:lang w:eastAsia="uk-UA"/>
        </w:rPr>
        <w:tab/>
      </w:r>
      <w:r>
        <w:rPr>
          <w:b/>
          <w:bCs/>
          <w:lang w:eastAsia="uk-UA"/>
        </w:rPr>
        <w:tab/>
      </w:r>
      <w:r>
        <w:rPr>
          <w:b/>
          <w:bCs/>
          <w:lang w:eastAsia="uk-UA"/>
        </w:rPr>
        <w:tab/>
      </w:r>
      <w:r>
        <w:rPr>
          <w:b/>
          <w:bCs/>
          <w:lang w:eastAsia="uk-UA"/>
        </w:rPr>
        <w:tab/>
      </w:r>
      <w:r>
        <w:rPr>
          <w:b/>
          <w:bCs/>
          <w:lang w:eastAsia="uk-UA"/>
        </w:rPr>
        <w:tab/>
      </w:r>
      <w:r>
        <w:rPr>
          <w:b/>
          <w:bCs/>
          <w:lang w:eastAsia="uk-UA"/>
        </w:rPr>
        <w:tab/>
      </w:r>
      <w:r>
        <w:rPr>
          <w:b/>
          <w:bCs/>
          <w:lang w:eastAsia="uk-UA"/>
        </w:rPr>
        <w:tab/>
        <w:t>10</w:t>
      </w:r>
    </w:p>
    <w:p w:rsidR="0000345D" w:rsidRDefault="0000345D" w:rsidP="00F44F45">
      <w:pPr>
        <w:pStyle w:val="afffffff2"/>
        <w:numPr>
          <w:ilvl w:val="1"/>
          <w:numId w:val="46"/>
        </w:numPr>
        <w:suppressAutoHyphens w:val="0"/>
        <w:spacing w:after="0" w:line="360" w:lineRule="auto"/>
        <w:rPr>
          <w:b/>
          <w:bCs/>
          <w:lang w:eastAsia="uk-UA"/>
        </w:rPr>
      </w:pPr>
      <w:r>
        <w:rPr>
          <w:b/>
          <w:bCs/>
          <w:lang w:eastAsia="uk-UA"/>
        </w:rPr>
        <w:t xml:space="preserve"> Сучасні методи контрацепції </w:t>
      </w:r>
      <w:proofErr w:type="gramStart"/>
      <w:r>
        <w:rPr>
          <w:b/>
          <w:bCs/>
          <w:lang w:eastAsia="uk-UA"/>
        </w:rPr>
        <w:t>у</w:t>
      </w:r>
      <w:proofErr w:type="gramEnd"/>
      <w:r>
        <w:rPr>
          <w:b/>
          <w:bCs/>
          <w:lang w:eastAsia="uk-UA"/>
        </w:rPr>
        <w:t xml:space="preserve"> жінок з екстрагенітальною патологією</w:t>
      </w:r>
      <w:r>
        <w:rPr>
          <w:b/>
          <w:bCs/>
          <w:lang w:eastAsia="uk-UA"/>
        </w:rPr>
        <w:tab/>
      </w:r>
      <w:r>
        <w:rPr>
          <w:b/>
          <w:bCs/>
          <w:lang w:eastAsia="uk-UA"/>
        </w:rPr>
        <w:tab/>
      </w:r>
      <w:r>
        <w:rPr>
          <w:b/>
          <w:bCs/>
          <w:lang w:eastAsia="uk-UA"/>
        </w:rPr>
        <w:tab/>
      </w:r>
      <w:r>
        <w:rPr>
          <w:b/>
          <w:bCs/>
          <w:lang w:eastAsia="uk-UA"/>
        </w:rPr>
        <w:tab/>
      </w:r>
      <w:r>
        <w:rPr>
          <w:b/>
          <w:bCs/>
          <w:lang w:eastAsia="uk-UA"/>
        </w:rPr>
        <w:tab/>
        <w:t>27</w:t>
      </w:r>
    </w:p>
    <w:p w:rsidR="0000345D" w:rsidRDefault="0000345D" w:rsidP="0000345D">
      <w:pPr>
        <w:spacing w:line="360" w:lineRule="auto"/>
        <w:rPr>
          <w:b/>
          <w:bCs/>
          <w:lang w:val="uk-UA" w:eastAsia="uk-UA"/>
        </w:rPr>
      </w:pPr>
      <w:r>
        <w:rPr>
          <w:b/>
          <w:bCs/>
          <w:lang w:val="uk-UA" w:eastAsia="uk-UA"/>
        </w:rPr>
        <w:t>РОЗДІЛ 2</w:t>
      </w:r>
    </w:p>
    <w:p w:rsidR="0000345D" w:rsidRDefault="0000345D" w:rsidP="0000345D">
      <w:pPr>
        <w:autoSpaceDE w:val="0"/>
        <w:autoSpaceDN w:val="0"/>
        <w:spacing w:line="360" w:lineRule="auto"/>
        <w:rPr>
          <w:b/>
          <w:bCs/>
          <w:caps/>
          <w:lang w:val="uk-UA"/>
        </w:rPr>
      </w:pPr>
      <w:r>
        <w:rPr>
          <w:b/>
          <w:bCs/>
          <w:caps/>
          <w:lang w:val="uk-UA"/>
        </w:rPr>
        <w:t xml:space="preserve">Матеріал та </w:t>
      </w:r>
      <w:r>
        <w:rPr>
          <w:b/>
          <w:bCs/>
          <w:caps/>
        </w:rPr>
        <w:t>методи</w:t>
      </w:r>
      <w:r>
        <w:rPr>
          <w:b/>
          <w:bCs/>
          <w:caps/>
          <w:lang w:val="uk-UA"/>
        </w:rPr>
        <w:t xml:space="preserve"> дослідження</w:t>
      </w:r>
      <w:r>
        <w:rPr>
          <w:b/>
          <w:bCs/>
          <w:caps/>
          <w:lang w:val="uk-UA"/>
        </w:rPr>
        <w:tab/>
      </w:r>
      <w:r>
        <w:rPr>
          <w:b/>
          <w:bCs/>
          <w:caps/>
          <w:lang w:val="uk-UA"/>
        </w:rPr>
        <w:tab/>
      </w:r>
      <w:r>
        <w:rPr>
          <w:b/>
          <w:bCs/>
          <w:caps/>
          <w:lang w:val="uk-UA"/>
        </w:rPr>
        <w:tab/>
      </w:r>
      <w:r>
        <w:rPr>
          <w:b/>
          <w:bCs/>
          <w:caps/>
          <w:lang w:val="uk-UA"/>
        </w:rPr>
        <w:tab/>
        <w:t>37</w:t>
      </w:r>
    </w:p>
    <w:p w:rsidR="0000345D" w:rsidRDefault="0000345D" w:rsidP="0000345D">
      <w:pPr>
        <w:autoSpaceDE w:val="0"/>
        <w:autoSpaceDN w:val="0"/>
        <w:spacing w:line="360" w:lineRule="auto"/>
        <w:rPr>
          <w:b/>
          <w:bCs/>
          <w:lang w:val="uk-UA"/>
        </w:rPr>
      </w:pPr>
      <w:r>
        <w:rPr>
          <w:b/>
          <w:bCs/>
          <w:lang w:val="uk-UA"/>
        </w:rPr>
        <w:t xml:space="preserve">2.1. Групи </w:t>
      </w:r>
      <w:r>
        <w:rPr>
          <w:b/>
          <w:bCs/>
        </w:rPr>
        <w:t>хворих</w:t>
      </w:r>
      <w:r>
        <w:rPr>
          <w:b/>
          <w:bCs/>
          <w:lang w:val="uk-UA"/>
        </w:rPr>
        <w:t xml:space="preserve"> та </w:t>
      </w:r>
      <w:r>
        <w:rPr>
          <w:b/>
          <w:bCs/>
        </w:rPr>
        <w:t>методи</w:t>
      </w:r>
      <w:r>
        <w:rPr>
          <w:b/>
          <w:bCs/>
          <w:lang w:val="uk-UA"/>
        </w:rPr>
        <w:t xml:space="preserve"> контрацепції</w:t>
      </w:r>
      <w:r>
        <w:rPr>
          <w:b/>
          <w:bCs/>
          <w:lang w:val="uk-UA"/>
        </w:rPr>
        <w:tab/>
      </w:r>
      <w:r>
        <w:rPr>
          <w:b/>
          <w:bCs/>
          <w:lang w:val="uk-UA"/>
        </w:rPr>
        <w:tab/>
      </w:r>
      <w:r>
        <w:rPr>
          <w:b/>
          <w:bCs/>
          <w:lang w:val="uk-UA"/>
        </w:rPr>
        <w:tab/>
      </w:r>
      <w:r>
        <w:rPr>
          <w:b/>
          <w:bCs/>
          <w:lang w:val="uk-UA"/>
        </w:rPr>
        <w:tab/>
        <w:t>37</w:t>
      </w:r>
    </w:p>
    <w:p w:rsidR="0000345D" w:rsidRDefault="0000345D" w:rsidP="00F44F45">
      <w:pPr>
        <w:numPr>
          <w:ilvl w:val="1"/>
          <w:numId w:val="44"/>
        </w:numPr>
        <w:suppressAutoHyphens w:val="0"/>
        <w:spacing w:line="360" w:lineRule="auto"/>
        <w:rPr>
          <w:b/>
          <w:bCs/>
          <w:lang w:val="uk-UA" w:eastAsia="uk-UA"/>
        </w:rPr>
      </w:pPr>
      <w:r>
        <w:rPr>
          <w:b/>
          <w:bCs/>
          <w:lang w:val="uk-UA" w:eastAsia="uk-UA"/>
        </w:rPr>
        <w:t>Методи дослідження</w:t>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t>38</w:t>
      </w:r>
    </w:p>
    <w:p w:rsidR="0000345D" w:rsidRDefault="0000345D" w:rsidP="0000345D">
      <w:pPr>
        <w:spacing w:line="360" w:lineRule="auto"/>
        <w:rPr>
          <w:b/>
          <w:bCs/>
        </w:rPr>
      </w:pPr>
      <w:r>
        <w:rPr>
          <w:b/>
          <w:bCs/>
        </w:rPr>
        <w:t>РОЗДІЛ 3</w:t>
      </w:r>
    </w:p>
    <w:p w:rsidR="0000345D" w:rsidRDefault="0000345D" w:rsidP="0000345D">
      <w:pPr>
        <w:spacing w:line="360" w:lineRule="auto"/>
        <w:rPr>
          <w:b/>
          <w:bCs/>
          <w:lang w:val="uk-UA"/>
        </w:rPr>
      </w:pPr>
      <w:r>
        <w:rPr>
          <w:b/>
          <w:bCs/>
          <w:lang w:val="uk-UA"/>
        </w:rPr>
        <w:t>КЛІНІЧНА ХАРАКТЕРИСТИКА ЖІНОК</w:t>
      </w:r>
      <w:r>
        <w:rPr>
          <w:b/>
          <w:bCs/>
          <w:lang w:val="uk-UA"/>
        </w:rPr>
        <w:tab/>
      </w:r>
      <w:r>
        <w:rPr>
          <w:b/>
          <w:bCs/>
          <w:lang w:val="uk-UA"/>
        </w:rPr>
        <w:tab/>
      </w:r>
      <w:r>
        <w:rPr>
          <w:b/>
          <w:bCs/>
          <w:lang w:val="uk-UA"/>
        </w:rPr>
        <w:tab/>
      </w:r>
      <w:r>
        <w:rPr>
          <w:b/>
          <w:bCs/>
          <w:lang w:val="uk-UA"/>
        </w:rPr>
        <w:tab/>
        <w:t>45</w:t>
      </w:r>
    </w:p>
    <w:p w:rsidR="0000345D" w:rsidRDefault="0000345D" w:rsidP="0000345D">
      <w:pPr>
        <w:spacing w:line="360" w:lineRule="auto"/>
        <w:rPr>
          <w:b/>
          <w:bCs/>
          <w:noProof/>
          <w:lang w:val="uk-UA"/>
        </w:rPr>
      </w:pPr>
      <w:r>
        <w:rPr>
          <w:b/>
          <w:bCs/>
          <w:noProof/>
          <w:lang w:val="uk-UA"/>
        </w:rPr>
        <w:t>РОЗДІЛ 4</w:t>
      </w:r>
    </w:p>
    <w:p w:rsidR="0000345D" w:rsidRDefault="0000345D" w:rsidP="0000345D">
      <w:pPr>
        <w:spacing w:line="360" w:lineRule="auto"/>
        <w:rPr>
          <w:b/>
          <w:bCs/>
          <w:noProof/>
          <w:lang w:val="uk-UA"/>
        </w:rPr>
      </w:pPr>
      <w:r>
        <w:rPr>
          <w:b/>
          <w:bCs/>
          <w:noProof/>
          <w:lang w:val="uk-UA"/>
        </w:rPr>
        <w:t xml:space="preserve">ВНУТРІШНЬОМАТКОВА КОНТРАЦЕПЦІЯ У </w:t>
      </w:r>
    </w:p>
    <w:p w:rsidR="0000345D" w:rsidRDefault="0000345D" w:rsidP="0000345D">
      <w:pPr>
        <w:spacing w:line="360" w:lineRule="auto"/>
        <w:rPr>
          <w:b/>
          <w:bCs/>
          <w:noProof/>
          <w:lang w:val="uk-UA"/>
        </w:rPr>
      </w:pPr>
      <w:r>
        <w:rPr>
          <w:b/>
          <w:bCs/>
          <w:noProof/>
          <w:lang w:val="uk-UA"/>
        </w:rPr>
        <w:t>ЖІНОК З ХРОНІЧНИМ ПІЄЛОНЕФРИТОМ</w:t>
      </w:r>
      <w:r>
        <w:rPr>
          <w:b/>
          <w:bCs/>
          <w:noProof/>
          <w:lang w:val="uk-UA"/>
        </w:rPr>
        <w:tab/>
      </w:r>
      <w:r>
        <w:rPr>
          <w:b/>
          <w:bCs/>
          <w:noProof/>
          <w:lang w:val="uk-UA"/>
        </w:rPr>
        <w:tab/>
      </w:r>
      <w:r>
        <w:rPr>
          <w:b/>
          <w:bCs/>
          <w:noProof/>
          <w:lang w:val="uk-UA"/>
        </w:rPr>
        <w:tab/>
        <w:t>54</w:t>
      </w:r>
    </w:p>
    <w:p w:rsidR="0000345D" w:rsidRDefault="0000345D" w:rsidP="0000345D">
      <w:pPr>
        <w:spacing w:line="360" w:lineRule="auto"/>
        <w:rPr>
          <w:b/>
          <w:bCs/>
          <w:noProof/>
          <w:lang w:val="uk-UA"/>
        </w:rPr>
      </w:pPr>
      <w:r>
        <w:rPr>
          <w:b/>
          <w:bCs/>
          <w:noProof/>
          <w:lang w:val="uk-UA"/>
        </w:rPr>
        <w:t>4.1. Особливості клінічної ефективності</w:t>
      </w:r>
    </w:p>
    <w:p w:rsidR="0000345D" w:rsidRDefault="0000345D" w:rsidP="0000345D">
      <w:pPr>
        <w:spacing w:line="360" w:lineRule="auto"/>
        <w:rPr>
          <w:b/>
          <w:bCs/>
          <w:noProof/>
          <w:lang w:val="uk-UA"/>
        </w:rPr>
      </w:pPr>
      <w:r>
        <w:rPr>
          <w:b/>
          <w:bCs/>
          <w:noProof/>
          <w:lang w:val="uk-UA"/>
        </w:rPr>
        <w:tab/>
        <w:t>контрацепції у обстежених жінок</w:t>
      </w:r>
      <w:r>
        <w:rPr>
          <w:b/>
          <w:bCs/>
          <w:noProof/>
          <w:lang w:val="uk-UA"/>
        </w:rPr>
        <w:tab/>
      </w:r>
      <w:r>
        <w:rPr>
          <w:b/>
          <w:bCs/>
          <w:noProof/>
          <w:lang w:val="uk-UA"/>
        </w:rPr>
        <w:tab/>
      </w:r>
      <w:r>
        <w:rPr>
          <w:b/>
          <w:bCs/>
          <w:noProof/>
          <w:lang w:val="uk-UA"/>
        </w:rPr>
        <w:tab/>
      </w:r>
      <w:r>
        <w:rPr>
          <w:b/>
          <w:bCs/>
          <w:noProof/>
          <w:lang w:val="uk-UA"/>
        </w:rPr>
        <w:tab/>
      </w:r>
      <w:r>
        <w:rPr>
          <w:b/>
          <w:bCs/>
          <w:noProof/>
          <w:lang w:val="uk-UA"/>
        </w:rPr>
        <w:tab/>
        <w:t>54</w:t>
      </w:r>
    </w:p>
    <w:p w:rsidR="0000345D" w:rsidRDefault="0000345D" w:rsidP="0000345D">
      <w:pPr>
        <w:spacing w:line="360" w:lineRule="auto"/>
        <w:rPr>
          <w:b/>
          <w:bCs/>
          <w:noProof/>
          <w:lang w:val="uk-UA"/>
        </w:rPr>
      </w:pPr>
      <w:r>
        <w:rPr>
          <w:b/>
          <w:bCs/>
          <w:noProof/>
          <w:lang w:val="uk-UA"/>
        </w:rPr>
        <w:t>4.2. Вплив внутрішньоматкової контрацепції</w:t>
      </w:r>
    </w:p>
    <w:p w:rsidR="0000345D" w:rsidRDefault="0000345D" w:rsidP="0000345D">
      <w:pPr>
        <w:spacing w:line="360" w:lineRule="auto"/>
        <w:rPr>
          <w:b/>
          <w:bCs/>
          <w:noProof/>
          <w:lang w:val="uk-UA"/>
        </w:rPr>
      </w:pPr>
      <w:r>
        <w:rPr>
          <w:b/>
          <w:bCs/>
          <w:noProof/>
          <w:lang w:val="uk-UA"/>
        </w:rPr>
        <w:t>на гормональний статус</w:t>
      </w:r>
      <w:r>
        <w:rPr>
          <w:b/>
          <w:bCs/>
          <w:noProof/>
          <w:lang w:val="uk-UA"/>
        </w:rPr>
        <w:tab/>
      </w:r>
      <w:r>
        <w:rPr>
          <w:b/>
          <w:bCs/>
          <w:noProof/>
          <w:lang w:val="uk-UA"/>
        </w:rPr>
        <w:tab/>
      </w:r>
      <w:r>
        <w:rPr>
          <w:b/>
          <w:bCs/>
          <w:noProof/>
          <w:lang w:val="uk-UA"/>
        </w:rPr>
        <w:tab/>
      </w:r>
      <w:r>
        <w:rPr>
          <w:b/>
          <w:bCs/>
          <w:noProof/>
          <w:lang w:val="uk-UA"/>
        </w:rPr>
        <w:tab/>
      </w:r>
      <w:r>
        <w:rPr>
          <w:b/>
          <w:bCs/>
          <w:noProof/>
          <w:lang w:val="uk-UA"/>
        </w:rPr>
        <w:tab/>
      </w:r>
      <w:r>
        <w:rPr>
          <w:b/>
          <w:bCs/>
          <w:noProof/>
          <w:lang w:val="uk-UA"/>
        </w:rPr>
        <w:tab/>
      </w:r>
      <w:r>
        <w:rPr>
          <w:b/>
          <w:bCs/>
          <w:noProof/>
          <w:lang w:val="uk-UA"/>
        </w:rPr>
        <w:tab/>
      </w:r>
      <w:r>
        <w:rPr>
          <w:b/>
          <w:bCs/>
          <w:noProof/>
          <w:lang w:val="uk-UA"/>
        </w:rPr>
        <w:tab/>
        <w:t>58</w:t>
      </w:r>
    </w:p>
    <w:p w:rsidR="0000345D" w:rsidRDefault="0000345D" w:rsidP="0000345D">
      <w:pPr>
        <w:spacing w:line="360" w:lineRule="auto"/>
        <w:rPr>
          <w:b/>
          <w:bCs/>
          <w:noProof/>
          <w:lang w:val="uk-UA"/>
        </w:rPr>
      </w:pPr>
      <w:r>
        <w:rPr>
          <w:b/>
          <w:bCs/>
          <w:noProof/>
          <w:lang w:val="uk-UA"/>
        </w:rPr>
        <w:t xml:space="preserve">4.3. Біохімічні та гемостазіологічні зміни у обстежених </w:t>
      </w:r>
    </w:p>
    <w:p w:rsidR="0000345D" w:rsidRDefault="0000345D" w:rsidP="0000345D">
      <w:pPr>
        <w:spacing w:line="360" w:lineRule="auto"/>
        <w:rPr>
          <w:b/>
          <w:bCs/>
          <w:noProof/>
          <w:lang w:val="uk-UA"/>
        </w:rPr>
      </w:pPr>
      <w:r>
        <w:rPr>
          <w:b/>
          <w:bCs/>
          <w:noProof/>
          <w:lang w:val="uk-UA"/>
        </w:rPr>
        <w:t>жінок</w:t>
      </w:r>
      <w:r>
        <w:rPr>
          <w:b/>
          <w:bCs/>
          <w:noProof/>
          <w:lang w:val="uk-UA"/>
        </w:rPr>
        <w:tab/>
      </w:r>
      <w:r>
        <w:rPr>
          <w:b/>
          <w:bCs/>
          <w:noProof/>
          <w:lang w:val="uk-UA"/>
        </w:rPr>
        <w:tab/>
      </w:r>
      <w:r>
        <w:rPr>
          <w:b/>
          <w:bCs/>
          <w:noProof/>
          <w:lang w:val="uk-UA"/>
        </w:rPr>
        <w:tab/>
      </w:r>
      <w:r>
        <w:rPr>
          <w:b/>
          <w:bCs/>
          <w:noProof/>
          <w:lang w:val="uk-UA"/>
        </w:rPr>
        <w:tab/>
      </w:r>
      <w:r>
        <w:rPr>
          <w:b/>
          <w:bCs/>
          <w:noProof/>
          <w:lang w:val="uk-UA"/>
        </w:rPr>
        <w:tab/>
      </w:r>
      <w:r>
        <w:rPr>
          <w:b/>
          <w:bCs/>
          <w:noProof/>
          <w:lang w:val="uk-UA"/>
        </w:rPr>
        <w:tab/>
      </w:r>
      <w:r>
        <w:rPr>
          <w:b/>
          <w:bCs/>
          <w:noProof/>
          <w:lang w:val="uk-UA"/>
        </w:rPr>
        <w:tab/>
      </w:r>
      <w:r>
        <w:rPr>
          <w:b/>
          <w:bCs/>
          <w:noProof/>
          <w:lang w:val="uk-UA"/>
        </w:rPr>
        <w:tab/>
      </w:r>
      <w:r>
        <w:rPr>
          <w:b/>
          <w:bCs/>
          <w:noProof/>
          <w:lang w:val="uk-UA"/>
        </w:rPr>
        <w:tab/>
      </w:r>
      <w:r>
        <w:rPr>
          <w:b/>
          <w:bCs/>
          <w:noProof/>
          <w:lang w:val="uk-UA"/>
        </w:rPr>
        <w:tab/>
      </w:r>
      <w:r>
        <w:rPr>
          <w:b/>
          <w:bCs/>
          <w:noProof/>
          <w:lang w:val="uk-UA"/>
        </w:rPr>
        <w:tab/>
        <w:t>60</w:t>
      </w:r>
    </w:p>
    <w:p w:rsidR="0000345D" w:rsidRDefault="0000345D" w:rsidP="0000345D">
      <w:pPr>
        <w:spacing w:line="360" w:lineRule="auto"/>
        <w:rPr>
          <w:b/>
          <w:bCs/>
          <w:noProof/>
          <w:lang w:val="uk-UA"/>
        </w:rPr>
      </w:pPr>
      <w:r>
        <w:rPr>
          <w:b/>
          <w:bCs/>
          <w:noProof/>
          <w:lang w:val="uk-UA"/>
        </w:rPr>
        <w:t>4.4. Особливості мікробіоценозу статевих шляхів</w:t>
      </w:r>
      <w:r>
        <w:rPr>
          <w:b/>
          <w:bCs/>
          <w:noProof/>
          <w:lang w:val="uk-UA"/>
        </w:rPr>
        <w:tab/>
      </w:r>
      <w:r>
        <w:rPr>
          <w:b/>
          <w:bCs/>
          <w:noProof/>
          <w:lang w:val="uk-UA"/>
        </w:rPr>
        <w:tab/>
        <w:t>62</w:t>
      </w:r>
    </w:p>
    <w:p w:rsidR="0000345D" w:rsidRDefault="0000345D" w:rsidP="0000345D">
      <w:pPr>
        <w:spacing w:line="360" w:lineRule="auto"/>
        <w:rPr>
          <w:b/>
          <w:bCs/>
          <w:lang w:val="uk-UA"/>
        </w:rPr>
      </w:pPr>
      <w:r>
        <w:rPr>
          <w:b/>
          <w:bCs/>
          <w:noProof/>
          <w:lang w:val="uk-UA"/>
        </w:rPr>
        <w:t>Р</w:t>
      </w:r>
      <w:r>
        <w:rPr>
          <w:b/>
          <w:bCs/>
          <w:lang w:val="uk-UA"/>
        </w:rPr>
        <w:t>ОЗДІЛ 5</w:t>
      </w:r>
    </w:p>
    <w:p w:rsidR="0000345D" w:rsidRDefault="0000345D" w:rsidP="0000345D">
      <w:pPr>
        <w:spacing w:line="360" w:lineRule="auto"/>
        <w:rPr>
          <w:b/>
          <w:bCs/>
          <w:lang w:val="uk-UA"/>
        </w:rPr>
      </w:pPr>
      <w:r>
        <w:rPr>
          <w:b/>
          <w:bCs/>
          <w:lang w:val="uk-UA"/>
        </w:rPr>
        <w:lastRenderedPageBreak/>
        <w:t xml:space="preserve">ВИКОРИСТАННЯ ГОРМОНАЛЬНОЇ КОНТРАЦЕПЦІЇ </w:t>
      </w:r>
    </w:p>
    <w:p w:rsidR="0000345D" w:rsidRDefault="0000345D" w:rsidP="0000345D">
      <w:pPr>
        <w:spacing w:line="360" w:lineRule="auto"/>
        <w:rPr>
          <w:b/>
          <w:bCs/>
          <w:lang w:val="uk-UA"/>
        </w:rPr>
      </w:pPr>
      <w:r>
        <w:rPr>
          <w:b/>
          <w:bCs/>
          <w:lang w:val="uk-UA"/>
        </w:rPr>
        <w:t>У  ЖІНОК З ХРОНІЧНИМ ПІЄЛО</w:t>
      </w:r>
      <w:r>
        <w:rPr>
          <w:b/>
          <w:bCs/>
        </w:rPr>
        <w:t xml:space="preserve">НЕФРИТОМ </w:t>
      </w:r>
      <w:r>
        <w:rPr>
          <w:b/>
          <w:bCs/>
          <w:lang w:val="uk-UA"/>
        </w:rPr>
        <w:tab/>
      </w:r>
      <w:r>
        <w:rPr>
          <w:b/>
          <w:bCs/>
          <w:lang w:val="uk-UA"/>
        </w:rPr>
        <w:tab/>
      </w:r>
      <w:r>
        <w:rPr>
          <w:b/>
          <w:bCs/>
          <w:lang w:val="uk-UA"/>
        </w:rPr>
        <w:tab/>
        <w:t>71</w:t>
      </w:r>
    </w:p>
    <w:p w:rsidR="0000345D" w:rsidRDefault="0000345D" w:rsidP="0000345D">
      <w:pPr>
        <w:spacing w:line="360" w:lineRule="auto"/>
        <w:rPr>
          <w:b/>
          <w:bCs/>
        </w:rPr>
      </w:pPr>
      <w:r>
        <w:rPr>
          <w:b/>
          <w:bCs/>
        </w:rPr>
        <w:t>5.1.</w:t>
      </w:r>
      <w:r>
        <w:rPr>
          <w:b/>
          <w:bCs/>
          <w:lang w:val="uk-UA"/>
        </w:rPr>
        <w:t xml:space="preserve"> </w:t>
      </w:r>
      <w:r>
        <w:rPr>
          <w:b/>
          <w:bCs/>
        </w:rPr>
        <w:t>Клінічна ефективність і прийнятність</w:t>
      </w:r>
    </w:p>
    <w:p w:rsidR="0000345D" w:rsidRDefault="0000345D" w:rsidP="0000345D">
      <w:pPr>
        <w:spacing w:line="360" w:lineRule="auto"/>
        <w:rPr>
          <w:b/>
          <w:bCs/>
          <w:lang w:val="uk-UA"/>
        </w:rPr>
      </w:pPr>
      <w:r>
        <w:rPr>
          <w:b/>
          <w:bCs/>
        </w:rPr>
        <w:t xml:space="preserve">гормональної контрацепції </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t>71</w:t>
      </w:r>
    </w:p>
    <w:p w:rsidR="0000345D" w:rsidRDefault="0000345D" w:rsidP="0000345D">
      <w:pPr>
        <w:spacing w:line="360" w:lineRule="auto"/>
        <w:rPr>
          <w:b/>
          <w:bCs/>
          <w:lang w:val="uk-UA"/>
        </w:rPr>
      </w:pPr>
      <w:r>
        <w:rPr>
          <w:b/>
          <w:bCs/>
        </w:rPr>
        <w:t xml:space="preserve">5.2. Особливості </w:t>
      </w:r>
      <w:proofErr w:type="gramStart"/>
      <w:r>
        <w:rPr>
          <w:b/>
          <w:bCs/>
        </w:rPr>
        <w:t>гормонального</w:t>
      </w:r>
      <w:proofErr w:type="gramEnd"/>
      <w:r>
        <w:rPr>
          <w:b/>
          <w:bCs/>
        </w:rPr>
        <w:t xml:space="preserve"> статусу</w:t>
      </w:r>
      <w:r>
        <w:rPr>
          <w:b/>
          <w:bCs/>
          <w:lang w:val="uk-UA"/>
        </w:rPr>
        <w:tab/>
      </w:r>
      <w:r>
        <w:rPr>
          <w:b/>
          <w:bCs/>
          <w:lang w:val="uk-UA"/>
        </w:rPr>
        <w:tab/>
      </w:r>
      <w:r>
        <w:rPr>
          <w:b/>
          <w:bCs/>
          <w:lang w:val="uk-UA"/>
        </w:rPr>
        <w:tab/>
      </w:r>
      <w:r>
        <w:rPr>
          <w:b/>
          <w:bCs/>
          <w:lang w:val="uk-UA"/>
        </w:rPr>
        <w:tab/>
      </w:r>
    </w:p>
    <w:p w:rsidR="0000345D" w:rsidRDefault="0000345D" w:rsidP="0000345D">
      <w:pPr>
        <w:spacing w:line="360" w:lineRule="auto"/>
        <w:rPr>
          <w:b/>
          <w:bCs/>
          <w:lang w:val="uk-UA"/>
        </w:rPr>
      </w:pPr>
      <w:r>
        <w:rPr>
          <w:b/>
          <w:bCs/>
        </w:rPr>
        <w:t>при використанні гормональн</w:t>
      </w:r>
      <w:r>
        <w:rPr>
          <w:b/>
          <w:bCs/>
          <w:lang w:val="uk-UA"/>
        </w:rPr>
        <w:t>и</w:t>
      </w:r>
      <w:r>
        <w:rPr>
          <w:b/>
          <w:bCs/>
        </w:rPr>
        <w:t>х контрацептив</w:t>
      </w:r>
      <w:r>
        <w:rPr>
          <w:b/>
          <w:bCs/>
          <w:lang w:val="uk-UA"/>
        </w:rPr>
        <w:t>і</w:t>
      </w:r>
      <w:r>
        <w:rPr>
          <w:b/>
          <w:bCs/>
        </w:rPr>
        <w:t xml:space="preserve">в </w:t>
      </w:r>
      <w:r>
        <w:rPr>
          <w:b/>
          <w:bCs/>
          <w:lang w:val="uk-UA"/>
        </w:rPr>
        <w:tab/>
      </w:r>
      <w:r>
        <w:rPr>
          <w:b/>
          <w:bCs/>
          <w:lang w:val="uk-UA"/>
        </w:rPr>
        <w:tab/>
        <w:t>73</w:t>
      </w:r>
    </w:p>
    <w:p w:rsidR="0000345D" w:rsidRDefault="0000345D" w:rsidP="0000345D">
      <w:pPr>
        <w:spacing w:line="360" w:lineRule="auto"/>
        <w:rPr>
          <w:b/>
          <w:bCs/>
          <w:noProof/>
          <w:lang w:val="uk-UA"/>
        </w:rPr>
      </w:pPr>
      <w:r>
        <w:rPr>
          <w:b/>
          <w:bCs/>
          <w:noProof/>
        </w:rPr>
        <w:t>5.3. Б</w:t>
      </w:r>
      <w:r>
        <w:rPr>
          <w:b/>
          <w:bCs/>
          <w:noProof/>
          <w:lang w:val="uk-UA"/>
        </w:rPr>
        <w:t>і</w:t>
      </w:r>
      <w:r>
        <w:rPr>
          <w:b/>
          <w:bCs/>
          <w:noProof/>
        </w:rPr>
        <w:t>ох</w:t>
      </w:r>
      <w:r>
        <w:rPr>
          <w:b/>
          <w:bCs/>
          <w:noProof/>
          <w:lang w:val="uk-UA"/>
        </w:rPr>
        <w:t>і</w:t>
      </w:r>
      <w:r>
        <w:rPr>
          <w:b/>
          <w:bCs/>
          <w:noProof/>
        </w:rPr>
        <w:t>м</w:t>
      </w:r>
      <w:r>
        <w:rPr>
          <w:b/>
          <w:bCs/>
          <w:noProof/>
          <w:lang w:val="uk-UA"/>
        </w:rPr>
        <w:t>і</w:t>
      </w:r>
      <w:r>
        <w:rPr>
          <w:b/>
          <w:bCs/>
          <w:noProof/>
        </w:rPr>
        <w:t>ч</w:t>
      </w:r>
      <w:r>
        <w:rPr>
          <w:b/>
          <w:bCs/>
          <w:noProof/>
          <w:lang w:val="uk-UA"/>
        </w:rPr>
        <w:t>ні</w:t>
      </w:r>
      <w:r>
        <w:rPr>
          <w:b/>
          <w:bCs/>
          <w:noProof/>
        </w:rPr>
        <w:t xml:space="preserve"> </w:t>
      </w:r>
      <w:r>
        <w:rPr>
          <w:b/>
          <w:bCs/>
          <w:noProof/>
          <w:lang w:val="uk-UA"/>
        </w:rPr>
        <w:t>та</w:t>
      </w:r>
      <w:r>
        <w:rPr>
          <w:b/>
          <w:bCs/>
          <w:noProof/>
        </w:rPr>
        <w:t xml:space="preserve"> гемостаз</w:t>
      </w:r>
      <w:r>
        <w:rPr>
          <w:b/>
          <w:bCs/>
          <w:noProof/>
          <w:lang w:val="uk-UA"/>
        </w:rPr>
        <w:t>і</w:t>
      </w:r>
      <w:r>
        <w:rPr>
          <w:b/>
          <w:bCs/>
          <w:noProof/>
        </w:rPr>
        <w:t>олог</w:t>
      </w:r>
      <w:r>
        <w:rPr>
          <w:b/>
          <w:bCs/>
          <w:noProof/>
          <w:lang w:val="uk-UA"/>
        </w:rPr>
        <w:t>і</w:t>
      </w:r>
      <w:r>
        <w:rPr>
          <w:b/>
          <w:bCs/>
          <w:noProof/>
        </w:rPr>
        <w:t>ч</w:t>
      </w:r>
      <w:r>
        <w:rPr>
          <w:b/>
          <w:bCs/>
          <w:noProof/>
          <w:lang w:val="uk-UA"/>
        </w:rPr>
        <w:t>ні</w:t>
      </w:r>
      <w:r>
        <w:rPr>
          <w:b/>
          <w:bCs/>
          <w:noProof/>
        </w:rPr>
        <w:t xml:space="preserve"> </w:t>
      </w:r>
      <w:r>
        <w:rPr>
          <w:b/>
          <w:bCs/>
          <w:noProof/>
          <w:lang w:val="uk-UA"/>
        </w:rPr>
        <w:t>зміни</w:t>
      </w:r>
      <w:r>
        <w:rPr>
          <w:b/>
          <w:bCs/>
          <w:noProof/>
          <w:lang w:val="uk-UA"/>
        </w:rPr>
        <w:tab/>
        <w:t>при вико-</w:t>
      </w:r>
    </w:p>
    <w:p w:rsidR="0000345D" w:rsidRDefault="0000345D" w:rsidP="0000345D">
      <w:pPr>
        <w:spacing w:line="360" w:lineRule="auto"/>
        <w:rPr>
          <w:b/>
          <w:bCs/>
          <w:noProof/>
          <w:lang w:val="uk-UA"/>
        </w:rPr>
      </w:pPr>
      <w:r>
        <w:rPr>
          <w:b/>
          <w:bCs/>
          <w:noProof/>
          <w:lang w:val="uk-UA"/>
        </w:rPr>
        <w:t>ристанні гормональних контрацептивів</w:t>
      </w:r>
      <w:r>
        <w:rPr>
          <w:b/>
          <w:bCs/>
          <w:noProof/>
          <w:lang w:val="uk-UA"/>
        </w:rPr>
        <w:tab/>
      </w:r>
      <w:r>
        <w:rPr>
          <w:b/>
          <w:bCs/>
          <w:noProof/>
          <w:lang w:val="uk-UA"/>
        </w:rPr>
        <w:tab/>
      </w:r>
      <w:r>
        <w:rPr>
          <w:b/>
          <w:bCs/>
          <w:noProof/>
          <w:lang w:val="uk-UA"/>
        </w:rPr>
        <w:tab/>
      </w:r>
      <w:r>
        <w:rPr>
          <w:b/>
          <w:bCs/>
          <w:noProof/>
          <w:lang w:val="uk-UA"/>
        </w:rPr>
        <w:tab/>
        <w:t>75</w:t>
      </w:r>
    </w:p>
    <w:p w:rsidR="0000345D" w:rsidRDefault="0000345D" w:rsidP="00F44F45">
      <w:pPr>
        <w:numPr>
          <w:ilvl w:val="1"/>
          <w:numId w:val="47"/>
        </w:numPr>
        <w:suppressAutoHyphens w:val="0"/>
        <w:spacing w:line="360" w:lineRule="auto"/>
        <w:rPr>
          <w:b/>
          <w:bCs/>
          <w:lang w:val="uk-UA"/>
        </w:rPr>
      </w:pPr>
      <w:r>
        <w:rPr>
          <w:b/>
          <w:bCs/>
        </w:rPr>
        <w:t>В</w:t>
      </w:r>
      <w:r>
        <w:rPr>
          <w:b/>
          <w:bCs/>
          <w:lang w:val="uk-UA"/>
        </w:rPr>
        <w:t xml:space="preserve">плив запропонованої </w:t>
      </w:r>
      <w:r>
        <w:rPr>
          <w:b/>
          <w:bCs/>
        </w:rPr>
        <w:t>методики на с</w:t>
      </w:r>
      <w:r>
        <w:rPr>
          <w:b/>
          <w:bCs/>
          <w:lang w:val="uk-UA"/>
        </w:rPr>
        <w:t xml:space="preserve">тан </w:t>
      </w:r>
    </w:p>
    <w:p w:rsidR="0000345D" w:rsidRDefault="0000345D" w:rsidP="0000345D">
      <w:pPr>
        <w:spacing w:line="360" w:lineRule="auto"/>
        <w:ind w:left="720"/>
        <w:rPr>
          <w:b/>
          <w:bCs/>
          <w:lang w:val="uk-UA"/>
        </w:rPr>
      </w:pPr>
      <w:proofErr w:type="gramStart"/>
      <w:r>
        <w:rPr>
          <w:b/>
          <w:bCs/>
        </w:rPr>
        <w:t>м</w:t>
      </w:r>
      <w:proofErr w:type="gramEnd"/>
      <w:r>
        <w:rPr>
          <w:b/>
          <w:bCs/>
          <w:lang w:val="uk-UA"/>
        </w:rPr>
        <w:t>і</w:t>
      </w:r>
      <w:r>
        <w:rPr>
          <w:b/>
          <w:bCs/>
        </w:rPr>
        <w:t>кроб</w:t>
      </w:r>
      <w:r>
        <w:rPr>
          <w:b/>
          <w:bCs/>
          <w:lang w:val="uk-UA"/>
        </w:rPr>
        <w:t>і</w:t>
      </w:r>
      <w:r>
        <w:rPr>
          <w:b/>
          <w:bCs/>
        </w:rPr>
        <w:t>оценоз</w:t>
      </w:r>
      <w:r>
        <w:rPr>
          <w:b/>
          <w:bCs/>
          <w:lang w:val="uk-UA"/>
        </w:rPr>
        <w:t>у статевих шляхів</w:t>
      </w:r>
      <w:r>
        <w:rPr>
          <w:b/>
          <w:bCs/>
          <w:lang w:val="uk-UA"/>
        </w:rPr>
        <w:tab/>
      </w:r>
      <w:r>
        <w:rPr>
          <w:b/>
          <w:bCs/>
          <w:lang w:val="uk-UA"/>
        </w:rPr>
        <w:tab/>
      </w:r>
      <w:r>
        <w:rPr>
          <w:b/>
          <w:bCs/>
          <w:lang w:val="uk-UA"/>
        </w:rPr>
        <w:tab/>
      </w:r>
      <w:r>
        <w:rPr>
          <w:b/>
          <w:bCs/>
          <w:lang w:val="uk-UA"/>
        </w:rPr>
        <w:tab/>
      </w:r>
      <w:r>
        <w:rPr>
          <w:b/>
          <w:bCs/>
          <w:lang w:val="uk-UA"/>
        </w:rPr>
        <w:tab/>
        <w:t>78</w:t>
      </w:r>
    </w:p>
    <w:p w:rsidR="0000345D" w:rsidRDefault="0000345D" w:rsidP="0000345D">
      <w:pPr>
        <w:autoSpaceDE w:val="0"/>
        <w:autoSpaceDN w:val="0"/>
        <w:spacing w:line="360" w:lineRule="auto"/>
        <w:rPr>
          <w:b/>
          <w:bCs/>
          <w:lang w:val="uk-UA" w:eastAsia="uk-UA"/>
        </w:rPr>
      </w:pPr>
      <w:r>
        <w:rPr>
          <w:b/>
          <w:bCs/>
          <w:lang w:val="uk-UA" w:eastAsia="uk-UA"/>
        </w:rPr>
        <w:t>РОЗДІЛ 6</w:t>
      </w:r>
    </w:p>
    <w:p w:rsidR="0000345D" w:rsidRDefault="0000345D" w:rsidP="0000345D">
      <w:pPr>
        <w:autoSpaceDE w:val="0"/>
        <w:autoSpaceDN w:val="0"/>
        <w:spacing w:line="360" w:lineRule="auto"/>
        <w:rPr>
          <w:b/>
          <w:bCs/>
          <w:lang w:val="uk-UA" w:eastAsia="uk-UA"/>
        </w:rPr>
      </w:pPr>
      <w:r>
        <w:rPr>
          <w:b/>
          <w:bCs/>
          <w:lang w:val="uk-UA"/>
        </w:rPr>
        <w:t>ОБГОВОРЕННЯ РЕЗУЛЬТАТІВ</w:t>
      </w:r>
      <w:r>
        <w:rPr>
          <w:b/>
          <w:bCs/>
          <w:lang w:val="uk-UA"/>
        </w:rPr>
        <w:tab/>
      </w:r>
      <w:r>
        <w:rPr>
          <w:b/>
          <w:bCs/>
          <w:lang w:val="uk-UA"/>
        </w:rPr>
        <w:tab/>
      </w:r>
      <w:r>
        <w:rPr>
          <w:b/>
          <w:bCs/>
          <w:lang w:val="uk-UA"/>
        </w:rPr>
        <w:tab/>
      </w:r>
      <w:r>
        <w:rPr>
          <w:b/>
          <w:bCs/>
          <w:lang w:val="uk-UA"/>
        </w:rPr>
        <w:tab/>
      </w:r>
      <w:r>
        <w:rPr>
          <w:b/>
          <w:bCs/>
          <w:lang w:val="uk-UA"/>
        </w:rPr>
        <w:tab/>
      </w:r>
      <w:r>
        <w:rPr>
          <w:b/>
          <w:bCs/>
          <w:lang w:val="uk-UA"/>
        </w:rPr>
        <w:tab/>
        <w:t>85</w:t>
      </w:r>
    </w:p>
    <w:p w:rsidR="0000345D" w:rsidRDefault="0000345D" w:rsidP="0000345D">
      <w:pPr>
        <w:pStyle w:val="afffffff6"/>
        <w:autoSpaceDE w:val="0"/>
        <w:autoSpaceDN w:val="0"/>
        <w:jc w:val="left"/>
        <w:rPr>
          <w:lang w:val="uk-UA"/>
        </w:rPr>
      </w:pPr>
      <w:r>
        <w:rPr>
          <w:lang w:val="uk-UA"/>
        </w:rPr>
        <w:t>ВИСНОВКИ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98</w:t>
      </w:r>
    </w:p>
    <w:p w:rsidR="0000345D" w:rsidRDefault="0000345D" w:rsidP="0000345D">
      <w:pPr>
        <w:pStyle w:val="afffffff6"/>
        <w:autoSpaceDE w:val="0"/>
        <w:autoSpaceDN w:val="0"/>
        <w:jc w:val="left"/>
      </w:pPr>
      <w:r>
        <w:rPr>
          <w:lang w:val="uk-UA"/>
        </w:rPr>
        <w:t>ПРАКТИЧНІ РЕКОМЕНДАЦІЇ</w:t>
      </w:r>
      <w:r>
        <w:tab/>
      </w:r>
      <w:r>
        <w:tab/>
      </w:r>
      <w:r>
        <w:tab/>
      </w:r>
      <w:r>
        <w:tab/>
      </w:r>
      <w:r>
        <w:tab/>
      </w:r>
      <w:r>
        <w:tab/>
        <w:t>100</w:t>
      </w:r>
    </w:p>
    <w:p w:rsidR="0000345D" w:rsidRDefault="0000345D" w:rsidP="0000345D">
      <w:pPr>
        <w:pStyle w:val="afffffff6"/>
        <w:autoSpaceDE w:val="0"/>
        <w:autoSpaceDN w:val="0"/>
        <w:jc w:val="left"/>
        <w:rPr>
          <w:b/>
          <w:bCs/>
        </w:rPr>
      </w:pPr>
      <w:r>
        <w:t>СПИСОК ВИКОРИСТАНИХ ДЖЕРЕЛ</w:t>
      </w:r>
      <w:r>
        <w:tab/>
      </w:r>
      <w:r>
        <w:tab/>
      </w:r>
      <w:r>
        <w:tab/>
      </w:r>
      <w:r>
        <w:tab/>
        <w:t xml:space="preserve">      </w:t>
      </w:r>
      <w:r>
        <w:tab/>
        <w:t>101</w:t>
      </w:r>
    </w:p>
    <w:p w:rsidR="0000345D" w:rsidRDefault="0000345D" w:rsidP="0000345D">
      <w:pPr>
        <w:pStyle w:val="afffffff6"/>
        <w:autoSpaceDE w:val="0"/>
        <w:autoSpaceDN w:val="0"/>
        <w:jc w:val="left"/>
      </w:pPr>
    </w:p>
    <w:p w:rsidR="0000345D" w:rsidRDefault="0000345D" w:rsidP="0000345D">
      <w:pPr>
        <w:pStyle w:val="afffffff6"/>
        <w:autoSpaceDE w:val="0"/>
        <w:autoSpaceDN w:val="0"/>
        <w:jc w:val="left"/>
        <w:rPr>
          <w:lang w:val="uk-UA"/>
        </w:rPr>
      </w:pPr>
      <w:r>
        <w:rPr>
          <w:lang w:val="uk-UA"/>
        </w:rPr>
        <w:t xml:space="preserve">      </w:t>
      </w:r>
    </w:p>
    <w:p w:rsidR="0000345D" w:rsidRDefault="0000345D" w:rsidP="0000345D">
      <w:pPr>
        <w:pStyle w:val="afffffff6"/>
        <w:ind w:left="720"/>
        <w:jc w:val="left"/>
      </w:pPr>
    </w:p>
    <w:p w:rsidR="0000345D" w:rsidRDefault="0000345D" w:rsidP="0000345D">
      <w:pPr>
        <w:pStyle w:val="afffffff6"/>
        <w:jc w:val="left"/>
      </w:pPr>
      <w:r>
        <w:t xml:space="preserve"> </w:t>
      </w:r>
    </w:p>
    <w:p w:rsidR="0000345D" w:rsidRDefault="0000345D" w:rsidP="0000345D">
      <w:pPr>
        <w:pStyle w:val="afffffff6"/>
      </w:pPr>
    </w:p>
    <w:p w:rsidR="0000345D" w:rsidRDefault="0000345D" w:rsidP="0000345D">
      <w:pPr>
        <w:pStyle w:val="afffffff6"/>
        <w:autoSpaceDE w:val="0"/>
        <w:autoSpaceDN w:val="0"/>
        <w:rPr>
          <w:lang w:val="uk-UA"/>
        </w:rPr>
      </w:pPr>
      <w:r>
        <w:rPr>
          <w:lang w:val="uk-UA"/>
        </w:rPr>
        <w:br w:type="page"/>
      </w:r>
      <w:r>
        <w:rPr>
          <w:lang w:val="uk-UA"/>
        </w:rPr>
        <w:lastRenderedPageBreak/>
        <w:t>ПЕРЕЛІК УМОВНИХ СКОРОЧЕНЬ</w:t>
      </w:r>
    </w:p>
    <w:p w:rsidR="0000345D" w:rsidRDefault="0000345D" w:rsidP="0000345D">
      <w:pPr>
        <w:pStyle w:val="afffffff6"/>
        <w:autoSpaceDE w:val="0"/>
        <w:autoSpaceDN w:val="0"/>
        <w:rPr>
          <w:lang w:val="uk-UA"/>
        </w:rPr>
      </w:pPr>
    </w:p>
    <w:p w:rsidR="0000345D" w:rsidRDefault="0000345D" w:rsidP="0000345D">
      <w:pPr>
        <w:pStyle w:val="afffffff2"/>
        <w:autoSpaceDE w:val="0"/>
        <w:autoSpaceDN w:val="0"/>
        <w:rPr>
          <w:lang w:eastAsia="uk-UA"/>
        </w:rPr>
      </w:pPr>
      <w:r>
        <w:rPr>
          <w:lang w:eastAsia="uk-UA"/>
        </w:rPr>
        <w:t xml:space="preserve">АТ – артеріальний </w:t>
      </w:r>
      <w:r>
        <w:t>тиск</w:t>
      </w:r>
      <w:r>
        <w:rPr>
          <w:lang w:eastAsia="uk-UA"/>
        </w:rPr>
        <w:t>;</w:t>
      </w:r>
    </w:p>
    <w:p w:rsidR="0000345D" w:rsidRDefault="0000345D" w:rsidP="0000345D">
      <w:pPr>
        <w:pStyle w:val="afffffff2"/>
        <w:autoSpaceDE w:val="0"/>
        <w:autoSpaceDN w:val="0"/>
        <w:rPr>
          <w:lang w:eastAsia="uk-UA"/>
        </w:rPr>
      </w:pPr>
      <w:r>
        <w:rPr>
          <w:lang w:eastAsia="uk-UA"/>
        </w:rPr>
        <w:t xml:space="preserve">АЧТЧ – активований частковий тромбопластиновий час;  </w:t>
      </w:r>
    </w:p>
    <w:p w:rsidR="0000345D" w:rsidRDefault="0000345D" w:rsidP="0000345D">
      <w:pPr>
        <w:pStyle w:val="afffffff2"/>
        <w:autoSpaceDE w:val="0"/>
        <w:autoSpaceDN w:val="0"/>
        <w:rPr>
          <w:lang w:eastAsia="uk-UA"/>
        </w:rPr>
      </w:pPr>
      <w:r>
        <w:rPr>
          <w:lang w:eastAsia="uk-UA"/>
        </w:rPr>
        <w:t xml:space="preserve">БВ – бактеріальний </w:t>
      </w:r>
      <w:r>
        <w:t>вагіноз</w:t>
      </w:r>
      <w:r>
        <w:rPr>
          <w:lang w:eastAsia="uk-UA"/>
        </w:rPr>
        <w:t>;</w:t>
      </w:r>
    </w:p>
    <w:p w:rsidR="0000345D" w:rsidRDefault="0000345D" w:rsidP="0000345D">
      <w:pPr>
        <w:pStyle w:val="afffffff2"/>
        <w:autoSpaceDE w:val="0"/>
        <w:autoSpaceDN w:val="0"/>
        <w:rPr>
          <w:lang w:eastAsia="uk-UA"/>
        </w:rPr>
      </w:pPr>
      <w:r>
        <w:rPr>
          <w:lang w:eastAsia="uk-UA"/>
        </w:rPr>
        <w:t>ВМК – внутрішньоматкова контрацепція;</w:t>
      </w:r>
    </w:p>
    <w:p w:rsidR="0000345D" w:rsidRDefault="0000345D" w:rsidP="0000345D">
      <w:pPr>
        <w:pStyle w:val="afffffff2"/>
        <w:autoSpaceDE w:val="0"/>
        <w:autoSpaceDN w:val="0"/>
      </w:pPr>
      <w:r>
        <w:t xml:space="preserve">ГК </w:t>
      </w:r>
      <w:r>
        <w:rPr>
          <w:lang w:eastAsia="uk-UA"/>
        </w:rPr>
        <w:t>– гормональні контрацептиви;</w:t>
      </w:r>
    </w:p>
    <w:p w:rsidR="0000345D" w:rsidRDefault="0000345D" w:rsidP="0000345D">
      <w:pPr>
        <w:pStyle w:val="afffffff2"/>
        <w:autoSpaceDE w:val="0"/>
        <w:autoSpaceDN w:val="0"/>
        <w:rPr>
          <w:lang w:eastAsia="uk-UA"/>
        </w:rPr>
      </w:pPr>
      <w:r>
        <w:t>Е – естрадіол</w:t>
      </w:r>
      <w:r>
        <w:rPr>
          <w:lang w:eastAsia="uk-UA"/>
        </w:rPr>
        <w:t xml:space="preserve">; </w:t>
      </w:r>
    </w:p>
    <w:p w:rsidR="0000345D" w:rsidRDefault="0000345D" w:rsidP="0000345D">
      <w:pPr>
        <w:pStyle w:val="afffffff2"/>
        <w:autoSpaceDE w:val="0"/>
        <w:autoSpaceDN w:val="0"/>
        <w:rPr>
          <w:lang w:eastAsia="uk-UA"/>
        </w:rPr>
      </w:pPr>
      <w:r>
        <w:rPr>
          <w:lang w:eastAsia="uk-UA"/>
        </w:rPr>
        <w:t>ЕКГ – електрокардіограма;</w:t>
      </w:r>
    </w:p>
    <w:p w:rsidR="0000345D" w:rsidRDefault="0000345D" w:rsidP="0000345D">
      <w:pPr>
        <w:pStyle w:val="afffffff2"/>
        <w:autoSpaceDE w:val="0"/>
        <w:autoSpaceDN w:val="0"/>
      </w:pPr>
      <w:r>
        <w:t xml:space="preserve">ЖК </w:t>
      </w:r>
      <w:r>
        <w:rPr>
          <w:lang w:eastAsia="uk-UA"/>
        </w:rPr>
        <w:t>– жіноча консультація;</w:t>
      </w:r>
      <w:r>
        <w:t xml:space="preserve"> </w:t>
      </w:r>
    </w:p>
    <w:p w:rsidR="0000345D" w:rsidRDefault="0000345D" w:rsidP="0000345D">
      <w:pPr>
        <w:pStyle w:val="afffffff2"/>
        <w:autoSpaceDE w:val="0"/>
        <w:autoSpaceDN w:val="0"/>
        <w:rPr>
          <w:lang w:eastAsia="uk-UA"/>
        </w:rPr>
      </w:pPr>
      <w:r>
        <w:t xml:space="preserve">КУО – колонієутворюючі </w:t>
      </w:r>
      <w:r>
        <w:rPr>
          <w:lang w:eastAsia="uk-UA"/>
        </w:rPr>
        <w:t xml:space="preserve">одиниці; </w:t>
      </w:r>
    </w:p>
    <w:p w:rsidR="0000345D" w:rsidRDefault="0000345D" w:rsidP="0000345D">
      <w:pPr>
        <w:pStyle w:val="afffffff2"/>
        <w:autoSpaceDE w:val="0"/>
        <w:autoSpaceDN w:val="0"/>
        <w:rPr>
          <w:lang w:eastAsia="uk-UA"/>
        </w:rPr>
      </w:pPr>
      <w:r>
        <w:t xml:space="preserve">ЛГ – </w:t>
      </w:r>
      <w:proofErr w:type="gramStart"/>
      <w:r>
        <w:t>лютеїн</w:t>
      </w:r>
      <w:proofErr w:type="gramEnd"/>
      <w:r>
        <w:t xml:space="preserve">ізуючий </w:t>
      </w:r>
      <w:r>
        <w:rPr>
          <w:lang w:eastAsia="uk-UA"/>
        </w:rPr>
        <w:t>гормон;</w:t>
      </w:r>
    </w:p>
    <w:p w:rsidR="0000345D" w:rsidRDefault="0000345D" w:rsidP="0000345D">
      <w:pPr>
        <w:pStyle w:val="afffffff2"/>
        <w:autoSpaceDE w:val="0"/>
        <w:autoSpaceDN w:val="0"/>
        <w:rPr>
          <w:lang w:eastAsia="uk-UA"/>
        </w:rPr>
      </w:pPr>
      <w:r>
        <w:rPr>
          <w:lang w:eastAsia="uk-UA"/>
        </w:rPr>
        <w:t>ЛФ – лужна фосфатаза;</w:t>
      </w:r>
    </w:p>
    <w:p w:rsidR="0000345D" w:rsidRDefault="0000345D" w:rsidP="0000345D">
      <w:pPr>
        <w:pStyle w:val="afffffff2"/>
        <w:autoSpaceDE w:val="0"/>
        <w:autoSpaceDN w:val="0"/>
        <w:rPr>
          <w:lang w:eastAsia="uk-UA"/>
        </w:rPr>
      </w:pPr>
      <w:r>
        <w:rPr>
          <w:lang w:eastAsia="uk-UA"/>
        </w:rPr>
        <w:t xml:space="preserve">M – середня арифметична величина; </w:t>
      </w:r>
    </w:p>
    <w:p w:rsidR="0000345D" w:rsidRDefault="0000345D" w:rsidP="0000345D">
      <w:pPr>
        <w:pStyle w:val="afffffff2"/>
        <w:autoSpaceDE w:val="0"/>
        <w:autoSpaceDN w:val="0"/>
      </w:pPr>
      <w:proofErr w:type="gramStart"/>
      <w:r>
        <w:t>ОК</w:t>
      </w:r>
      <w:proofErr w:type="gramEnd"/>
      <w:r>
        <w:t xml:space="preserve"> – оральні контрацептиви;</w:t>
      </w:r>
    </w:p>
    <w:p w:rsidR="0000345D" w:rsidRDefault="0000345D" w:rsidP="0000345D">
      <w:pPr>
        <w:pStyle w:val="afffffff2"/>
        <w:autoSpaceDE w:val="0"/>
        <w:autoSpaceDN w:val="0"/>
      </w:pPr>
      <w:r>
        <w:t xml:space="preserve">ОЦК </w:t>
      </w:r>
      <w:r>
        <w:rPr>
          <w:lang w:eastAsia="uk-UA"/>
        </w:rPr>
        <w:t>– об’є</w:t>
      </w:r>
      <w:proofErr w:type="gramStart"/>
      <w:r>
        <w:rPr>
          <w:lang w:eastAsia="uk-UA"/>
        </w:rPr>
        <w:t>м</w:t>
      </w:r>
      <w:proofErr w:type="gramEnd"/>
      <w:r>
        <w:rPr>
          <w:lang w:eastAsia="uk-UA"/>
        </w:rPr>
        <w:t xml:space="preserve"> циркулюючої крові;</w:t>
      </w:r>
    </w:p>
    <w:p w:rsidR="0000345D" w:rsidRDefault="0000345D" w:rsidP="0000345D">
      <w:pPr>
        <w:pStyle w:val="afffffff2"/>
        <w:autoSpaceDE w:val="0"/>
        <w:autoSpaceDN w:val="0"/>
      </w:pPr>
      <w:r>
        <w:t>ПГ – прогестерон;</w:t>
      </w:r>
    </w:p>
    <w:p w:rsidR="0000345D" w:rsidRDefault="0000345D" w:rsidP="0000345D">
      <w:pPr>
        <w:pStyle w:val="afffffff2"/>
        <w:autoSpaceDE w:val="0"/>
        <w:autoSpaceDN w:val="0"/>
        <w:rPr>
          <w:lang w:eastAsia="uk-UA"/>
        </w:rPr>
      </w:pPr>
      <w:r>
        <w:t>Прл – пролактин</w:t>
      </w:r>
      <w:r>
        <w:rPr>
          <w:lang w:eastAsia="uk-UA"/>
        </w:rPr>
        <w:t>;</w:t>
      </w:r>
    </w:p>
    <w:p w:rsidR="0000345D" w:rsidRDefault="0000345D" w:rsidP="0000345D">
      <w:pPr>
        <w:pStyle w:val="afffffff2"/>
        <w:autoSpaceDE w:val="0"/>
        <w:autoSpaceDN w:val="0"/>
        <w:rPr>
          <w:lang w:eastAsia="uk-UA"/>
        </w:rPr>
      </w:pPr>
      <w:r>
        <w:rPr>
          <w:lang w:eastAsia="uk-UA"/>
        </w:rPr>
        <w:t xml:space="preserve">Т – </w:t>
      </w:r>
      <w:r>
        <w:t>тестостерон</w:t>
      </w:r>
      <w:r>
        <w:rPr>
          <w:lang w:eastAsia="uk-UA"/>
        </w:rPr>
        <w:t>;</w:t>
      </w:r>
    </w:p>
    <w:p w:rsidR="0000345D" w:rsidRDefault="0000345D" w:rsidP="0000345D">
      <w:pPr>
        <w:pStyle w:val="afffffff2"/>
        <w:autoSpaceDE w:val="0"/>
        <w:autoSpaceDN w:val="0"/>
        <w:rPr>
          <w:lang w:eastAsia="uk-UA"/>
        </w:rPr>
      </w:pPr>
      <w:r>
        <w:rPr>
          <w:lang w:eastAsia="uk-UA"/>
        </w:rPr>
        <w:t>УЗД – ультразвукова діагностика;</w:t>
      </w:r>
    </w:p>
    <w:p w:rsidR="0000345D" w:rsidRDefault="0000345D" w:rsidP="0000345D">
      <w:pPr>
        <w:pStyle w:val="afffffff2"/>
        <w:autoSpaceDE w:val="0"/>
        <w:autoSpaceDN w:val="0"/>
        <w:rPr>
          <w:lang w:eastAsia="uk-UA"/>
        </w:rPr>
      </w:pPr>
      <w:r>
        <w:t xml:space="preserve">ФСГ – фолікулостимулюючий </w:t>
      </w:r>
      <w:r>
        <w:rPr>
          <w:lang w:eastAsia="uk-UA"/>
        </w:rPr>
        <w:t>гормон;</w:t>
      </w:r>
    </w:p>
    <w:p w:rsidR="0000345D" w:rsidRDefault="0000345D" w:rsidP="0000345D">
      <w:pPr>
        <w:pStyle w:val="afffffff2"/>
        <w:autoSpaceDE w:val="0"/>
        <w:autoSpaceDN w:val="0"/>
      </w:pPr>
      <w:r>
        <w:t xml:space="preserve">ХП – хронічний </w:t>
      </w:r>
      <w:proofErr w:type="gramStart"/>
      <w:r>
        <w:t>п</w:t>
      </w:r>
      <w:proofErr w:type="gramEnd"/>
      <w:r>
        <w:t>ієлонефрит;</w:t>
      </w:r>
    </w:p>
    <w:p w:rsidR="0000345D" w:rsidRDefault="0000345D" w:rsidP="0000345D">
      <w:pPr>
        <w:pStyle w:val="afffffff2"/>
        <w:autoSpaceDE w:val="0"/>
        <w:autoSpaceDN w:val="0"/>
      </w:pPr>
      <w:r>
        <w:t>ЧСС – частота серцевих скорочень;</w:t>
      </w:r>
    </w:p>
    <w:p w:rsidR="0000345D" w:rsidRDefault="0000345D" w:rsidP="0000345D">
      <w:pPr>
        <w:pStyle w:val="afffffff2"/>
        <w:autoSpaceDE w:val="0"/>
        <w:autoSpaceDN w:val="0"/>
      </w:pPr>
      <w:r>
        <w:t>ЦНС – центральна нервова система;</w:t>
      </w:r>
    </w:p>
    <w:p w:rsidR="0000345D" w:rsidRDefault="0000345D" w:rsidP="0000345D">
      <w:pPr>
        <w:pStyle w:val="afffffff2"/>
        <w:autoSpaceDE w:val="0"/>
        <w:autoSpaceDN w:val="0"/>
        <w:rPr>
          <w:lang w:eastAsia="uk-UA"/>
        </w:rPr>
      </w:pPr>
      <w:r>
        <w:rPr>
          <w:lang w:eastAsia="uk-UA"/>
        </w:rPr>
        <w:t>t – критерій</w:t>
      </w:r>
      <w:proofErr w:type="gramStart"/>
      <w:r>
        <w:rPr>
          <w:lang w:eastAsia="uk-UA"/>
        </w:rPr>
        <w:t xml:space="preserve"> С</w:t>
      </w:r>
      <w:proofErr w:type="gramEnd"/>
      <w:r>
        <w:rPr>
          <w:lang w:eastAsia="uk-UA"/>
        </w:rPr>
        <w:t>т’юдента</w:t>
      </w:r>
    </w:p>
    <w:p w:rsidR="0000345D" w:rsidRDefault="0000345D" w:rsidP="0000345D">
      <w:pPr>
        <w:autoSpaceDE w:val="0"/>
        <w:autoSpaceDN w:val="0"/>
        <w:adjustRightInd w:val="0"/>
        <w:spacing w:line="360" w:lineRule="auto"/>
        <w:rPr>
          <w:lang w:val="uk-UA"/>
        </w:rPr>
      </w:pPr>
      <w:r>
        <w:rPr>
          <w:lang w:val="uk-UA"/>
        </w:rPr>
        <w:t xml:space="preserve"> </w:t>
      </w:r>
    </w:p>
    <w:p w:rsidR="0000345D" w:rsidRDefault="0000345D" w:rsidP="0000345D">
      <w:pPr>
        <w:pStyle w:val="afffffff6"/>
        <w:autoSpaceDE w:val="0"/>
        <w:autoSpaceDN w:val="0"/>
        <w:jc w:val="left"/>
        <w:rPr>
          <w:lang w:val="uk-UA"/>
        </w:rPr>
      </w:pPr>
      <w:r>
        <w:rPr>
          <w:lang w:val="uk-UA"/>
        </w:rPr>
        <w:br w:type="page"/>
      </w:r>
      <w:r>
        <w:rPr>
          <w:lang w:val="uk-UA"/>
        </w:rPr>
        <w:lastRenderedPageBreak/>
        <w:tab/>
        <w:t>ВСТУП</w:t>
      </w:r>
    </w:p>
    <w:p w:rsidR="0000345D" w:rsidRDefault="0000345D" w:rsidP="0000345D">
      <w:pPr>
        <w:spacing w:line="360" w:lineRule="auto"/>
        <w:rPr>
          <w:lang w:val="uk-UA"/>
        </w:rPr>
      </w:pPr>
    </w:p>
    <w:p w:rsidR="0000345D" w:rsidRDefault="0000345D" w:rsidP="0000345D">
      <w:pPr>
        <w:spacing w:line="360" w:lineRule="auto"/>
        <w:ind w:firstLine="708"/>
        <w:jc w:val="both"/>
        <w:rPr>
          <w:b/>
          <w:bCs/>
          <w:lang w:val="uk-UA" w:eastAsia="uk-UA"/>
        </w:rPr>
      </w:pPr>
      <w:r>
        <w:rPr>
          <w:b/>
          <w:bCs/>
          <w:lang w:val="uk-UA" w:eastAsia="uk-UA"/>
        </w:rPr>
        <w:t>Актуальність теми</w:t>
      </w:r>
    </w:p>
    <w:p w:rsidR="0000345D" w:rsidRDefault="0000345D" w:rsidP="0000345D">
      <w:pPr>
        <w:spacing w:line="360" w:lineRule="auto"/>
        <w:ind w:firstLine="708"/>
        <w:jc w:val="both"/>
        <w:rPr>
          <w:lang w:val="uk-UA" w:eastAsia="uk-UA"/>
        </w:rPr>
      </w:pPr>
      <w:r>
        <w:rPr>
          <w:lang w:val="uk-UA" w:eastAsia="uk-UA"/>
        </w:rPr>
        <w:t xml:space="preserve">В даний час все більше уваги приділяється проблемам </w:t>
      </w:r>
      <w:r>
        <w:rPr>
          <w:lang w:eastAsia="uk-UA"/>
        </w:rPr>
        <w:t>планування</w:t>
      </w:r>
      <w:r>
        <w:rPr>
          <w:lang w:val="uk-UA" w:eastAsia="uk-UA"/>
        </w:rPr>
        <w:t xml:space="preserve"> сім’ї, регуляції дітонародження, які тісно пов’язані з </w:t>
      </w:r>
      <w:r>
        <w:rPr>
          <w:lang w:eastAsia="uk-UA"/>
        </w:rPr>
        <w:t>питаннями</w:t>
      </w:r>
      <w:r>
        <w:rPr>
          <w:lang w:val="uk-UA" w:eastAsia="uk-UA"/>
        </w:rPr>
        <w:t xml:space="preserve"> контрацепції [1-3]. В нашій країні найчастіше використовуються внутрішньоматковий і бар’єрний методи профілактики небажаної вагітності, а частота гормональної контрацепції набагато нижча порівняно з країнами Європи [4, 5].  В той же час </w:t>
      </w:r>
      <w:r>
        <w:rPr>
          <w:lang w:eastAsia="uk-UA"/>
        </w:rPr>
        <w:t>вплив</w:t>
      </w:r>
      <w:r>
        <w:rPr>
          <w:lang w:val="uk-UA" w:eastAsia="uk-UA"/>
        </w:rPr>
        <w:t xml:space="preserve"> </w:t>
      </w:r>
      <w:r>
        <w:rPr>
          <w:lang w:eastAsia="uk-UA"/>
        </w:rPr>
        <w:t>цих</w:t>
      </w:r>
      <w:r>
        <w:rPr>
          <w:lang w:val="uk-UA" w:eastAsia="uk-UA"/>
        </w:rPr>
        <w:t xml:space="preserve"> способів контрацепції на функціональний стан нирок вивчені </w:t>
      </w:r>
      <w:r>
        <w:rPr>
          <w:lang w:eastAsia="uk-UA"/>
        </w:rPr>
        <w:t>недостатньо</w:t>
      </w:r>
      <w:r>
        <w:rPr>
          <w:lang w:val="uk-UA" w:eastAsia="uk-UA"/>
        </w:rPr>
        <w:t xml:space="preserve">, а наявні публікації </w:t>
      </w:r>
      <w:r>
        <w:rPr>
          <w:lang w:eastAsia="uk-UA"/>
        </w:rPr>
        <w:t>носять</w:t>
      </w:r>
      <w:r>
        <w:rPr>
          <w:lang w:val="uk-UA" w:eastAsia="uk-UA"/>
        </w:rPr>
        <w:t xml:space="preserve"> </w:t>
      </w:r>
      <w:r>
        <w:rPr>
          <w:lang w:eastAsia="uk-UA"/>
        </w:rPr>
        <w:t>неоднозначний</w:t>
      </w:r>
      <w:r>
        <w:rPr>
          <w:lang w:val="uk-UA" w:eastAsia="uk-UA"/>
        </w:rPr>
        <w:t xml:space="preserve"> характер. Так, з одного боку, гормональні контрацептиви пропонують для нормалізації дисгормональних порушень, а з іншого – внутрішньоматкові  контрацептиви  сприяють контамінації піхви різними мікроорганізмами, внаслідок чого істотно змінюється стан системного й місцевого імунітету [6, 7].</w:t>
      </w:r>
    </w:p>
    <w:p w:rsidR="0000345D" w:rsidRDefault="0000345D" w:rsidP="0000345D">
      <w:pPr>
        <w:autoSpaceDE w:val="0"/>
        <w:autoSpaceDN w:val="0"/>
        <w:spacing w:line="360" w:lineRule="auto"/>
        <w:jc w:val="both"/>
        <w:rPr>
          <w:lang w:val="uk-UA" w:eastAsia="uk-UA"/>
        </w:rPr>
      </w:pPr>
      <w:r>
        <w:rPr>
          <w:lang w:val="uk-UA" w:eastAsia="uk-UA"/>
        </w:rPr>
        <w:t xml:space="preserve">          Однією з найактуальніших проблем сучасної репродук-тології є вплив екстрагенітальної</w:t>
      </w:r>
      <w:r>
        <w:rPr>
          <w:lang w:val="uk-UA"/>
        </w:rPr>
        <w:t xml:space="preserve"> </w:t>
      </w:r>
      <w:r>
        <w:rPr>
          <w:lang w:val="uk-UA" w:eastAsia="uk-UA"/>
        </w:rPr>
        <w:t>патології на зміни ендокрино-логічного статусу й стану мікробіоценозу статевих шляхів  [8, 9], а частота соматичної захворюваності коливається в межах 40-60% [10, 11] і поки немає тенденції до її зниження. В структурі екстрагенітальної патології одне з провідних місць займає хронічний пієлонефрит (ХП), рівень якого</w:t>
      </w:r>
      <w:r>
        <w:rPr>
          <w:lang w:val="uk-UA"/>
        </w:rPr>
        <w:t xml:space="preserve"> </w:t>
      </w:r>
      <w:r>
        <w:rPr>
          <w:lang w:val="uk-UA" w:eastAsia="uk-UA"/>
        </w:rPr>
        <w:t xml:space="preserve">зростає з року в рік, а ефективність запропонованих лікувально-профілактичних мето-дик залишається недостатньо високою </w:t>
      </w:r>
      <w:r>
        <w:rPr>
          <w:lang w:eastAsia="uk-UA"/>
        </w:rPr>
        <w:t>[</w:t>
      </w:r>
      <w:r>
        <w:rPr>
          <w:lang w:val="uk-UA" w:eastAsia="uk-UA"/>
        </w:rPr>
        <w:t>9</w:t>
      </w:r>
      <w:r>
        <w:rPr>
          <w:lang w:eastAsia="uk-UA"/>
        </w:rPr>
        <w:t>]</w:t>
      </w:r>
      <w:r>
        <w:rPr>
          <w:lang w:val="uk-UA" w:eastAsia="uk-UA"/>
        </w:rPr>
        <w:t>.</w:t>
      </w:r>
    </w:p>
    <w:p w:rsidR="0000345D" w:rsidRDefault="0000345D" w:rsidP="0000345D">
      <w:pPr>
        <w:autoSpaceDE w:val="0"/>
        <w:autoSpaceDN w:val="0"/>
        <w:spacing w:line="360" w:lineRule="auto"/>
        <w:jc w:val="both"/>
        <w:rPr>
          <w:lang w:val="uk-UA" w:eastAsia="uk-UA"/>
        </w:rPr>
      </w:pPr>
      <w:r>
        <w:rPr>
          <w:lang w:val="uk-UA"/>
        </w:rPr>
        <w:tab/>
        <w:t xml:space="preserve">Не </w:t>
      </w:r>
      <w:r>
        <w:t>дивлячись</w:t>
      </w:r>
      <w:r>
        <w:rPr>
          <w:lang w:val="uk-UA"/>
        </w:rPr>
        <w:t xml:space="preserve"> на </w:t>
      </w:r>
      <w:r>
        <w:t>значне</w:t>
      </w:r>
      <w:r>
        <w:rPr>
          <w:lang w:val="uk-UA"/>
        </w:rPr>
        <w:t xml:space="preserve"> число </w:t>
      </w:r>
      <w:r>
        <w:t>наукових</w:t>
      </w:r>
      <w:r>
        <w:rPr>
          <w:lang w:val="uk-UA"/>
        </w:rPr>
        <w:t xml:space="preserve"> повідомлень по проблемі контрацепції за останні </w:t>
      </w:r>
      <w:r>
        <w:t>роки</w:t>
      </w:r>
      <w:r>
        <w:rPr>
          <w:lang w:val="uk-UA"/>
        </w:rPr>
        <w:t xml:space="preserve">, </w:t>
      </w:r>
      <w:r>
        <w:t>питання</w:t>
      </w:r>
      <w:r>
        <w:rPr>
          <w:lang w:val="uk-UA"/>
        </w:rPr>
        <w:t xml:space="preserve"> профілактики непланованої вагітності у жінок з ХП, практично не вивчено, </w:t>
      </w:r>
      <w:r>
        <w:t>хоча</w:t>
      </w:r>
      <w:r>
        <w:rPr>
          <w:lang w:val="uk-UA"/>
        </w:rPr>
        <w:t xml:space="preserve"> їх необхідність не викликає сумнівів.</w:t>
      </w:r>
    </w:p>
    <w:p w:rsidR="0000345D" w:rsidRDefault="0000345D" w:rsidP="0000345D">
      <w:pPr>
        <w:pStyle w:val="1"/>
        <w:spacing w:line="360" w:lineRule="auto"/>
        <w:jc w:val="both"/>
        <w:rPr>
          <w:rFonts w:ascii="Times New Roman" w:hAnsi="Times New Roman" w:cs="Times New Roman"/>
        </w:rPr>
      </w:pPr>
      <w:r>
        <w:rPr>
          <w:rFonts w:ascii="Times New Roman" w:hAnsi="Times New Roman" w:cs="Times New Roman"/>
        </w:rPr>
        <w:tab/>
        <w:t>Зв’язок</w:t>
      </w:r>
      <w:r>
        <w:t xml:space="preserve"> </w:t>
      </w:r>
      <w:r>
        <w:rPr>
          <w:rFonts w:ascii="Times New Roman" w:hAnsi="Times New Roman" w:cs="Times New Roman"/>
          <w:lang w:eastAsia="uk-UA"/>
        </w:rPr>
        <w:t xml:space="preserve">роботи </w:t>
      </w:r>
      <w:r>
        <w:rPr>
          <w:rFonts w:ascii="Times New Roman" w:hAnsi="Times New Roman" w:cs="Times New Roman"/>
        </w:rPr>
        <w:t xml:space="preserve">з </w:t>
      </w:r>
      <w:r>
        <w:rPr>
          <w:rFonts w:ascii="Times New Roman" w:hAnsi="Times New Roman" w:cs="Times New Roman"/>
          <w:lang w:eastAsia="uk-UA"/>
        </w:rPr>
        <w:t>науковими програмами</w:t>
      </w:r>
      <w:r>
        <w:rPr>
          <w:rFonts w:ascii="Times New Roman" w:hAnsi="Times New Roman" w:cs="Times New Roman"/>
        </w:rPr>
        <w:t>, планами, темами</w:t>
      </w:r>
    </w:p>
    <w:p w:rsidR="0000345D" w:rsidRDefault="0000345D" w:rsidP="0000345D">
      <w:pPr>
        <w:spacing w:line="360" w:lineRule="auto"/>
        <w:ind w:firstLine="720"/>
        <w:jc w:val="both"/>
        <w:rPr>
          <w:lang w:val="uk-UA" w:eastAsia="uk-UA"/>
        </w:rPr>
      </w:pPr>
      <w:r>
        <w:rPr>
          <w:lang w:val="uk-UA" w:eastAsia="uk-UA"/>
        </w:rPr>
        <w:t xml:space="preserve">Виконана науково-дослідна робота є фрагментом наукової роботи кафедри акушерства, гінекології та перинатології Національної медичної академії післядипломної освіти ім. П.Л. Шупика “Актуальні аспекти збереження та відновлення репродуктивного здоров’я жінки та перинатальної охорони плода на сучасному етапі” № держ. реєстрації: 0106 </w:t>
      </w:r>
      <w:r>
        <w:rPr>
          <w:lang w:val="uk-UA"/>
        </w:rPr>
        <w:t xml:space="preserve">U010506. </w:t>
      </w:r>
    </w:p>
    <w:p w:rsidR="0000345D" w:rsidRPr="0000345D" w:rsidRDefault="0000345D" w:rsidP="0000345D">
      <w:pPr>
        <w:pStyle w:val="afffffff9"/>
        <w:autoSpaceDE w:val="0"/>
        <w:autoSpaceDN w:val="0"/>
        <w:ind w:firstLine="708"/>
        <w:rPr>
          <w:lang w:val="uk-UA"/>
        </w:rPr>
      </w:pPr>
      <w:r w:rsidRPr="0000345D">
        <w:rPr>
          <w:b/>
          <w:bCs/>
          <w:lang w:val="uk-UA" w:eastAsia="uk-UA"/>
        </w:rPr>
        <w:t>Мета роботи і завдання дослідження</w:t>
      </w:r>
    </w:p>
    <w:p w:rsidR="0000345D" w:rsidRDefault="0000345D" w:rsidP="0000345D">
      <w:pPr>
        <w:autoSpaceDE w:val="0"/>
        <w:autoSpaceDN w:val="0"/>
        <w:spacing w:line="360" w:lineRule="auto"/>
        <w:ind w:firstLine="708"/>
        <w:jc w:val="both"/>
        <w:rPr>
          <w:lang w:val="uk-UA" w:eastAsia="uk-UA"/>
        </w:rPr>
      </w:pPr>
      <w:r>
        <w:rPr>
          <w:lang w:val="uk-UA" w:eastAsia="uk-UA"/>
        </w:rPr>
        <w:t>Метою роботи було зниження частоти непланованої вагітності й побічних ефектів різних методів контрацепції у жінок з ХП на основі комплексного вивчення ендокрино-</w:t>
      </w:r>
      <w:r>
        <w:rPr>
          <w:lang w:val="uk-UA" w:eastAsia="uk-UA"/>
        </w:rPr>
        <w:lastRenderedPageBreak/>
        <w:t xml:space="preserve">логічного статусу, біохімічних, гемостазіологічних показників  і стану мікробіоценозу піхви, а також розробки методики поєднаного використання ГК і медикаментозної корекції. </w:t>
      </w:r>
    </w:p>
    <w:p w:rsidR="0000345D" w:rsidRDefault="0000345D" w:rsidP="0000345D">
      <w:pPr>
        <w:pStyle w:val="afffffff9"/>
        <w:ind w:firstLine="708"/>
      </w:pPr>
      <w:proofErr w:type="gramStart"/>
      <w:r>
        <w:rPr>
          <w:lang w:eastAsia="uk-UA"/>
        </w:rPr>
        <w:t>Для</w:t>
      </w:r>
      <w:proofErr w:type="gramEnd"/>
      <w:r>
        <w:rPr>
          <w:lang w:eastAsia="uk-UA"/>
        </w:rPr>
        <w:t xml:space="preserve">  реалізації вказаної мети було поставлено такі завдання: </w:t>
      </w:r>
    </w:p>
    <w:p w:rsidR="0000345D" w:rsidRDefault="0000345D" w:rsidP="0000345D">
      <w:pPr>
        <w:spacing w:line="360" w:lineRule="auto"/>
        <w:ind w:firstLine="708"/>
        <w:jc w:val="both"/>
        <w:rPr>
          <w:lang w:val="uk-UA" w:eastAsia="uk-UA"/>
        </w:rPr>
      </w:pPr>
      <w:r>
        <w:rPr>
          <w:lang w:val="uk-UA" w:eastAsia="uk-UA"/>
        </w:rPr>
        <w:t xml:space="preserve">1. Вивчити ефективність внутрішньоматкової і гормональної контрацепції у жінок з ХП. </w:t>
      </w:r>
    </w:p>
    <w:p w:rsidR="0000345D" w:rsidRDefault="0000345D" w:rsidP="0000345D">
      <w:pPr>
        <w:spacing w:line="360" w:lineRule="auto"/>
        <w:ind w:firstLine="720"/>
        <w:jc w:val="both"/>
        <w:rPr>
          <w:lang w:val="uk-UA" w:eastAsia="uk-UA"/>
        </w:rPr>
      </w:pPr>
      <w:r>
        <w:rPr>
          <w:lang w:val="uk-UA" w:eastAsia="uk-UA"/>
        </w:rPr>
        <w:t>2. Установити  вплив внутрішньоматкової і гормональної контрацепції на біохімічні й гемостазіологічні зміни при ХП.</w:t>
      </w:r>
    </w:p>
    <w:p w:rsidR="0000345D" w:rsidRDefault="0000345D" w:rsidP="0000345D">
      <w:pPr>
        <w:autoSpaceDE w:val="0"/>
        <w:autoSpaceDN w:val="0"/>
        <w:spacing w:line="360" w:lineRule="auto"/>
        <w:ind w:firstLine="720"/>
        <w:jc w:val="both"/>
        <w:rPr>
          <w:lang w:val="uk-UA" w:eastAsia="uk-UA"/>
        </w:rPr>
      </w:pPr>
      <w:r>
        <w:rPr>
          <w:lang w:val="uk-UA" w:eastAsia="uk-UA"/>
        </w:rPr>
        <w:t>3. З’ясувати особливості мікробіоценозу статевих шляхів і  зміни ендокринологічного статусу у жінок з ХП, які вико-ристовують різні методи контрацепції.</w:t>
      </w:r>
    </w:p>
    <w:p w:rsidR="0000345D" w:rsidRDefault="0000345D" w:rsidP="0000345D">
      <w:pPr>
        <w:spacing w:line="360" w:lineRule="auto"/>
        <w:ind w:firstLine="708"/>
        <w:jc w:val="both"/>
        <w:rPr>
          <w:lang w:val="uk-UA" w:eastAsia="uk-UA"/>
        </w:rPr>
      </w:pPr>
      <w:r>
        <w:rPr>
          <w:lang w:val="uk-UA" w:eastAsia="uk-UA"/>
        </w:rPr>
        <w:t>4. Розробити й впровадити нову методику контрацепції у жінок з ХП на основі використання гормональної контрацепції в поєднанні з медикаментозною корекцією.</w:t>
      </w:r>
    </w:p>
    <w:p w:rsidR="0000345D" w:rsidRDefault="0000345D" w:rsidP="0000345D">
      <w:pPr>
        <w:spacing w:line="360" w:lineRule="auto"/>
        <w:ind w:firstLine="708"/>
        <w:jc w:val="both"/>
        <w:rPr>
          <w:lang w:val="uk-UA" w:eastAsia="uk-UA"/>
        </w:rPr>
      </w:pPr>
      <w:r>
        <w:rPr>
          <w:i/>
          <w:iCs/>
          <w:lang w:val="uk-UA"/>
        </w:rPr>
        <w:t>Об</w:t>
      </w:r>
      <w:r>
        <w:rPr>
          <w:i/>
          <w:iCs/>
          <w:lang w:val="uk-UA"/>
        </w:rPr>
        <w:sym w:font="Symbol" w:char="F0A2"/>
      </w:r>
      <w:r>
        <w:rPr>
          <w:i/>
          <w:iCs/>
          <w:lang w:val="uk-UA" w:eastAsia="uk-UA"/>
        </w:rPr>
        <w:t xml:space="preserve">єкт дослідження – </w:t>
      </w:r>
      <w:r>
        <w:rPr>
          <w:lang w:val="uk-UA" w:eastAsia="uk-UA"/>
        </w:rPr>
        <w:t xml:space="preserve"> жінки з ХП репродуктивного віку, які не планують вагітність</w:t>
      </w:r>
      <w:r>
        <w:rPr>
          <w:i/>
          <w:iCs/>
          <w:lang w:val="uk-UA" w:eastAsia="uk-UA"/>
        </w:rPr>
        <w:t>.</w:t>
      </w:r>
    </w:p>
    <w:p w:rsidR="0000345D" w:rsidRDefault="0000345D" w:rsidP="0000345D">
      <w:pPr>
        <w:spacing w:line="360" w:lineRule="auto"/>
        <w:ind w:firstLine="720"/>
        <w:jc w:val="both"/>
        <w:rPr>
          <w:lang w:val="uk-UA"/>
        </w:rPr>
      </w:pPr>
      <w:r>
        <w:rPr>
          <w:i/>
          <w:iCs/>
          <w:lang w:val="uk-UA" w:eastAsia="uk-UA"/>
        </w:rPr>
        <w:t xml:space="preserve">Предмет дослідження </w:t>
      </w:r>
      <w:r>
        <w:rPr>
          <w:b/>
          <w:bCs/>
          <w:lang w:val="uk-UA" w:eastAsia="uk-UA"/>
        </w:rPr>
        <w:t xml:space="preserve">– </w:t>
      </w:r>
      <w:r>
        <w:rPr>
          <w:lang w:val="uk-UA" w:eastAsia="uk-UA"/>
        </w:rPr>
        <w:t>ендокринологічний статус, біохімічні й гемостазіологічні показники, мікробіоценоз статевих шляхів.</w:t>
      </w:r>
    </w:p>
    <w:p w:rsidR="0000345D" w:rsidRDefault="0000345D" w:rsidP="0000345D">
      <w:pPr>
        <w:autoSpaceDE w:val="0"/>
        <w:autoSpaceDN w:val="0"/>
        <w:spacing w:line="360" w:lineRule="auto"/>
        <w:ind w:firstLine="720"/>
        <w:jc w:val="both"/>
        <w:rPr>
          <w:lang w:val="uk-UA" w:eastAsia="uk-UA"/>
        </w:rPr>
      </w:pPr>
      <w:r>
        <w:rPr>
          <w:i/>
          <w:iCs/>
          <w:lang w:val="uk-UA" w:eastAsia="uk-UA"/>
        </w:rPr>
        <w:t xml:space="preserve">Методи дослідження </w:t>
      </w:r>
      <w:r>
        <w:rPr>
          <w:lang w:val="uk-UA" w:eastAsia="uk-UA"/>
        </w:rPr>
        <w:t xml:space="preserve">– клінічні, біохімічні, гемостазіологічні, мікробіологічні, ендокринологічні та статистичні.  </w:t>
      </w:r>
    </w:p>
    <w:p w:rsidR="0000345D" w:rsidRDefault="0000345D" w:rsidP="0000345D">
      <w:pPr>
        <w:autoSpaceDE w:val="0"/>
        <w:autoSpaceDN w:val="0"/>
        <w:spacing w:line="360" w:lineRule="auto"/>
        <w:ind w:firstLine="720"/>
        <w:jc w:val="both"/>
        <w:rPr>
          <w:b/>
          <w:bCs/>
          <w:lang w:val="uk-UA" w:eastAsia="uk-UA"/>
        </w:rPr>
      </w:pPr>
      <w:r>
        <w:rPr>
          <w:b/>
          <w:bCs/>
          <w:lang w:val="uk-UA" w:eastAsia="uk-UA"/>
        </w:rPr>
        <w:t xml:space="preserve">Наукова новизна </w:t>
      </w:r>
      <w:r>
        <w:rPr>
          <w:b/>
          <w:bCs/>
          <w:lang w:eastAsia="uk-UA"/>
        </w:rPr>
        <w:t>одержаних</w:t>
      </w:r>
      <w:r>
        <w:rPr>
          <w:b/>
          <w:bCs/>
          <w:lang w:val="uk-UA" w:eastAsia="uk-UA"/>
        </w:rPr>
        <w:t xml:space="preserve"> результатів </w:t>
      </w:r>
    </w:p>
    <w:p w:rsidR="0000345D" w:rsidRDefault="0000345D" w:rsidP="0000345D">
      <w:pPr>
        <w:autoSpaceDE w:val="0"/>
        <w:autoSpaceDN w:val="0"/>
        <w:spacing w:line="360" w:lineRule="auto"/>
        <w:ind w:firstLine="720"/>
        <w:jc w:val="both"/>
        <w:rPr>
          <w:lang w:val="uk-UA" w:eastAsia="uk-UA"/>
        </w:rPr>
      </w:pPr>
      <w:r>
        <w:rPr>
          <w:lang w:val="uk-UA" w:eastAsia="uk-UA"/>
        </w:rPr>
        <w:t xml:space="preserve">Вперше </w:t>
      </w:r>
      <w:r>
        <w:rPr>
          <w:lang w:eastAsia="uk-UA"/>
        </w:rPr>
        <w:t>вивчено</w:t>
      </w:r>
      <w:r>
        <w:rPr>
          <w:lang w:val="uk-UA" w:eastAsia="uk-UA"/>
        </w:rPr>
        <w:t xml:space="preserve"> порівняльні </w:t>
      </w:r>
      <w:r>
        <w:rPr>
          <w:lang w:eastAsia="uk-UA"/>
        </w:rPr>
        <w:t>аспекти</w:t>
      </w:r>
      <w:r>
        <w:rPr>
          <w:lang w:val="uk-UA" w:eastAsia="uk-UA"/>
        </w:rPr>
        <w:t xml:space="preserve"> </w:t>
      </w:r>
      <w:r>
        <w:rPr>
          <w:lang w:eastAsia="uk-UA"/>
        </w:rPr>
        <w:t>застосування</w:t>
      </w:r>
      <w:r>
        <w:rPr>
          <w:lang w:val="uk-UA" w:eastAsia="uk-UA"/>
        </w:rPr>
        <w:t xml:space="preserve"> внутрішньоматкового і гормонального методів контрацепції у жінок з ХП. Вперше вивчено вплив різних методів контрацепції у жінок з ХП на біохімічні й гемостазіологічні зміни. </w:t>
      </w:r>
    </w:p>
    <w:p w:rsidR="0000345D" w:rsidRDefault="0000345D" w:rsidP="0000345D">
      <w:pPr>
        <w:autoSpaceDE w:val="0"/>
        <w:autoSpaceDN w:val="0"/>
        <w:spacing w:line="360" w:lineRule="auto"/>
        <w:ind w:firstLine="720"/>
        <w:jc w:val="both"/>
        <w:rPr>
          <w:lang w:val="uk-UA" w:eastAsia="uk-UA"/>
        </w:rPr>
      </w:pPr>
      <w:r>
        <w:rPr>
          <w:lang w:val="uk-UA" w:eastAsia="uk-UA"/>
        </w:rPr>
        <w:t xml:space="preserve">Вперше встановлено взаємозв’язок між частотою і клінічними проявами побічних ефектів і ускладнень з одного боку, і особливостями біохімічних і гемостазіологічних змін, мікробіоценозу піхви й ендокринологічного  статусу з іншого, у жінок з ХП. Це дозволило патогенетично обгрунтувати, вперше запропонувати й впровадити комплексний метод контрацепції у жінок з ХП на підставі поєднаного застосування гормональної контрацепції і медикаментозної корекції. </w:t>
      </w:r>
    </w:p>
    <w:p w:rsidR="0000345D" w:rsidRDefault="0000345D" w:rsidP="0000345D">
      <w:pPr>
        <w:autoSpaceDE w:val="0"/>
        <w:autoSpaceDN w:val="0"/>
        <w:spacing w:line="360" w:lineRule="auto"/>
        <w:ind w:firstLine="720"/>
        <w:jc w:val="both"/>
        <w:rPr>
          <w:b/>
          <w:bCs/>
          <w:lang w:val="uk-UA"/>
        </w:rPr>
      </w:pPr>
      <w:r>
        <w:rPr>
          <w:b/>
          <w:bCs/>
          <w:lang w:val="uk-UA"/>
        </w:rPr>
        <w:t xml:space="preserve">Практичне значення одержаних результатів </w:t>
      </w:r>
    </w:p>
    <w:p w:rsidR="0000345D" w:rsidRDefault="0000345D" w:rsidP="0000345D">
      <w:pPr>
        <w:autoSpaceDE w:val="0"/>
        <w:autoSpaceDN w:val="0"/>
        <w:spacing w:line="360" w:lineRule="auto"/>
        <w:ind w:firstLine="720"/>
        <w:jc w:val="both"/>
      </w:pPr>
      <w:r>
        <w:rPr>
          <w:lang w:val="uk-UA"/>
        </w:rPr>
        <w:t xml:space="preserve">Показано переваги і недоліки </w:t>
      </w:r>
      <w:r>
        <w:rPr>
          <w:lang w:val="uk-UA" w:eastAsia="uk-UA"/>
        </w:rPr>
        <w:t xml:space="preserve">внутрішньоматкового </w:t>
      </w:r>
      <w:r>
        <w:rPr>
          <w:lang w:val="uk-UA"/>
        </w:rPr>
        <w:t xml:space="preserve">і гормонального </w:t>
      </w:r>
      <w:r>
        <w:rPr>
          <w:lang w:val="uk-UA" w:eastAsia="uk-UA"/>
        </w:rPr>
        <w:t xml:space="preserve">методів контрацепції у </w:t>
      </w:r>
      <w:r>
        <w:rPr>
          <w:lang w:val="uk-UA"/>
        </w:rPr>
        <w:t xml:space="preserve">жінок </w:t>
      </w:r>
      <w:r>
        <w:rPr>
          <w:lang w:val="uk-UA" w:eastAsia="uk-UA"/>
        </w:rPr>
        <w:t>з ХП</w:t>
      </w:r>
      <w:r>
        <w:rPr>
          <w:lang w:val="uk-UA"/>
        </w:rPr>
        <w:t xml:space="preserve">, що дозволяє практичним лікарям здійснювати індивідуальний підхід до вибору того або іншого методу контрацепції у жінок </w:t>
      </w:r>
      <w:r>
        <w:rPr>
          <w:lang w:val="uk-UA" w:eastAsia="uk-UA"/>
        </w:rPr>
        <w:t>цієї групи</w:t>
      </w:r>
      <w:r>
        <w:rPr>
          <w:lang w:val="uk-UA"/>
        </w:rPr>
        <w:t>.</w:t>
      </w:r>
      <w:r>
        <w:rPr>
          <w:lang w:val="uk-UA" w:eastAsia="uk-UA"/>
        </w:rPr>
        <w:t xml:space="preserve"> </w:t>
      </w:r>
      <w:r>
        <w:rPr>
          <w:lang w:eastAsia="uk-UA"/>
        </w:rPr>
        <w:t>В</w:t>
      </w:r>
      <w:r>
        <w:rPr>
          <w:lang w:val="uk-UA" w:eastAsia="uk-UA"/>
        </w:rPr>
        <w:t>и</w:t>
      </w:r>
      <w:r>
        <w:rPr>
          <w:lang w:eastAsia="uk-UA"/>
        </w:rPr>
        <w:t xml:space="preserve">вчено порівняльні аспекти основних клінічних проявів генітального </w:t>
      </w:r>
      <w:r>
        <w:rPr>
          <w:lang w:val="uk-UA" w:eastAsia="uk-UA"/>
        </w:rPr>
        <w:t>й</w:t>
      </w:r>
      <w:r>
        <w:rPr>
          <w:lang w:eastAsia="uk-UA"/>
        </w:rPr>
        <w:t xml:space="preserve"> соматичного характеру у жінок з ХП, </w:t>
      </w:r>
      <w:r>
        <w:rPr>
          <w:lang w:val="uk-UA" w:eastAsia="uk-UA"/>
        </w:rPr>
        <w:t>які</w:t>
      </w:r>
      <w:r>
        <w:rPr>
          <w:lang w:eastAsia="uk-UA"/>
        </w:rPr>
        <w:t xml:space="preserve"> використовують </w:t>
      </w:r>
      <w:proofErr w:type="gramStart"/>
      <w:r>
        <w:rPr>
          <w:lang w:eastAsia="uk-UA"/>
        </w:rPr>
        <w:t>р</w:t>
      </w:r>
      <w:proofErr w:type="gramEnd"/>
      <w:r>
        <w:rPr>
          <w:lang w:eastAsia="uk-UA"/>
        </w:rPr>
        <w:t>ізні методи контрацепції.</w:t>
      </w:r>
      <w:r>
        <w:t xml:space="preserve"> </w:t>
      </w:r>
    </w:p>
    <w:p w:rsidR="0000345D" w:rsidRDefault="0000345D" w:rsidP="0000345D">
      <w:pPr>
        <w:pStyle w:val="afffffff9"/>
        <w:ind w:firstLine="708"/>
        <w:rPr>
          <w:lang w:eastAsia="uk-UA"/>
        </w:rPr>
      </w:pPr>
      <w:r>
        <w:rPr>
          <w:lang w:eastAsia="uk-UA"/>
        </w:rPr>
        <w:t xml:space="preserve">Показано більш високу ефективність і прийнятність комплексного  методу контрацепції (застосування гормональної контрацепції поєднано з </w:t>
      </w:r>
      <w:proofErr w:type="gramStart"/>
      <w:r>
        <w:rPr>
          <w:lang w:eastAsia="uk-UA"/>
        </w:rPr>
        <w:t>медикаментозною</w:t>
      </w:r>
      <w:proofErr w:type="gramEnd"/>
      <w:r>
        <w:rPr>
          <w:lang w:eastAsia="uk-UA"/>
        </w:rPr>
        <w:t xml:space="preserve"> корекцією)  порівняно з ВМК у жінок з ХП. </w:t>
      </w:r>
    </w:p>
    <w:p w:rsidR="0000345D" w:rsidRDefault="0000345D" w:rsidP="0000345D">
      <w:pPr>
        <w:spacing w:line="360" w:lineRule="auto"/>
        <w:ind w:firstLine="720"/>
        <w:jc w:val="both"/>
        <w:rPr>
          <w:lang w:val="uk-UA" w:eastAsia="uk-UA"/>
        </w:rPr>
      </w:pPr>
      <w:r>
        <w:rPr>
          <w:lang w:val="uk-UA" w:eastAsia="uk-UA"/>
        </w:rPr>
        <w:lastRenderedPageBreak/>
        <w:t xml:space="preserve">Запропоновано методи  контролю за ефективністю й прийнятністю різних методів контрацепції у жінок з ХП з використанням біохімічних, гемостазіологічних, ендокриноло-гічних і мікробіологічних показників. </w:t>
      </w:r>
    </w:p>
    <w:p w:rsidR="0000345D" w:rsidRDefault="0000345D" w:rsidP="0000345D">
      <w:pPr>
        <w:autoSpaceDE w:val="0"/>
        <w:autoSpaceDN w:val="0"/>
        <w:spacing w:line="360" w:lineRule="auto"/>
        <w:ind w:firstLine="720"/>
        <w:jc w:val="both"/>
        <w:rPr>
          <w:b/>
          <w:bCs/>
          <w:lang w:val="uk-UA" w:eastAsia="uk-UA"/>
        </w:rPr>
      </w:pPr>
      <w:r>
        <w:rPr>
          <w:b/>
          <w:bCs/>
          <w:lang w:val="uk-UA" w:eastAsia="uk-UA"/>
        </w:rPr>
        <w:t xml:space="preserve">Особистий </w:t>
      </w:r>
      <w:r>
        <w:rPr>
          <w:b/>
          <w:bCs/>
          <w:lang w:eastAsia="uk-UA"/>
        </w:rPr>
        <w:t>внесок</w:t>
      </w:r>
      <w:r>
        <w:rPr>
          <w:b/>
          <w:bCs/>
          <w:lang w:val="uk-UA" w:eastAsia="uk-UA"/>
        </w:rPr>
        <w:t xml:space="preserve"> </w:t>
      </w:r>
      <w:r>
        <w:rPr>
          <w:b/>
          <w:bCs/>
          <w:lang w:eastAsia="uk-UA"/>
        </w:rPr>
        <w:t>здобувача</w:t>
      </w:r>
    </w:p>
    <w:p w:rsidR="0000345D" w:rsidRDefault="0000345D" w:rsidP="0000345D">
      <w:pPr>
        <w:autoSpaceDE w:val="0"/>
        <w:autoSpaceDN w:val="0"/>
        <w:spacing w:line="360" w:lineRule="auto"/>
        <w:ind w:firstLine="720"/>
        <w:jc w:val="both"/>
        <w:rPr>
          <w:lang w:val="uk-UA" w:eastAsia="uk-UA"/>
        </w:rPr>
      </w:pPr>
      <w:r>
        <w:rPr>
          <w:lang w:val="uk-UA" w:eastAsia="uk-UA"/>
        </w:rPr>
        <w:t xml:space="preserve">Планування та </w:t>
      </w:r>
      <w:r>
        <w:rPr>
          <w:lang w:eastAsia="uk-UA"/>
        </w:rPr>
        <w:t>виконання</w:t>
      </w:r>
      <w:r>
        <w:rPr>
          <w:lang w:val="uk-UA" w:eastAsia="uk-UA"/>
        </w:rPr>
        <w:t xml:space="preserve"> </w:t>
      </w:r>
      <w:r>
        <w:rPr>
          <w:lang w:eastAsia="uk-UA"/>
        </w:rPr>
        <w:t>наукових</w:t>
      </w:r>
      <w:r>
        <w:rPr>
          <w:lang w:val="uk-UA" w:eastAsia="uk-UA"/>
        </w:rPr>
        <w:t xml:space="preserve"> досліджень проведено </w:t>
      </w:r>
      <w:r>
        <w:rPr>
          <w:lang w:eastAsia="uk-UA"/>
        </w:rPr>
        <w:t>безпосередньо</w:t>
      </w:r>
      <w:r>
        <w:rPr>
          <w:lang w:val="uk-UA" w:eastAsia="uk-UA"/>
        </w:rPr>
        <w:t xml:space="preserve"> автором за період 2003-2006</w:t>
      </w:r>
      <w:r>
        <w:rPr>
          <w:lang w:val="uk-UA"/>
        </w:rPr>
        <w:t xml:space="preserve"> </w:t>
      </w:r>
      <w:r>
        <w:rPr>
          <w:lang w:eastAsia="uk-UA"/>
        </w:rPr>
        <w:t>рр</w:t>
      </w:r>
      <w:r>
        <w:rPr>
          <w:lang w:val="uk-UA" w:eastAsia="uk-UA"/>
        </w:rPr>
        <w:t xml:space="preserve">. Автором проведено клініко-лабораторне та функціональне </w:t>
      </w:r>
      <w:r>
        <w:rPr>
          <w:lang w:eastAsia="uk-UA"/>
        </w:rPr>
        <w:t>обстеження</w:t>
      </w:r>
      <w:r>
        <w:rPr>
          <w:lang w:val="uk-UA" w:eastAsia="uk-UA"/>
        </w:rPr>
        <w:t xml:space="preserve"> 150  жінок, які </w:t>
      </w:r>
      <w:r>
        <w:rPr>
          <w:lang w:eastAsia="uk-UA"/>
        </w:rPr>
        <w:t>використовували</w:t>
      </w:r>
      <w:r>
        <w:rPr>
          <w:lang w:val="uk-UA" w:eastAsia="uk-UA"/>
        </w:rPr>
        <w:t xml:space="preserve"> різні </w:t>
      </w:r>
      <w:r>
        <w:rPr>
          <w:lang w:eastAsia="uk-UA"/>
        </w:rPr>
        <w:t>методи</w:t>
      </w:r>
      <w:r>
        <w:rPr>
          <w:lang w:val="uk-UA" w:eastAsia="uk-UA"/>
        </w:rPr>
        <w:t xml:space="preserve"> контрацепції, 100 з </w:t>
      </w:r>
      <w:r>
        <w:rPr>
          <w:lang w:eastAsia="uk-UA"/>
        </w:rPr>
        <w:t>яких</w:t>
      </w:r>
      <w:r>
        <w:rPr>
          <w:lang w:val="uk-UA" w:eastAsia="uk-UA"/>
        </w:rPr>
        <w:t xml:space="preserve"> </w:t>
      </w:r>
      <w:r>
        <w:rPr>
          <w:lang w:eastAsia="uk-UA"/>
        </w:rPr>
        <w:t>були</w:t>
      </w:r>
      <w:r>
        <w:rPr>
          <w:lang w:val="uk-UA" w:eastAsia="uk-UA"/>
        </w:rPr>
        <w:t xml:space="preserve"> з ХП. Автором </w:t>
      </w:r>
      <w:r>
        <w:rPr>
          <w:lang w:eastAsia="uk-UA"/>
        </w:rPr>
        <w:t>розроблено</w:t>
      </w:r>
      <w:r>
        <w:rPr>
          <w:lang w:val="uk-UA" w:eastAsia="uk-UA"/>
        </w:rPr>
        <w:t xml:space="preserve"> методику комплексного </w:t>
      </w:r>
      <w:r>
        <w:rPr>
          <w:lang w:eastAsia="uk-UA"/>
        </w:rPr>
        <w:t>використання</w:t>
      </w:r>
      <w:r>
        <w:rPr>
          <w:lang w:val="uk-UA" w:eastAsia="uk-UA"/>
        </w:rPr>
        <w:t xml:space="preserve"> </w:t>
      </w:r>
      <w:r>
        <w:rPr>
          <w:lang w:eastAsia="uk-UA"/>
        </w:rPr>
        <w:t>гормональних</w:t>
      </w:r>
      <w:r>
        <w:rPr>
          <w:lang w:val="uk-UA" w:eastAsia="uk-UA"/>
        </w:rPr>
        <w:t xml:space="preserve"> контрацептивів і медикаментозної корекції у жінок з ХП.  Лабораторні, клінічні та функціональні дослідження виконані </w:t>
      </w:r>
      <w:r>
        <w:rPr>
          <w:lang w:eastAsia="uk-UA"/>
        </w:rPr>
        <w:t>безпосередньо</w:t>
      </w:r>
      <w:r>
        <w:rPr>
          <w:lang w:val="uk-UA" w:eastAsia="uk-UA"/>
        </w:rPr>
        <w:t xml:space="preserve"> </w:t>
      </w:r>
      <w:r>
        <w:rPr>
          <w:lang w:eastAsia="uk-UA"/>
        </w:rPr>
        <w:t>дисертантом</w:t>
      </w:r>
      <w:r>
        <w:rPr>
          <w:lang w:val="uk-UA" w:eastAsia="uk-UA"/>
        </w:rPr>
        <w:t xml:space="preserve"> та за </w:t>
      </w:r>
      <w:r>
        <w:rPr>
          <w:lang w:eastAsia="uk-UA"/>
        </w:rPr>
        <w:t>його</w:t>
      </w:r>
      <w:r>
        <w:rPr>
          <w:lang w:val="uk-UA" w:eastAsia="uk-UA"/>
        </w:rPr>
        <w:t xml:space="preserve"> </w:t>
      </w:r>
      <w:r>
        <w:rPr>
          <w:lang w:eastAsia="uk-UA"/>
        </w:rPr>
        <w:t>участю</w:t>
      </w:r>
      <w:r>
        <w:rPr>
          <w:lang w:val="uk-UA" w:eastAsia="uk-UA"/>
        </w:rPr>
        <w:t xml:space="preserve">. </w:t>
      </w:r>
    </w:p>
    <w:p w:rsidR="0000345D" w:rsidRDefault="0000345D" w:rsidP="0000345D">
      <w:pPr>
        <w:autoSpaceDE w:val="0"/>
        <w:autoSpaceDN w:val="0"/>
        <w:spacing w:line="360" w:lineRule="auto"/>
        <w:ind w:firstLine="720"/>
        <w:jc w:val="both"/>
        <w:rPr>
          <w:lang w:val="uk-UA" w:eastAsia="uk-UA"/>
        </w:rPr>
      </w:pPr>
      <w:r>
        <w:rPr>
          <w:lang w:val="uk-UA" w:eastAsia="uk-UA"/>
        </w:rPr>
        <w:t xml:space="preserve">Автором розроблено практичні рекомендації щодо підвищення ефективності й прийнятності контрацепції у жінок з ХП для попередження абортів та їх негативних наслідків. </w:t>
      </w:r>
    </w:p>
    <w:p w:rsidR="0000345D" w:rsidRDefault="0000345D" w:rsidP="0000345D">
      <w:pPr>
        <w:autoSpaceDE w:val="0"/>
        <w:autoSpaceDN w:val="0"/>
        <w:spacing w:line="360" w:lineRule="auto"/>
        <w:ind w:firstLine="720"/>
        <w:jc w:val="both"/>
        <w:rPr>
          <w:lang w:val="uk-UA" w:eastAsia="uk-UA"/>
        </w:rPr>
      </w:pPr>
      <w:r>
        <w:rPr>
          <w:b/>
          <w:bCs/>
          <w:lang w:val="uk-UA" w:eastAsia="uk-UA"/>
        </w:rPr>
        <w:t>Апробація результатів роботи</w:t>
      </w:r>
      <w:r>
        <w:rPr>
          <w:lang w:val="uk-UA" w:eastAsia="uk-UA"/>
        </w:rPr>
        <w:t xml:space="preserve"> </w:t>
      </w:r>
    </w:p>
    <w:p w:rsidR="0000345D" w:rsidRPr="0000345D" w:rsidRDefault="0000345D" w:rsidP="0000345D">
      <w:pPr>
        <w:pStyle w:val="afffffff9"/>
        <w:ind w:firstLine="709"/>
        <w:rPr>
          <w:lang w:val="uk-UA" w:eastAsia="uk-UA"/>
        </w:rPr>
      </w:pPr>
      <w:r w:rsidRPr="0000345D">
        <w:rPr>
          <w:lang w:val="uk-UA" w:eastAsia="uk-UA"/>
        </w:rPr>
        <w:t xml:space="preserve">Основні положення та висновки дисертаційної роботи оприлюднені на пленумах асоціації акушерів-гінекологів України (Харків, вересень, 2004 р.; Львів, вересень, 2005 р.), на засіданні асоціації акушерів-гінекологів Києва і Київської області (червень, вересень, 2004 р.), на науково-практичних конференціях „Актуальні питання репродуктології” (2004 травень; жовтень, 2005 і квітень, 2006 р.), на конференції молодих учених КМАПО ім. П.Л. Шупика (вересень, 2005 р.), </w:t>
      </w:r>
      <w:r w:rsidRPr="0000345D">
        <w:rPr>
          <w:lang w:val="uk-UA"/>
        </w:rPr>
        <w:t>на міжнародних школах семінарах „Досягнення і перспективи перинатальної медицини” (Київ, 2006, лютий) і „Актуальні питання ендоскопії в гінекології” (Київ, 2006, червень), на 1 спеціалізованій  медичній виставці „Здоров’я жінки і дитини” (Київ, 23-26 травня 2006 р).</w:t>
      </w:r>
      <w:r w:rsidRPr="0000345D">
        <w:rPr>
          <w:lang w:val="uk-UA" w:eastAsia="uk-UA"/>
        </w:rPr>
        <w:t xml:space="preserve"> </w:t>
      </w:r>
    </w:p>
    <w:p w:rsidR="0000345D" w:rsidRDefault="0000345D" w:rsidP="0000345D">
      <w:pPr>
        <w:pStyle w:val="20"/>
      </w:pPr>
      <w:r>
        <w:t>Публікації</w:t>
      </w:r>
    </w:p>
    <w:p w:rsidR="0000345D" w:rsidRDefault="0000345D" w:rsidP="0000345D">
      <w:pPr>
        <w:pStyle w:val="20"/>
        <w:autoSpaceDE w:val="0"/>
        <w:autoSpaceDN w:val="0"/>
        <w:rPr>
          <w:b w:val="0"/>
          <w:bCs w:val="0"/>
        </w:rPr>
      </w:pPr>
      <w:r>
        <w:rPr>
          <w:b w:val="0"/>
          <w:bCs w:val="0"/>
        </w:rPr>
        <w:t xml:space="preserve">За темою кандидатської дисертації опубліковано </w:t>
      </w:r>
      <w:r>
        <w:rPr>
          <w:b w:val="0"/>
          <w:bCs w:val="0"/>
          <w:lang w:eastAsia="uk-UA"/>
        </w:rPr>
        <w:t xml:space="preserve">4 </w:t>
      </w:r>
      <w:r>
        <w:rPr>
          <w:b w:val="0"/>
          <w:bCs w:val="0"/>
        </w:rPr>
        <w:t xml:space="preserve">наукових роботи, </w:t>
      </w:r>
      <w:r>
        <w:rPr>
          <w:b w:val="0"/>
          <w:bCs w:val="0"/>
          <w:lang w:eastAsia="uk-UA"/>
        </w:rPr>
        <w:t xml:space="preserve">3 </w:t>
      </w:r>
      <w:r>
        <w:rPr>
          <w:b w:val="0"/>
          <w:bCs w:val="0"/>
        </w:rPr>
        <w:t xml:space="preserve">з яких у часописах та збірниках, затверджених ВАК України, причому </w:t>
      </w:r>
      <w:r>
        <w:rPr>
          <w:b w:val="0"/>
          <w:bCs w:val="0"/>
          <w:lang w:eastAsia="uk-UA"/>
        </w:rPr>
        <w:t xml:space="preserve">3 </w:t>
      </w:r>
      <w:r>
        <w:rPr>
          <w:b w:val="0"/>
          <w:bCs w:val="0"/>
        </w:rPr>
        <w:t xml:space="preserve">- самостійні. </w:t>
      </w:r>
    </w:p>
    <w:p w:rsidR="0000345D" w:rsidRDefault="0000345D" w:rsidP="0000345D">
      <w:pPr>
        <w:pStyle w:val="20"/>
      </w:pPr>
      <w:r>
        <w:t>Обсяг та структура дисертації</w:t>
      </w:r>
    </w:p>
    <w:p w:rsidR="0000345D" w:rsidRDefault="0000345D" w:rsidP="0000345D">
      <w:pPr>
        <w:pStyle w:val="20"/>
        <w:autoSpaceDE w:val="0"/>
        <w:autoSpaceDN w:val="0"/>
        <w:rPr>
          <w:b w:val="0"/>
          <w:bCs w:val="0"/>
        </w:rPr>
      </w:pPr>
      <w:r>
        <w:rPr>
          <w:b w:val="0"/>
          <w:bCs w:val="0"/>
        </w:rPr>
        <w:t xml:space="preserve">Дисертація викладена на 116 сторінках комп’ютерного друку, складається зі вступу, огляду літератури, розділу матеріалу та методів </w:t>
      </w:r>
      <w:proofErr w:type="gramStart"/>
      <w:r>
        <w:rPr>
          <w:b w:val="0"/>
          <w:bCs w:val="0"/>
        </w:rPr>
        <w:t>досл</w:t>
      </w:r>
      <w:proofErr w:type="gramEnd"/>
      <w:r>
        <w:rPr>
          <w:b w:val="0"/>
          <w:bCs w:val="0"/>
        </w:rPr>
        <w:t xml:space="preserve">ідження, </w:t>
      </w:r>
      <w:r>
        <w:rPr>
          <w:b w:val="0"/>
          <w:bCs w:val="0"/>
          <w:lang w:eastAsia="uk-UA"/>
        </w:rPr>
        <w:t xml:space="preserve">трьох </w:t>
      </w:r>
      <w:r>
        <w:rPr>
          <w:b w:val="0"/>
          <w:bCs w:val="0"/>
        </w:rPr>
        <w:t xml:space="preserve">розділів власних досліджень, їх </w:t>
      </w:r>
      <w:r>
        <w:rPr>
          <w:b w:val="0"/>
          <w:bCs w:val="0"/>
        </w:rPr>
        <w:lastRenderedPageBreak/>
        <w:t>обговорення, висновків та списку використаних джерел, який включає 182</w:t>
      </w:r>
      <w:r>
        <w:rPr>
          <w:b w:val="0"/>
          <w:bCs w:val="0"/>
          <w:lang w:eastAsia="uk-UA"/>
        </w:rPr>
        <w:t xml:space="preserve"> джерел кирилицею та латинікою</w:t>
      </w:r>
      <w:r>
        <w:rPr>
          <w:b w:val="0"/>
          <w:bCs w:val="0"/>
        </w:rPr>
        <w:t xml:space="preserve">. Робота ілюстрована 21 таблицею та  8 рисунками. </w:t>
      </w:r>
    </w:p>
    <w:p w:rsidR="0000345D" w:rsidRDefault="0000345D" w:rsidP="0000345D">
      <w:pPr>
        <w:pStyle w:val="afffffff2"/>
        <w:ind w:firstLine="720"/>
        <w:rPr>
          <w:b/>
          <w:bCs/>
        </w:rPr>
      </w:pPr>
    </w:p>
    <w:p w:rsidR="0000345D" w:rsidRDefault="0000345D" w:rsidP="0000345D">
      <w:pPr>
        <w:rPr>
          <w:lang w:val="uk-UA"/>
        </w:rPr>
      </w:pPr>
    </w:p>
    <w:p w:rsidR="0000345D" w:rsidRDefault="0000345D" w:rsidP="0000345D">
      <w:pPr>
        <w:autoSpaceDE w:val="0"/>
        <w:autoSpaceDN w:val="0"/>
        <w:rPr>
          <w:lang w:val="uk-UA"/>
        </w:rPr>
      </w:pPr>
    </w:p>
    <w:p w:rsidR="0000345D" w:rsidRDefault="0000345D" w:rsidP="0000345D">
      <w:pPr>
        <w:rPr>
          <w:lang w:val="uk-UA"/>
        </w:rPr>
      </w:pPr>
    </w:p>
    <w:p w:rsidR="0000345D" w:rsidRDefault="0000345D" w:rsidP="0000345D">
      <w:pPr>
        <w:autoSpaceDE w:val="0"/>
        <w:autoSpaceDN w:val="0"/>
        <w:rPr>
          <w:lang w:val="uk-UA"/>
        </w:rPr>
      </w:pPr>
    </w:p>
    <w:p w:rsidR="0000345D" w:rsidRDefault="0000345D" w:rsidP="0000345D">
      <w:pPr>
        <w:rPr>
          <w:lang w:val="uk-UA"/>
        </w:rPr>
      </w:pPr>
    </w:p>
    <w:p w:rsidR="0000345D" w:rsidRDefault="0000345D" w:rsidP="0000345D">
      <w:pPr>
        <w:autoSpaceDE w:val="0"/>
        <w:autoSpaceDN w:val="0"/>
        <w:spacing w:line="360" w:lineRule="auto"/>
        <w:ind w:firstLine="708"/>
        <w:jc w:val="center"/>
        <w:rPr>
          <w:b/>
          <w:bCs/>
          <w:lang w:val="uk-UA" w:eastAsia="uk-UA"/>
        </w:rPr>
      </w:pPr>
      <w:r>
        <w:rPr>
          <w:b/>
          <w:bCs/>
          <w:lang w:val="uk-UA"/>
        </w:rPr>
        <w:br w:type="page"/>
      </w:r>
      <w:r>
        <w:rPr>
          <w:b/>
          <w:bCs/>
          <w:lang w:val="uk-UA" w:eastAsia="uk-UA"/>
        </w:rPr>
        <w:lastRenderedPageBreak/>
        <w:t>ВИСНОВКИ</w:t>
      </w:r>
    </w:p>
    <w:p w:rsidR="0000345D" w:rsidRDefault="0000345D" w:rsidP="0000345D">
      <w:pPr>
        <w:autoSpaceDE w:val="0"/>
        <w:autoSpaceDN w:val="0"/>
        <w:spacing w:line="360" w:lineRule="auto"/>
        <w:ind w:firstLine="708"/>
        <w:jc w:val="center"/>
        <w:rPr>
          <w:b/>
          <w:bCs/>
          <w:lang w:val="uk-UA"/>
        </w:rPr>
      </w:pPr>
    </w:p>
    <w:p w:rsidR="0000345D" w:rsidRDefault="0000345D" w:rsidP="0000345D">
      <w:pPr>
        <w:autoSpaceDE w:val="0"/>
        <w:autoSpaceDN w:val="0"/>
        <w:spacing w:line="360" w:lineRule="auto"/>
        <w:ind w:firstLine="708"/>
        <w:jc w:val="both"/>
        <w:rPr>
          <w:lang w:val="uk-UA" w:eastAsia="uk-UA"/>
        </w:rPr>
      </w:pPr>
      <w:r>
        <w:rPr>
          <w:lang w:val="uk-UA" w:eastAsia="uk-UA"/>
        </w:rPr>
        <w:t xml:space="preserve">У дисертації наведено теоретичне обгрунтування та запропоновано нове вирішення важливого наукового завдання щодо зниження частоти непланованої вагітності й побічних ефектів різних методів контрацепції у жінок з ХП на основі комплексного вивчення ендокринологічного статусу, біохімічних, гемостазіологічних показників і стану мікробіоценозу піхви, а також розробки методики поєднаного використання гормональних контрацептивів і медикаментозної корекції. </w:t>
      </w:r>
    </w:p>
    <w:p w:rsidR="0000345D" w:rsidRDefault="0000345D" w:rsidP="00F44F45">
      <w:pPr>
        <w:numPr>
          <w:ilvl w:val="0"/>
          <w:numId w:val="48"/>
        </w:numPr>
        <w:suppressAutoHyphens w:val="0"/>
        <w:spacing w:line="360" w:lineRule="auto"/>
        <w:jc w:val="both"/>
        <w:rPr>
          <w:noProof/>
          <w:lang w:val="uk-UA"/>
        </w:rPr>
      </w:pPr>
      <w:r>
        <w:rPr>
          <w:noProof/>
          <w:lang w:val="uk-UA"/>
        </w:rPr>
        <w:t xml:space="preserve">Використання поєднаної гормональної й медика-ментозної контрацепції у пацієнток з ХП забезпечує 100% ефективність і не призводить до вимушеної відміни КОК. При використанні ВМК клінічна ефективність  складає 94,0% при коефіцієнті Перля  1,6.  </w:t>
      </w:r>
    </w:p>
    <w:p w:rsidR="0000345D" w:rsidRDefault="0000345D" w:rsidP="00F44F45">
      <w:pPr>
        <w:numPr>
          <w:ilvl w:val="0"/>
          <w:numId w:val="48"/>
        </w:numPr>
        <w:tabs>
          <w:tab w:val="left" w:pos="1758"/>
        </w:tabs>
        <w:suppressAutoHyphens w:val="0"/>
        <w:autoSpaceDE w:val="0"/>
        <w:autoSpaceDN w:val="0"/>
        <w:spacing w:line="360" w:lineRule="auto"/>
        <w:jc w:val="both"/>
        <w:rPr>
          <w:noProof/>
          <w:lang w:val="uk-UA"/>
        </w:rPr>
      </w:pPr>
      <w:r>
        <w:rPr>
          <w:noProof/>
          <w:lang w:val="uk-UA"/>
        </w:rPr>
        <w:t xml:space="preserve">Сумарний </w:t>
      </w:r>
      <w:r>
        <w:rPr>
          <w:lang w:val="uk-UA"/>
        </w:rPr>
        <w:t>показник</w:t>
      </w:r>
      <w:r>
        <w:rPr>
          <w:noProof/>
          <w:lang w:val="uk-UA"/>
        </w:rPr>
        <w:t xml:space="preserve"> побічних ефектів ВМК  у пацієнток з ХП має стійку тенденцію до зростання з 12,0% через 3 місяця до 28,0% - через один рік. Серед їх основних проявів </w:t>
      </w:r>
      <w:r>
        <w:rPr>
          <w:lang w:val="uk-UA"/>
        </w:rPr>
        <w:t>переважали</w:t>
      </w:r>
      <w:r>
        <w:rPr>
          <w:noProof/>
          <w:lang w:val="uk-UA"/>
        </w:rPr>
        <w:t xml:space="preserve"> міжменструальні кров’янисті виділення (12,0%), диспауревнія й </w:t>
      </w:r>
      <w:r>
        <w:rPr>
          <w:lang w:val="uk-UA"/>
        </w:rPr>
        <w:t>альгодисменорея</w:t>
      </w:r>
      <w:r>
        <w:rPr>
          <w:noProof/>
          <w:lang w:val="uk-UA"/>
        </w:rPr>
        <w:t xml:space="preserve"> (10,0%) і емоційна лабільність (6,0%), що вимагає призначення додаткової медикаментозної корекції. </w:t>
      </w:r>
    </w:p>
    <w:p w:rsidR="0000345D" w:rsidRDefault="0000345D" w:rsidP="00F44F45">
      <w:pPr>
        <w:numPr>
          <w:ilvl w:val="0"/>
          <w:numId w:val="48"/>
        </w:numPr>
        <w:tabs>
          <w:tab w:val="left" w:pos="1758"/>
        </w:tabs>
        <w:suppressAutoHyphens w:val="0"/>
        <w:autoSpaceDE w:val="0"/>
        <w:autoSpaceDN w:val="0"/>
        <w:spacing w:line="360" w:lineRule="auto"/>
        <w:jc w:val="both"/>
        <w:rPr>
          <w:noProof/>
          <w:lang w:val="uk-UA"/>
        </w:rPr>
      </w:pPr>
      <w:r>
        <w:rPr>
          <w:lang w:val="uk-UA"/>
        </w:rPr>
        <w:t xml:space="preserve">При оцінці  сприйняття гормональної контрацепції частота побічної реакції складає  через 3 місяця - 6,0%, через 6 місяців - 8,0% і через 12 і 24 місяців - 10,0%. Серед основних проявів негативних побічних ефектів можна виділити міжменструальні кров’янисті виділення (4,0%), нагрубання молочних залоз (4,0%) й істотну надбавку (до 4-5 кг) маси тіла (2,0%), які проходять самостійно і не вимагають призначення додаткової медикамен-тозної корекції.  </w:t>
      </w:r>
    </w:p>
    <w:p w:rsidR="0000345D" w:rsidRDefault="0000345D" w:rsidP="00F44F45">
      <w:pPr>
        <w:numPr>
          <w:ilvl w:val="0"/>
          <w:numId w:val="48"/>
        </w:numPr>
        <w:tabs>
          <w:tab w:val="left" w:pos="1758"/>
        </w:tabs>
        <w:suppressAutoHyphens w:val="0"/>
        <w:autoSpaceDE w:val="0"/>
        <w:autoSpaceDN w:val="0"/>
        <w:spacing w:line="360" w:lineRule="auto"/>
        <w:jc w:val="both"/>
        <w:rPr>
          <w:noProof/>
          <w:lang w:val="uk-UA"/>
        </w:rPr>
      </w:pPr>
      <w:r>
        <w:rPr>
          <w:noProof/>
          <w:lang w:val="uk-UA"/>
        </w:rPr>
        <w:t xml:space="preserve">Вимушене </w:t>
      </w:r>
      <w:r>
        <w:rPr>
          <w:lang w:val="uk-UA"/>
        </w:rPr>
        <w:t>видалення</w:t>
      </w:r>
      <w:r>
        <w:rPr>
          <w:noProof/>
          <w:lang w:val="uk-UA"/>
        </w:rPr>
        <w:t xml:space="preserve"> ВМС у пацієнток з ХП </w:t>
      </w:r>
      <w:r>
        <w:rPr>
          <w:lang w:val="uk-UA"/>
        </w:rPr>
        <w:t>впродовж</w:t>
      </w:r>
      <w:r>
        <w:rPr>
          <w:noProof/>
          <w:lang w:val="uk-UA"/>
        </w:rPr>
        <w:t xml:space="preserve"> 1 року відбувалося в 22,0% випадків: </w:t>
      </w:r>
      <w:r>
        <w:rPr>
          <w:lang w:val="uk-UA"/>
        </w:rPr>
        <w:t>повна</w:t>
      </w:r>
      <w:r>
        <w:rPr>
          <w:noProof/>
          <w:lang w:val="uk-UA"/>
        </w:rPr>
        <w:t xml:space="preserve"> </w:t>
      </w:r>
      <w:r>
        <w:rPr>
          <w:lang w:val="uk-UA"/>
        </w:rPr>
        <w:t>або</w:t>
      </w:r>
      <w:r>
        <w:rPr>
          <w:noProof/>
          <w:lang w:val="uk-UA"/>
        </w:rPr>
        <w:t xml:space="preserve"> </w:t>
      </w:r>
      <w:r>
        <w:rPr>
          <w:lang w:val="uk-UA"/>
        </w:rPr>
        <w:t>часткова</w:t>
      </w:r>
      <w:r>
        <w:rPr>
          <w:noProof/>
          <w:lang w:val="uk-UA"/>
        </w:rPr>
        <w:t xml:space="preserve"> експульсія (10,0%), </w:t>
      </w:r>
      <w:r>
        <w:rPr>
          <w:lang w:val="uk-UA" w:eastAsia="uk-UA"/>
        </w:rPr>
        <w:t xml:space="preserve">гострий </w:t>
      </w:r>
      <w:r>
        <w:rPr>
          <w:noProof/>
          <w:lang w:val="uk-UA"/>
        </w:rPr>
        <w:t xml:space="preserve">сальпінгоофорит (4,0%), гіперполіменорея (4,0%) і </w:t>
      </w:r>
      <w:r>
        <w:rPr>
          <w:lang w:val="uk-UA"/>
        </w:rPr>
        <w:t>больовий</w:t>
      </w:r>
      <w:r>
        <w:rPr>
          <w:noProof/>
          <w:lang w:val="uk-UA"/>
        </w:rPr>
        <w:t xml:space="preserve"> синдром (4,0%).</w:t>
      </w:r>
    </w:p>
    <w:p w:rsidR="0000345D" w:rsidRDefault="0000345D" w:rsidP="00F44F45">
      <w:pPr>
        <w:numPr>
          <w:ilvl w:val="0"/>
          <w:numId w:val="48"/>
        </w:numPr>
        <w:tabs>
          <w:tab w:val="left" w:pos="1758"/>
        </w:tabs>
        <w:suppressAutoHyphens w:val="0"/>
        <w:autoSpaceDE w:val="0"/>
        <w:autoSpaceDN w:val="0"/>
        <w:spacing w:line="360" w:lineRule="auto"/>
        <w:jc w:val="both"/>
        <w:rPr>
          <w:lang w:val="uk-UA"/>
        </w:rPr>
      </w:pPr>
      <w:r>
        <w:rPr>
          <w:lang w:val="uk-UA" w:eastAsia="uk-UA"/>
        </w:rPr>
        <w:t xml:space="preserve">Застосування ВМС у пацієнток з ХП є чинником ризику порушення мікробіоценозу статевих шляхів, що виявляється високою частотою (88,0%), появою Mobiluncus (54,0 %) і Bacteroides (36,0 %), зниженням Lactobacillus spp. (до 3,5±0,3 КУО/мл) і  Bifidobacterium spp. (до 3,3±0,2 КУО/мл) при </w:t>
      </w:r>
      <w:r>
        <w:rPr>
          <w:lang w:eastAsia="uk-UA"/>
        </w:rPr>
        <w:t>одночасному</w:t>
      </w:r>
      <w:r>
        <w:rPr>
          <w:lang w:val="uk-UA" w:eastAsia="uk-UA"/>
        </w:rPr>
        <w:t xml:space="preserve"> збільшенні числа E.coli (до 5,1±0,2 КУО/мл),  Enterococcus spp. (до 6,1±0,4 КУО/мл) і S.aureus (до 5,6±0,2 КУО/мл; р&lt;0,01), а </w:t>
      </w:r>
      <w:r>
        <w:rPr>
          <w:lang w:eastAsia="uk-UA"/>
        </w:rPr>
        <w:t>також</w:t>
      </w:r>
      <w:r>
        <w:rPr>
          <w:lang w:val="uk-UA" w:eastAsia="uk-UA"/>
        </w:rPr>
        <w:t xml:space="preserve"> </w:t>
      </w:r>
      <w:r>
        <w:rPr>
          <w:lang w:eastAsia="uk-UA"/>
        </w:rPr>
        <w:lastRenderedPageBreak/>
        <w:t>появою</w:t>
      </w:r>
      <w:r>
        <w:rPr>
          <w:lang w:val="uk-UA" w:eastAsia="uk-UA"/>
        </w:rPr>
        <w:t xml:space="preserve"> Bacteroides spp. (3,2±0,2 КУО/мл), Peptococcus spp. (3,7±0,3 КУО/мл) і Peptostreptococcus</w:t>
      </w:r>
      <w:r>
        <w:rPr>
          <w:lang w:val="uk-UA"/>
        </w:rPr>
        <w:t xml:space="preserve"> </w:t>
      </w:r>
      <w:r>
        <w:rPr>
          <w:lang w:val="uk-UA" w:eastAsia="uk-UA"/>
        </w:rPr>
        <w:t xml:space="preserve">spp.(3,5±0,3 КУО/мл).  </w:t>
      </w:r>
    </w:p>
    <w:p w:rsidR="0000345D" w:rsidRDefault="0000345D" w:rsidP="00F44F45">
      <w:pPr>
        <w:numPr>
          <w:ilvl w:val="0"/>
          <w:numId w:val="48"/>
        </w:numPr>
        <w:tabs>
          <w:tab w:val="left" w:pos="1758"/>
        </w:tabs>
        <w:suppressAutoHyphens w:val="0"/>
        <w:autoSpaceDE w:val="0"/>
        <w:autoSpaceDN w:val="0"/>
        <w:spacing w:line="360" w:lineRule="auto"/>
        <w:jc w:val="both"/>
        <w:rPr>
          <w:noProof/>
          <w:lang w:val="uk-UA"/>
        </w:rPr>
      </w:pPr>
      <w:r>
        <w:rPr>
          <w:lang w:val="uk-UA" w:eastAsia="uk-UA"/>
        </w:rPr>
        <w:t xml:space="preserve">Використання розробленої методики контрацепції у пацієнток з ХП дозволяє знизити частоту порушень менструального циклу (з 14,0% до 4,0%), </w:t>
      </w:r>
      <w:r>
        <w:rPr>
          <w:lang w:val="uk-UA"/>
        </w:rPr>
        <w:t>попередити</w:t>
      </w:r>
      <w:r>
        <w:rPr>
          <w:noProof/>
          <w:lang w:val="uk-UA"/>
        </w:rPr>
        <w:t xml:space="preserve"> </w:t>
      </w:r>
      <w:r>
        <w:rPr>
          <w:lang w:val="uk-UA"/>
        </w:rPr>
        <w:t>порушення</w:t>
      </w:r>
      <w:r>
        <w:rPr>
          <w:noProof/>
          <w:lang w:val="uk-UA"/>
        </w:rPr>
        <w:t xml:space="preserve"> мікробіоценозу </w:t>
      </w:r>
      <w:r>
        <w:rPr>
          <w:lang w:val="uk-UA"/>
        </w:rPr>
        <w:t>статевих</w:t>
      </w:r>
      <w:r>
        <w:rPr>
          <w:noProof/>
          <w:lang w:val="uk-UA"/>
        </w:rPr>
        <w:t xml:space="preserve"> шляхів і не впливає негативно на біохімічні й </w:t>
      </w:r>
      <w:r>
        <w:rPr>
          <w:lang w:val="uk-UA"/>
        </w:rPr>
        <w:t>гемостазіологічні</w:t>
      </w:r>
      <w:r>
        <w:rPr>
          <w:noProof/>
          <w:lang w:val="uk-UA"/>
        </w:rPr>
        <w:t xml:space="preserve"> показники.</w:t>
      </w:r>
    </w:p>
    <w:p w:rsidR="0000345D" w:rsidRDefault="0000345D" w:rsidP="0000345D">
      <w:pPr>
        <w:autoSpaceDE w:val="0"/>
        <w:autoSpaceDN w:val="0"/>
        <w:spacing w:line="360" w:lineRule="auto"/>
        <w:jc w:val="center"/>
        <w:rPr>
          <w:b/>
          <w:bCs/>
          <w:lang w:val="uk-UA" w:eastAsia="uk-UA"/>
        </w:rPr>
      </w:pPr>
      <w:r>
        <w:rPr>
          <w:b/>
          <w:bCs/>
          <w:lang w:val="uk-UA" w:eastAsia="uk-UA"/>
        </w:rPr>
        <w:t>ПРАКТИЧНІ РЕКОМЕНДАЦІЇ</w:t>
      </w:r>
    </w:p>
    <w:p w:rsidR="0000345D" w:rsidRDefault="0000345D" w:rsidP="0000345D">
      <w:pPr>
        <w:autoSpaceDE w:val="0"/>
        <w:autoSpaceDN w:val="0"/>
        <w:spacing w:line="360" w:lineRule="auto"/>
        <w:jc w:val="center"/>
        <w:rPr>
          <w:b/>
          <w:bCs/>
          <w:lang w:val="uk-UA"/>
        </w:rPr>
      </w:pPr>
    </w:p>
    <w:p w:rsidR="0000345D" w:rsidRDefault="0000345D" w:rsidP="0000345D">
      <w:pPr>
        <w:spacing w:line="360" w:lineRule="auto"/>
        <w:ind w:firstLine="708"/>
        <w:jc w:val="both"/>
        <w:rPr>
          <w:noProof/>
          <w:lang w:val="uk-UA"/>
        </w:rPr>
      </w:pPr>
      <w:r>
        <w:rPr>
          <w:noProof/>
          <w:lang w:val="uk-UA"/>
        </w:rPr>
        <w:t xml:space="preserve">1. Для </w:t>
      </w:r>
      <w:r>
        <w:rPr>
          <w:lang w:val="uk-UA"/>
        </w:rPr>
        <w:t>зниження</w:t>
      </w:r>
      <w:r>
        <w:rPr>
          <w:noProof/>
          <w:lang w:val="uk-UA"/>
        </w:rPr>
        <w:t xml:space="preserve"> </w:t>
      </w:r>
      <w:r>
        <w:rPr>
          <w:lang w:val="uk-UA"/>
        </w:rPr>
        <w:t>частоти</w:t>
      </w:r>
      <w:r>
        <w:rPr>
          <w:noProof/>
          <w:lang w:val="uk-UA"/>
        </w:rPr>
        <w:t xml:space="preserve"> непланованої вагітності у пацієнток з ХП необхідно віддавати перевагу поєднаному використанню препарату </w:t>
      </w:r>
      <w:r>
        <w:rPr>
          <w:lang w:val="uk-UA"/>
        </w:rPr>
        <w:t xml:space="preserve">етінілестрадіол + дроспіренон </w:t>
      </w:r>
      <w:r>
        <w:rPr>
          <w:noProof/>
          <w:lang w:val="uk-UA"/>
        </w:rPr>
        <w:t xml:space="preserve">в комплексі з </w:t>
      </w:r>
      <w:r>
        <w:rPr>
          <w:lang w:val="uk-UA"/>
        </w:rPr>
        <w:t>канефроном</w:t>
      </w:r>
      <w:r>
        <w:rPr>
          <w:noProof/>
          <w:lang w:val="uk-UA"/>
        </w:rPr>
        <w:t xml:space="preserve"> впродовж перших 3 місяців, після чого можливе самостійне використання </w:t>
      </w:r>
      <w:r>
        <w:rPr>
          <w:lang w:val="uk-UA"/>
        </w:rPr>
        <w:t>етінілестрадіолу + дроспіренону</w:t>
      </w:r>
      <w:r>
        <w:rPr>
          <w:noProof/>
          <w:lang w:val="uk-UA"/>
        </w:rPr>
        <w:t xml:space="preserve">. При появі достовірних змін з боку основних біохімічних (вміст </w:t>
      </w:r>
      <w:r>
        <w:rPr>
          <w:lang w:val="uk-UA"/>
        </w:rPr>
        <w:t>креатиніну</w:t>
      </w:r>
      <w:r>
        <w:rPr>
          <w:noProof/>
          <w:lang w:val="uk-UA"/>
        </w:rPr>
        <w:t xml:space="preserve">, сечовини і ЛФ) і </w:t>
      </w:r>
      <w:r>
        <w:rPr>
          <w:lang w:val="uk-UA"/>
        </w:rPr>
        <w:t>гемостазіологічних</w:t>
      </w:r>
      <w:r>
        <w:rPr>
          <w:noProof/>
          <w:lang w:val="uk-UA"/>
        </w:rPr>
        <w:t xml:space="preserve"> показників (АЧТЧ) необхідно додаткове використання </w:t>
      </w:r>
      <w:r>
        <w:rPr>
          <w:lang w:val="uk-UA"/>
        </w:rPr>
        <w:t>канефрону</w:t>
      </w:r>
      <w:r>
        <w:rPr>
          <w:noProof/>
          <w:lang w:val="uk-UA"/>
        </w:rPr>
        <w:t xml:space="preserve"> і аспірину в </w:t>
      </w:r>
      <w:r>
        <w:rPr>
          <w:lang w:val="uk-UA"/>
        </w:rPr>
        <w:t>мінімальній</w:t>
      </w:r>
      <w:r>
        <w:rPr>
          <w:noProof/>
          <w:lang w:val="uk-UA"/>
        </w:rPr>
        <w:t xml:space="preserve"> терапевтичній дозі. </w:t>
      </w:r>
    </w:p>
    <w:p w:rsidR="0000345D" w:rsidRDefault="0000345D" w:rsidP="0000345D">
      <w:pPr>
        <w:spacing w:line="360" w:lineRule="auto"/>
        <w:jc w:val="both"/>
        <w:rPr>
          <w:lang w:val="uk-UA"/>
        </w:rPr>
      </w:pPr>
      <w:r>
        <w:rPr>
          <w:lang w:val="uk-UA" w:eastAsia="uk-UA"/>
        </w:rPr>
        <w:tab/>
        <w:t xml:space="preserve">2. За наявності протипоказань для гормональної контрацепції у пацієнток з ХП можливе використання ВМК з додатковою корекцією мікробіоценозу статевих шляхів і гомеостазу. </w:t>
      </w:r>
    </w:p>
    <w:p w:rsidR="0000345D" w:rsidRDefault="0000345D" w:rsidP="0000345D">
      <w:pPr>
        <w:rPr>
          <w:lang w:val="uk-UA"/>
        </w:rPr>
      </w:pPr>
    </w:p>
    <w:p w:rsidR="0000345D" w:rsidRDefault="0000345D" w:rsidP="0000345D">
      <w:pPr>
        <w:jc w:val="center"/>
        <w:rPr>
          <w:b/>
          <w:bCs/>
          <w:lang w:val="uk-UA"/>
        </w:rPr>
      </w:pPr>
      <w:r>
        <w:rPr>
          <w:lang w:val="uk-UA"/>
        </w:rPr>
        <w:br w:type="page"/>
      </w:r>
      <w:r>
        <w:rPr>
          <w:b/>
          <w:bCs/>
          <w:lang w:val="uk-UA"/>
        </w:rPr>
        <w:lastRenderedPageBreak/>
        <w:t>СПИСОК ВИКОРИСТАНИХ ДЖЕРЕЛ</w:t>
      </w:r>
    </w:p>
    <w:p w:rsidR="0000345D" w:rsidRDefault="0000345D" w:rsidP="0000345D">
      <w:pPr>
        <w:jc w:val="center"/>
        <w:rPr>
          <w:b/>
          <w:bCs/>
          <w:lang w:val="uk-UA"/>
        </w:rPr>
      </w:pPr>
    </w:p>
    <w:p w:rsidR="0000345D" w:rsidRDefault="0000345D" w:rsidP="0000345D">
      <w:pPr>
        <w:rPr>
          <w:b/>
          <w:bCs/>
          <w:lang w:val="uk-UA"/>
        </w:rPr>
      </w:pPr>
    </w:p>
    <w:p w:rsidR="0000345D" w:rsidRDefault="0000345D" w:rsidP="00F44F45">
      <w:pPr>
        <w:numPr>
          <w:ilvl w:val="0"/>
          <w:numId w:val="49"/>
        </w:numPr>
        <w:suppressAutoHyphens w:val="0"/>
        <w:spacing w:line="360" w:lineRule="auto"/>
        <w:jc w:val="both"/>
        <w:rPr>
          <w:lang w:val="uk-UA"/>
        </w:rPr>
      </w:pPr>
      <w:r>
        <w:rPr>
          <w:lang w:val="uk-UA"/>
        </w:rPr>
        <w:t>Венцківський Б.М. Роль планування сім’ї в зниженні материнської та перинатальної захворюваності і смертності // Педіатрія, акушерство та гінекологія. – 1997. - №2. – С.52-54.</w:t>
      </w:r>
    </w:p>
    <w:p w:rsidR="0000345D" w:rsidRDefault="0000345D" w:rsidP="00F44F45">
      <w:pPr>
        <w:numPr>
          <w:ilvl w:val="0"/>
          <w:numId w:val="49"/>
        </w:numPr>
        <w:suppressAutoHyphens w:val="0"/>
        <w:spacing w:line="360" w:lineRule="auto"/>
        <w:jc w:val="both"/>
      </w:pPr>
      <w:r>
        <w:t>Вовк И.Б., Низова Н.Н. Руководство по планированию семьи. - К., 1998. – 258с.</w:t>
      </w:r>
    </w:p>
    <w:p w:rsidR="0000345D" w:rsidRDefault="0000345D" w:rsidP="00F44F45">
      <w:pPr>
        <w:numPr>
          <w:ilvl w:val="0"/>
          <w:numId w:val="49"/>
        </w:numPr>
        <w:suppressAutoHyphens w:val="0"/>
        <w:spacing w:line="360" w:lineRule="auto"/>
        <w:jc w:val="both"/>
      </w:pPr>
      <w:r>
        <w:t xml:space="preserve">Чайка В.К., Бабич Т.Ю., Белоусов Г.В. Программа охраны материнства и детства в семье (безопасное материнство) - профилактика акушерских и перинатальных потерь // В кн.: Збірн. наукових праць Асоціації акушерів-гінекологів України. - К., 1999. - С.460-463. </w:t>
      </w:r>
    </w:p>
    <w:p w:rsidR="0000345D" w:rsidRDefault="0000345D" w:rsidP="00F44F45">
      <w:pPr>
        <w:numPr>
          <w:ilvl w:val="0"/>
          <w:numId w:val="49"/>
        </w:numPr>
        <w:suppressAutoHyphens w:val="0"/>
        <w:spacing w:line="360" w:lineRule="auto"/>
        <w:jc w:val="both"/>
      </w:pPr>
      <w:r>
        <w:t>Кулаков В.И., Серов В.Н. Рациональная фармакотерапия в акушерстве и гинекологии. – М.: Издательство «Литтерра», 2005. – 1152с.</w:t>
      </w:r>
    </w:p>
    <w:p w:rsidR="0000345D" w:rsidRDefault="0000345D" w:rsidP="00F44F45">
      <w:pPr>
        <w:numPr>
          <w:ilvl w:val="0"/>
          <w:numId w:val="49"/>
        </w:numPr>
        <w:suppressAutoHyphens w:val="0"/>
        <w:spacing w:line="360" w:lineRule="auto"/>
        <w:jc w:val="both"/>
        <w:rPr>
          <w:lang w:val="uk-UA"/>
        </w:rPr>
      </w:pPr>
      <w:r>
        <w:t xml:space="preserve">Запорожан В.М. </w:t>
      </w:r>
      <w:r>
        <w:rPr>
          <w:lang w:val="uk-UA"/>
        </w:rPr>
        <w:t xml:space="preserve">Акушерство та </w:t>
      </w:r>
      <w:proofErr w:type="gramStart"/>
      <w:r>
        <w:rPr>
          <w:lang w:val="uk-UA"/>
        </w:rPr>
        <w:t>г</w:t>
      </w:r>
      <w:proofErr w:type="gramEnd"/>
      <w:r>
        <w:rPr>
          <w:lang w:val="uk-UA"/>
        </w:rPr>
        <w:t xml:space="preserve">інекологія. Книга 1. Акушерство: Підручник. – К.: Здоров’я, 2000. – 432с.  </w:t>
      </w:r>
    </w:p>
    <w:p w:rsidR="0000345D" w:rsidRDefault="0000345D" w:rsidP="00F44F45">
      <w:pPr>
        <w:numPr>
          <w:ilvl w:val="0"/>
          <w:numId w:val="49"/>
        </w:numPr>
        <w:suppressAutoHyphens w:val="0"/>
        <w:spacing w:line="360" w:lineRule="auto"/>
        <w:jc w:val="both"/>
      </w:pPr>
      <w:r>
        <w:t xml:space="preserve">Богатырева Р.В., </w:t>
      </w:r>
      <w:proofErr w:type="gramStart"/>
      <w:r>
        <w:t>Иркина</w:t>
      </w:r>
      <w:proofErr w:type="gramEnd"/>
      <w:r>
        <w:t xml:space="preserve"> Т.К. Репродуктивное здоровье и планирование семьи: социально-медицинские аспекты. – К.: ИЦ «Семья», 1999. – 258с.</w:t>
      </w:r>
    </w:p>
    <w:p w:rsidR="0000345D" w:rsidRDefault="0000345D" w:rsidP="00F44F45">
      <w:pPr>
        <w:numPr>
          <w:ilvl w:val="0"/>
          <w:numId w:val="49"/>
        </w:numPr>
        <w:suppressAutoHyphens w:val="0"/>
        <w:spacing w:line="360" w:lineRule="auto"/>
        <w:jc w:val="both"/>
        <w:rPr>
          <w:lang w:val="en-US"/>
        </w:rPr>
      </w:pPr>
      <w:r>
        <w:t>Савельева Г.М. Пути снижения перинатальной заболеваемости и смертности // Вест. Росс</w:t>
      </w:r>
      <w:proofErr w:type="gramStart"/>
      <w:r>
        <w:rPr>
          <w:lang w:val="en-US"/>
        </w:rPr>
        <w:t>.</w:t>
      </w:r>
      <w:proofErr w:type="gramEnd"/>
      <w:r>
        <w:rPr>
          <w:lang w:val="en-US"/>
        </w:rPr>
        <w:t xml:space="preserve"> </w:t>
      </w:r>
      <w:proofErr w:type="gramStart"/>
      <w:r>
        <w:t>а</w:t>
      </w:r>
      <w:proofErr w:type="gramEnd"/>
      <w:r>
        <w:t>ссоц</w:t>
      </w:r>
      <w:r>
        <w:rPr>
          <w:lang w:val="en-US"/>
        </w:rPr>
        <w:t xml:space="preserve">. </w:t>
      </w:r>
      <w:r>
        <w:t>акушеров</w:t>
      </w:r>
      <w:r>
        <w:rPr>
          <w:lang w:val="en-US"/>
        </w:rPr>
        <w:t>-</w:t>
      </w:r>
      <w:r>
        <w:t>гинекологов</w:t>
      </w:r>
      <w:r>
        <w:rPr>
          <w:lang w:val="en-US"/>
        </w:rPr>
        <w:t xml:space="preserve">. - 1998. - №2. - </w:t>
      </w:r>
      <w:r>
        <w:t>С</w:t>
      </w:r>
      <w:r>
        <w:rPr>
          <w:lang w:val="en-US"/>
        </w:rPr>
        <w:t xml:space="preserve">.101-104. </w:t>
      </w:r>
    </w:p>
    <w:p w:rsidR="0000345D" w:rsidRDefault="0000345D" w:rsidP="00F44F45">
      <w:pPr>
        <w:numPr>
          <w:ilvl w:val="0"/>
          <w:numId w:val="49"/>
        </w:numPr>
        <w:suppressAutoHyphens w:val="0"/>
        <w:spacing w:line="360" w:lineRule="auto"/>
        <w:jc w:val="both"/>
      </w:pPr>
      <w:r>
        <w:t xml:space="preserve">Гойда Н.Г. Стан та перспективи розвитку перинатальної допомоги на етапі реформування  охорони здоров’я  в Україні   // Перинатологія та педіатрія. - 1999. - №1. - С.3-4. </w:t>
      </w:r>
    </w:p>
    <w:p w:rsidR="0000345D" w:rsidRDefault="0000345D" w:rsidP="00F44F45">
      <w:pPr>
        <w:numPr>
          <w:ilvl w:val="0"/>
          <w:numId w:val="49"/>
        </w:numPr>
        <w:suppressAutoHyphens w:val="0"/>
        <w:spacing w:line="360" w:lineRule="auto"/>
        <w:jc w:val="both"/>
      </w:pPr>
      <w:r>
        <w:t>Шехтман М.М. Руководство по экстрагенитальной патологии у беременных. – М.: «Триада», 2003. – 816с.</w:t>
      </w:r>
    </w:p>
    <w:p w:rsidR="0000345D" w:rsidRDefault="0000345D" w:rsidP="00F44F45">
      <w:pPr>
        <w:numPr>
          <w:ilvl w:val="0"/>
          <w:numId w:val="49"/>
        </w:numPr>
        <w:suppressAutoHyphens w:val="0"/>
        <w:spacing w:line="360" w:lineRule="auto"/>
        <w:jc w:val="both"/>
      </w:pPr>
      <w:r>
        <w:t>Дашкевич В.Е., Гутман Л.Б., Медведь В.И. Пути снижения перинатальной патологии при экстрагенитальных заболеваниях</w:t>
      </w:r>
      <w:r>
        <w:rPr>
          <w:lang w:val="uk-UA"/>
        </w:rPr>
        <w:t xml:space="preserve"> </w:t>
      </w:r>
      <w:r>
        <w:t xml:space="preserve">// В кн.: Збірн. наукових праць Асоціації акушерів-гінекологів України. - К., 2005. – 716с. </w:t>
      </w:r>
    </w:p>
    <w:p w:rsidR="0000345D" w:rsidRDefault="0000345D" w:rsidP="00F44F45">
      <w:pPr>
        <w:numPr>
          <w:ilvl w:val="0"/>
          <w:numId w:val="49"/>
        </w:numPr>
        <w:suppressAutoHyphens w:val="0"/>
        <w:spacing w:line="360" w:lineRule="auto"/>
        <w:jc w:val="both"/>
        <w:rPr>
          <w:lang w:val="uk-UA"/>
        </w:rPr>
      </w:pPr>
      <w:r>
        <w:t>Сенчук А.Я., Венцковский Б.М. Современные аспекты контрацепции. – К.: ТМК, 2001. – 212с.</w:t>
      </w:r>
      <w:r>
        <w:rPr>
          <w:lang w:val="uk-UA"/>
        </w:rPr>
        <w:t xml:space="preserve"> </w:t>
      </w:r>
    </w:p>
    <w:p w:rsidR="0000345D" w:rsidRDefault="0000345D" w:rsidP="00F44F45">
      <w:pPr>
        <w:numPr>
          <w:ilvl w:val="0"/>
          <w:numId w:val="49"/>
        </w:numPr>
        <w:suppressAutoHyphens w:val="0"/>
        <w:spacing w:line="360" w:lineRule="auto"/>
        <w:jc w:val="both"/>
      </w:pPr>
      <w:r>
        <w:rPr>
          <w:lang w:val="uk-UA"/>
        </w:rPr>
        <w:t>Коломийцева А.Г., Гутман Л.Б., Мельник Ю.В. Гипертоническая болезнь у беременных. – К.: Здоров</w:t>
      </w:r>
      <w:r>
        <w:t>’</w:t>
      </w:r>
      <w:r>
        <w:rPr>
          <w:lang w:val="uk-UA"/>
        </w:rPr>
        <w:t xml:space="preserve">я, 1998. – 218с. </w:t>
      </w:r>
      <w:r>
        <w:t xml:space="preserve"> </w:t>
      </w:r>
    </w:p>
    <w:p w:rsidR="0000345D" w:rsidRDefault="0000345D" w:rsidP="00F44F45">
      <w:pPr>
        <w:numPr>
          <w:ilvl w:val="0"/>
          <w:numId w:val="49"/>
        </w:numPr>
        <w:suppressAutoHyphens w:val="0"/>
        <w:spacing w:line="360" w:lineRule="auto"/>
        <w:jc w:val="both"/>
        <w:rPr>
          <w:lang w:val="uk-UA"/>
        </w:rPr>
      </w:pPr>
      <w:r>
        <w:t>Гилязутдинова З.Ш. Экстрагенитальная патология и беременность: Практическое руководство. – М.: МЕДпресс-информ, 1998. – С.128-158.</w:t>
      </w:r>
    </w:p>
    <w:p w:rsidR="0000345D" w:rsidRDefault="0000345D" w:rsidP="00F44F45">
      <w:pPr>
        <w:numPr>
          <w:ilvl w:val="0"/>
          <w:numId w:val="49"/>
        </w:numPr>
        <w:suppressAutoHyphens w:val="0"/>
        <w:spacing w:line="360" w:lineRule="auto"/>
        <w:jc w:val="both"/>
        <w:rPr>
          <w:lang w:val="en-US"/>
        </w:rPr>
      </w:pPr>
      <w:r>
        <w:rPr>
          <w:lang w:val="en-US"/>
        </w:rPr>
        <w:t xml:space="preserve">Gabbe S.G., Niebil J.R. Obstetrics: normal and problem pregnancies. - N.-Y.: Churchill Livingstone, 1998. – 1409 p. </w:t>
      </w:r>
    </w:p>
    <w:p w:rsidR="0000345D" w:rsidRDefault="0000345D" w:rsidP="00F44F45">
      <w:pPr>
        <w:numPr>
          <w:ilvl w:val="0"/>
          <w:numId w:val="49"/>
        </w:numPr>
        <w:suppressAutoHyphens w:val="0"/>
        <w:spacing w:line="360" w:lineRule="auto"/>
        <w:jc w:val="both"/>
        <w:rPr>
          <w:lang w:val="en-US"/>
        </w:rPr>
      </w:pPr>
      <w:r>
        <w:lastRenderedPageBreak/>
        <w:t>Пономаренко</w:t>
      </w:r>
      <w:r>
        <w:rPr>
          <w:lang w:val="en-US"/>
        </w:rPr>
        <w:t xml:space="preserve"> </w:t>
      </w:r>
      <w:r>
        <w:rPr>
          <w:lang w:val="uk-UA"/>
        </w:rPr>
        <w:t xml:space="preserve">І.А., Потапов В.О., Сідельковська В.Я. Математична модель прогнозування НПГ-гестозу у жінок з гестаційним </w:t>
      </w:r>
      <w:proofErr w:type="gramStart"/>
      <w:r>
        <w:rPr>
          <w:lang w:val="uk-UA"/>
        </w:rPr>
        <w:t>п</w:t>
      </w:r>
      <w:proofErr w:type="gramEnd"/>
      <w:r>
        <w:rPr>
          <w:lang w:val="uk-UA"/>
        </w:rPr>
        <w:t>ієлонефритом // Збірник наукових праць Асоціації акушерів-гінекологів України. – К.: Абрис, 2000. – С.183-185.</w:t>
      </w:r>
    </w:p>
    <w:p w:rsidR="0000345D" w:rsidRDefault="0000345D" w:rsidP="00F44F45">
      <w:pPr>
        <w:numPr>
          <w:ilvl w:val="0"/>
          <w:numId w:val="49"/>
        </w:numPr>
        <w:suppressAutoHyphens w:val="0"/>
        <w:spacing w:line="360" w:lineRule="auto"/>
        <w:jc w:val="both"/>
      </w:pPr>
      <w:r>
        <w:t>Чайка В.К. Прееклампсія</w:t>
      </w:r>
      <w:r>
        <w:rPr>
          <w:lang w:val="uk-UA"/>
        </w:rPr>
        <w:t xml:space="preserve"> (методичні рекомендації). – К., 2000. – 36с.</w:t>
      </w:r>
    </w:p>
    <w:p w:rsidR="0000345D" w:rsidRDefault="0000345D" w:rsidP="00F44F45">
      <w:pPr>
        <w:numPr>
          <w:ilvl w:val="0"/>
          <w:numId w:val="49"/>
        </w:numPr>
        <w:suppressAutoHyphens w:val="0"/>
        <w:spacing w:line="360" w:lineRule="auto"/>
        <w:jc w:val="both"/>
      </w:pPr>
      <w:r>
        <w:t xml:space="preserve">Гойда Н.Г. Державна політика України щодо збереження репродуктивного здоров’я // Педіатрія, акушерство та </w:t>
      </w:r>
      <w:proofErr w:type="gramStart"/>
      <w:r>
        <w:t>г</w:t>
      </w:r>
      <w:proofErr w:type="gramEnd"/>
      <w:r>
        <w:t>інекологія. - 1998. - №2. - С.72-73.</w:t>
      </w:r>
    </w:p>
    <w:p w:rsidR="0000345D" w:rsidRDefault="0000345D" w:rsidP="00F44F45">
      <w:pPr>
        <w:numPr>
          <w:ilvl w:val="0"/>
          <w:numId w:val="49"/>
        </w:numPr>
        <w:suppressAutoHyphens w:val="0"/>
        <w:spacing w:line="360" w:lineRule="auto"/>
        <w:jc w:val="both"/>
        <w:rPr>
          <w:lang w:val="uk-UA"/>
        </w:rPr>
      </w:pPr>
      <w:r>
        <w:t xml:space="preserve">Чайка </w:t>
      </w:r>
      <w:r>
        <w:rPr>
          <w:lang w:val="uk-UA"/>
        </w:rPr>
        <w:t>В.К., Талалаенко Ю.А., Шпатусько Н.И. Значение инфекционного поражения почек при беременности в возникновении патологии плода и новорожденного // Збірник наукових праць Асоціації акушерів-гінекологів України. – К.: Інтермед, 2005. – 716с.</w:t>
      </w:r>
    </w:p>
    <w:p w:rsidR="0000345D" w:rsidRDefault="0000345D" w:rsidP="00F44F45">
      <w:pPr>
        <w:numPr>
          <w:ilvl w:val="0"/>
          <w:numId w:val="49"/>
        </w:numPr>
        <w:suppressAutoHyphens w:val="0"/>
        <w:spacing w:line="360" w:lineRule="auto"/>
        <w:jc w:val="both"/>
        <w:rPr>
          <w:lang w:val="uk-UA"/>
        </w:rPr>
      </w:pPr>
      <w:r>
        <w:rPr>
          <w:lang w:val="uk-UA"/>
        </w:rPr>
        <w:t>Голубчиков М.В. Надання медичної допомоги вагітним, роділлям та породіллям // Стан здоров</w:t>
      </w:r>
      <w:r>
        <w:t>’</w:t>
      </w:r>
      <w:r>
        <w:rPr>
          <w:lang w:val="uk-UA"/>
        </w:rPr>
        <w:t xml:space="preserve">я жіночого населення в Україні за 2003 рік. – К., 2004. – С.94-108.  </w:t>
      </w:r>
    </w:p>
    <w:p w:rsidR="0000345D" w:rsidRDefault="0000345D" w:rsidP="00F44F45">
      <w:pPr>
        <w:numPr>
          <w:ilvl w:val="0"/>
          <w:numId w:val="49"/>
        </w:numPr>
        <w:suppressAutoHyphens w:val="0"/>
        <w:spacing w:line="360" w:lineRule="auto"/>
        <w:jc w:val="both"/>
      </w:pPr>
      <w:r>
        <w:t>Чайка В.К. Основы репродуктивной медицины: Практическое руководство. – Донецк: ООО «Альматео», 2001. – 608с.</w:t>
      </w:r>
    </w:p>
    <w:p w:rsidR="0000345D" w:rsidRDefault="0000345D" w:rsidP="00F44F45">
      <w:pPr>
        <w:numPr>
          <w:ilvl w:val="0"/>
          <w:numId w:val="49"/>
        </w:numPr>
        <w:suppressAutoHyphens w:val="0"/>
        <w:spacing w:line="360" w:lineRule="auto"/>
        <w:jc w:val="both"/>
      </w:pPr>
      <w:r>
        <w:t>Грищенко О.В., Щербаков В.Ю. Гестационный пиелонефрит // Международный медицинский журнал. – 1998. – Т.4. - №2. – С.77-81.</w:t>
      </w:r>
    </w:p>
    <w:p w:rsidR="0000345D" w:rsidRDefault="0000345D" w:rsidP="00F44F45">
      <w:pPr>
        <w:numPr>
          <w:ilvl w:val="0"/>
          <w:numId w:val="49"/>
        </w:numPr>
        <w:suppressAutoHyphens w:val="0"/>
        <w:spacing w:line="360" w:lineRule="auto"/>
        <w:jc w:val="both"/>
      </w:pPr>
      <w:r>
        <w:t>Курцер М.А. Перинатальная смертность и пути ее снижения // Междунар</w:t>
      </w:r>
      <w:proofErr w:type="gramStart"/>
      <w:r>
        <w:t>.м</w:t>
      </w:r>
      <w:proofErr w:type="gramEnd"/>
      <w:r>
        <w:t>ед.журн. – 2000. - №1. – С.58-60.</w:t>
      </w:r>
    </w:p>
    <w:p w:rsidR="0000345D" w:rsidRDefault="0000345D" w:rsidP="00F44F45">
      <w:pPr>
        <w:numPr>
          <w:ilvl w:val="0"/>
          <w:numId w:val="49"/>
        </w:numPr>
        <w:suppressAutoHyphens w:val="0"/>
        <w:spacing w:line="360" w:lineRule="auto"/>
        <w:jc w:val="both"/>
        <w:rPr>
          <w:lang w:val="uk-UA"/>
        </w:rPr>
      </w:pPr>
      <w:r>
        <w:rPr>
          <w:lang w:val="uk-UA"/>
        </w:rPr>
        <w:t>Подольский В.В. Репродуктивное здоровье женщин – важнейшая проблема современности // Здоровье женщины. – 2003. - №1(13). – С.100-102.</w:t>
      </w:r>
    </w:p>
    <w:p w:rsidR="0000345D" w:rsidRDefault="0000345D" w:rsidP="00F44F45">
      <w:pPr>
        <w:numPr>
          <w:ilvl w:val="0"/>
          <w:numId w:val="49"/>
        </w:numPr>
        <w:suppressAutoHyphens w:val="0"/>
        <w:spacing w:line="360" w:lineRule="auto"/>
        <w:jc w:val="both"/>
      </w:pPr>
      <w:r>
        <w:rPr>
          <w:lang w:val="uk-UA"/>
        </w:rPr>
        <w:t>Шехтман М.М. Акушерская нефрология. – Г.: Триада-Х, 2000. – 256с.</w:t>
      </w:r>
    </w:p>
    <w:p w:rsidR="0000345D" w:rsidRDefault="0000345D" w:rsidP="00F44F45">
      <w:pPr>
        <w:numPr>
          <w:ilvl w:val="0"/>
          <w:numId w:val="49"/>
        </w:numPr>
        <w:suppressAutoHyphens w:val="0"/>
        <w:spacing w:line="360" w:lineRule="auto"/>
        <w:jc w:val="both"/>
      </w:pPr>
      <w:r>
        <w:t xml:space="preserve">Баскаков П.М. </w:t>
      </w:r>
      <w:r>
        <w:rPr>
          <w:lang w:val="uk-UA"/>
        </w:rPr>
        <w:t xml:space="preserve">Особливості материнської смертності при акушерських релапаротоміях // </w:t>
      </w:r>
      <w:r>
        <w:t>Одесский мед</w:t>
      </w:r>
      <w:proofErr w:type="gramStart"/>
      <w:r>
        <w:t>.ж</w:t>
      </w:r>
      <w:proofErr w:type="gramEnd"/>
      <w:r>
        <w:t>урн. – 2000. - №3. – С.44-47.</w:t>
      </w:r>
    </w:p>
    <w:p w:rsidR="0000345D" w:rsidRDefault="0000345D" w:rsidP="00F44F45">
      <w:pPr>
        <w:numPr>
          <w:ilvl w:val="0"/>
          <w:numId w:val="49"/>
        </w:numPr>
        <w:suppressAutoHyphens w:val="0"/>
        <w:spacing w:line="360" w:lineRule="auto"/>
        <w:jc w:val="both"/>
      </w:pPr>
      <w:r>
        <w:t>Ходасевич Л.С., Хорева О.В., Ковров К.Н. Клинико-анатомический анализ материнской смертности в Архангельской области // Архив патологии. – 2001. - №63 (4). – С.38-41.</w:t>
      </w:r>
    </w:p>
    <w:p w:rsidR="0000345D" w:rsidRDefault="0000345D" w:rsidP="00F44F45">
      <w:pPr>
        <w:numPr>
          <w:ilvl w:val="0"/>
          <w:numId w:val="49"/>
        </w:numPr>
        <w:suppressAutoHyphens w:val="0"/>
        <w:spacing w:line="360" w:lineRule="auto"/>
        <w:jc w:val="both"/>
      </w:pPr>
      <w:r>
        <w:t>Репина М.А., Сафронова М.М., Корнилова Я.А. Социально-гигиенические и инфекционные факторы в материнской смертности // Журнал акушерства и женских болезней. – 2003. - №3 (1). – С.4-7.</w:t>
      </w:r>
    </w:p>
    <w:p w:rsidR="0000345D" w:rsidRDefault="0000345D" w:rsidP="00F44F45">
      <w:pPr>
        <w:numPr>
          <w:ilvl w:val="0"/>
          <w:numId w:val="49"/>
        </w:numPr>
        <w:suppressAutoHyphens w:val="0"/>
        <w:spacing w:line="360" w:lineRule="auto"/>
        <w:jc w:val="both"/>
      </w:pPr>
      <w:r>
        <w:t>Акопян А.С., Лисичкина Е.Г., Харченко В.И. Состояние репродуктивного здоровья и уровень материнской смертности в современной России // Вест. Росс. ассоц. акуш</w:t>
      </w:r>
      <w:proofErr w:type="gramStart"/>
      <w:r>
        <w:t>.-</w:t>
      </w:r>
      <w:proofErr w:type="gramEnd"/>
      <w:r>
        <w:t xml:space="preserve">гинекол. - 1998. - №2. - С.94-100. </w:t>
      </w:r>
    </w:p>
    <w:p w:rsidR="0000345D" w:rsidRDefault="0000345D" w:rsidP="00F44F45">
      <w:pPr>
        <w:numPr>
          <w:ilvl w:val="0"/>
          <w:numId w:val="49"/>
        </w:numPr>
        <w:suppressAutoHyphens w:val="0"/>
        <w:spacing w:line="360" w:lineRule="auto"/>
        <w:jc w:val="both"/>
        <w:rPr>
          <w:lang w:val="en-US"/>
        </w:rPr>
      </w:pPr>
      <w:r>
        <w:rPr>
          <w:lang w:val="en-US"/>
        </w:rPr>
        <w:t>Ho E.M., Brown J.A., Graves W. Maternal death at an inner-city hospital 1949-2000 // J.Obstet.Gynecol. – 2002. – Vol.187. – P.1213-1216.</w:t>
      </w:r>
    </w:p>
    <w:p w:rsidR="0000345D" w:rsidRDefault="0000345D" w:rsidP="00F44F45">
      <w:pPr>
        <w:numPr>
          <w:ilvl w:val="0"/>
          <w:numId w:val="49"/>
        </w:numPr>
        <w:suppressAutoHyphens w:val="0"/>
        <w:spacing w:line="360" w:lineRule="auto"/>
        <w:jc w:val="both"/>
        <w:rPr>
          <w:lang w:val="uk-UA"/>
        </w:rPr>
      </w:pPr>
      <w:r>
        <w:rPr>
          <w:lang w:val="uk-UA"/>
        </w:rPr>
        <w:t>Борзих О.А. Епідеміологія інфекції нирок і хронічного пієлонефриту в Україні // Лік.справа. – 1998. - №6. – С.181-185.</w:t>
      </w:r>
    </w:p>
    <w:p w:rsidR="0000345D" w:rsidRDefault="0000345D" w:rsidP="00F44F45">
      <w:pPr>
        <w:numPr>
          <w:ilvl w:val="0"/>
          <w:numId w:val="49"/>
        </w:numPr>
        <w:suppressAutoHyphens w:val="0"/>
        <w:spacing w:line="360" w:lineRule="auto"/>
        <w:jc w:val="both"/>
        <w:rPr>
          <w:lang w:val="uk-UA"/>
        </w:rPr>
      </w:pPr>
      <w:r>
        <w:rPr>
          <w:lang w:val="uk-UA"/>
        </w:rPr>
        <w:lastRenderedPageBreak/>
        <w:t>Вдовиченко Ю.П., Калугіна Л.В. Особливості материнської смертності при анеміях вагітних на тлі запальних захворювань нирок // Вісник наукових досліджень. – 2005. - №2. – С.14-16.</w:t>
      </w:r>
    </w:p>
    <w:p w:rsidR="0000345D" w:rsidRDefault="0000345D" w:rsidP="00F44F45">
      <w:pPr>
        <w:numPr>
          <w:ilvl w:val="0"/>
          <w:numId w:val="49"/>
        </w:numPr>
        <w:suppressAutoHyphens w:val="0"/>
        <w:spacing w:line="360" w:lineRule="auto"/>
        <w:jc w:val="both"/>
        <w:rPr>
          <w:lang w:val="en-US"/>
        </w:rPr>
      </w:pPr>
      <w:r>
        <w:rPr>
          <w:lang w:val="en-US"/>
        </w:rPr>
        <w:t>Prabhath T.W., Fernanco L. Trends in maternal mortality and assessment of substandard care in a tertiary care hospital // J.Obstet.Gynecol.Reprod.Biol. – 2002. – Vol.101. – C.36-40.</w:t>
      </w:r>
    </w:p>
    <w:p w:rsidR="0000345D" w:rsidRDefault="0000345D" w:rsidP="00F44F45">
      <w:pPr>
        <w:numPr>
          <w:ilvl w:val="0"/>
          <w:numId w:val="49"/>
        </w:numPr>
        <w:suppressAutoHyphens w:val="0"/>
        <w:spacing w:line="360" w:lineRule="auto"/>
        <w:jc w:val="both"/>
        <w:rPr>
          <w:lang w:val="uk-UA"/>
        </w:rPr>
      </w:pPr>
      <w:r>
        <w:rPr>
          <w:lang w:val="uk-UA"/>
        </w:rPr>
        <w:t>Туманова Л.Є., Подольський В.В., Рахубінська В.В. Плацентографія та акушерські ускладнення у вагітних з пієлонефритом // Збірник наукових праць Асоціації акушерів-гінекологів України. – К.: Фенікс, 2001. – С.610-613.</w:t>
      </w:r>
    </w:p>
    <w:p w:rsidR="0000345D" w:rsidRDefault="0000345D" w:rsidP="00F44F45">
      <w:pPr>
        <w:numPr>
          <w:ilvl w:val="0"/>
          <w:numId w:val="49"/>
        </w:numPr>
        <w:suppressAutoHyphens w:val="0"/>
        <w:spacing w:line="360" w:lineRule="auto"/>
        <w:jc w:val="both"/>
        <w:rPr>
          <w:lang w:val="uk-UA"/>
        </w:rPr>
      </w:pPr>
      <w:r>
        <w:rPr>
          <w:lang w:val="uk-UA"/>
        </w:rPr>
        <w:t xml:space="preserve">Лоран О.Б. Эпидемиологические аспекты инфекций мочевыводящих путей // Тезисы докладов международного симпозиума «Инфекции мочевыводящих путей в амбулаторной практике». – М., 1999. – С.5-9. </w:t>
      </w:r>
    </w:p>
    <w:p w:rsidR="0000345D" w:rsidRDefault="0000345D" w:rsidP="00F44F45">
      <w:pPr>
        <w:numPr>
          <w:ilvl w:val="0"/>
          <w:numId w:val="49"/>
        </w:numPr>
        <w:suppressAutoHyphens w:val="0"/>
        <w:spacing w:line="360" w:lineRule="auto"/>
        <w:jc w:val="both"/>
      </w:pPr>
      <w:r>
        <w:t>Медведь В.И. Введение в клинику экстрагенитальной патологии беременных. – К.: Авиценна, 2004. – 168с.</w:t>
      </w:r>
    </w:p>
    <w:p w:rsidR="0000345D" w:rsidRDefault="0000345D" w:rsidP="00F44F45">
      <w:pPr>
        <w:numPr>
          <w:ilvl w:val="0"/>
          <w:numId w:val="49"/>
        </w:numPr>
        <w:suppressAutoHyphens w:val="0"/>
        <w:spacing w:line="360" w:lineRule="auto"/>
        <w:jc w:val="both"/>
        <w:rPr>
          <w:lang w:val="en-US"/>
        </w:rPr>
      </w:pPr>
      <w:r>
        <w:rPr>
          <w:lang w:val="en-US"/>
        </w:rPr>
        <w:t xml:space="preserve">Queeman J.T. Management of High-Risk Pregnancy // Third Ed. - 1999. – 611p.  </w:t>
      </w:r>
    </w:p>
    <w:p w:rsidR="0000345D" w:rsidRDefault="0000345D" w:rsidP="00F44F45">
      <w:pPr>
        <w:numPr>
          <w:ilvl w:val="0"/>
          <w:numId w:val="49"/>
        </w:numPr>
        <w:suppressAutoHyphens w:val="0"/>
        <w:spacing w:line="360" w:lineRule="auto"/>
        <w:jc w:val="both"/>
        <w:rPr>
          <w:lang w:val="uk-UA"/>
        </w:rPr>
      </w:pPr>
      <w:r>
        <w:rPr>
          <w:lang w:val="uk-UA"/>
        </w:rPr>
        <w:t>Чижова Г.В., Владимирова Н.Ю., Бессмертнова Н.Г. Течение беременности и исходы родов у женщин с пиелонефритом // Вестник Российской ассоциации акушеров-гинекологов. – 2000. - №2. – С.41-44.</w:t>
      </w:r>
    </w:p>
    <w:p w:rsidR="0000345D" w:rsidRDefault="0000345D" w:rsidP="00F44F45">
      <w:pPr>
        <w:numPr>
          <w:ilvl w:val="0"/>
          <w:numId w:val="49"/>
        </w:numPr>
        <w:suppressAutoHyphens w:val="0"/>
        <w:spacing w:line="360" w:lineRule="auto"/>
        <w:jc w:val="both"/>
        <w:rPr>
          <w:lang w:val="uk-UA"/>
        </w:rPr>
      </w:pPr>
      <w:r>
        <w:rPr>
          <w:lang w:val="uk-UA"/>
        </w:rPr>
        <w:t xml:space="preserve">Меленчук Л.М., Школьник О.С. Дослідження частоти та спектра репродуктивних втрат у жінок з патологією сечовидільної системи // Вісник наукових досліджень. – 2005. - №2. – С.88-89. </w:t>
      </w:r>
    </w:p>
    <w:p w:rsidR="0000345D" w:rsidRDefault="0000345D" w:rsidP="00F44F45">
      <w:pPr>
        <w:numPr>
          <w:ilvl w:val="0"/>
          <w:numId w:val="49"/>
        </w:numPr>
        <w:suppressAutoHyphens w:val="0"/>
        <w:spacing w:line="360" w:lineRule="auto"/>
        <w:jc w:val="both"/>
      </w:pPr>
      <w:r>
        <w:t>Елисеев О.М., Шехтман М.М. Беременность. Диагностика и лечение болезней сердца, сосудов и почек. – Ростов-на-Дону: «Феникс», 1997. – 640с.</w:t>
      </w:r>
    </w:p>
    <w:p w:rsidR="0000345D" w:rsidRDefault="0000345D" w:rsidP="00F44F45">
      <w:pPr>
        <w:numPr>
          <w:ilvl w:val="0"/>
          <w:numId w:val="49"/>
        </w:numPr>
        <w:suppressAutoHyphens w:val="0"/>
        <w:spacing w:line="360" w:lineRule="auto"/>
        <w:jc w:val="both"/>
        <w:rPr>
          <w:lang w:val="uk-UA"/>
        </w:rPr>
      </w:pPr>
      <w:r>
        <w:rPr>
          <w:lang w:val="uk-UA"/>
        </w:rPr>
        <w:t>Медведь В.І., Ісламова О.В., Наконечна І.В. Частота та фактори ризику хронізації патології нирок після перенесеного гестаційного пієлонефриту // Перинатологія та педіатрія. – 2001. - №4. – С.13-15.</w:t>
      </w:r>
    </w:p>
    <w:p w:rsidR="0000345D" w:rsidRDefault="0000345D" w:rsidP="00F44F45">
      <w:pPr>
        <w:numPr>
          <w:ilvl w:val="0"/>
          <w:numId w:val="49"/>
        </w:numPr>
        <w:suppressAutoHyphens w:val="0"/>
        <w:spacing w:line="360" w:lineRule="auto"/>
        <w:jc w:val="both"/>
        <w:rPr>
          <w:lang w:val="uk-UA"/>
        </w:rPr>
      </w:pPr>
      <w:r>
        <w:t xml:space="preserve">Воронин К.В., Березницкая А.Г. Особенности микробиоценозов толстого кишечника и половых путей у беременных с </w:t>
      </w:r>
      <w:proofErr w:type="gramStart"/>
      <w:r>
        <w:t>острым</w:t>
      </w:r>
      <w:proofErr w:type="gramEnd"/>
      <w:r>
        <w:t xml:space="preserve"> пиелонефритом </w:t>
      </w:r>
      <w:r>
        <w:rPr>
          <w:lang w:val="uk-UA"/>
        </w:rPr>
        <w:t>// Збірник наукових праць Асоціації акушерів-гінекологів України. – К.: Інтермед, 2004. – 780с.</w:t>
      </w:r>
    </w:p>
    <w:p w:rsidR="0000345D" w:rsidRDefault="0000345D" w:rsidP="00F44F45">
      <w:pPr>
        <w:numPr>
          <w:ilvl w:val="0"/>
          <w:numId w:val="49"/>
        </w:numPr>
        <w:suppressAutoHyphens w:val="0"/>
        <w:spacing w:line="360" w:lineRule="auto"/>
        <w:jc w:val="both"/>
        <w:rPr>
          <w:lang w:val="uk-UA"/>
        </w:rPr>
      </w:pPr>
      <w:r>
        <w:t>Демина Т.Н., Майлян Э.А., Гюльмамедова И.Д. Современные взгляды на иммунологию гестационного процесса // Репродуктивное здоровье женщины. – 2003. - №1(13). – С.43-48.</w:t>
      </w:r>
    </w:p>
    <w:p w:rsidR="0000345D" w:rsidRDefault="0000345D" w:rsidP="00F44F45">
      <w:pPr>
        <w:numPr>
          <w:ilvl w:val="0"/>
          <w:numId w:val="49"/>
        </w:numPr>
        <w:suppressAutoHyphens w:val="0"/>
        <w:spacing w:line="360" w:lineRule="auto"/>
        <w:jc w:val="both"/>
        <w:rPr>
          <w:lang w:val="uk-UA"/>
        </w:rPr>
      </w:pPr>
      <w:r>
        <w:rPr>
          <w:lang w:val="uk-UA"/>
        </w:rPr>
        <w:t>Аутеншлюс А.И., Иванова О.В., Коновалова Т.Н. Состояние клеточного иммунитета у беременных с во</w:t>
      </w:r>
      <w:r>
        <w:t>сп</w:t>
      </w:r>
      <w:r>
        <w:rPr>
          <w:lang w:val="uk-UA"/>
        </w:rPr>
        <w:t>алительными заболеваниями // Иммунология. – 1998. - №4. – С.52-55.</w:t>
      </w:r>
    </w:p>
    <w:p w:rsidR="0000345D" w:rsidRDefault="0000345D" w:rsidP="00F44F45">
      <w:pPr>
        <w:numPr>
          <w:ilvl w:val="0"/>
          <w:numId w:val="49"/>
        </w:numPr>
        <w:suppressAutoHyphens w:val="0"/>
        <w:spacing w:line="360" w:lineRule="auto"/>
        <w:jc w:val="both"/>
        <w:rPr>
          <w:lang w:val="uk-UA"/>
        </w:rPr>
      </w:pPr>
      <w:r>
        <w:rPr>
          <w:lang w:val="uk-UA"/>
        </w:rPr>
        <w:lastRenderedPageBreak/>
        <w:t>Гуменюк О.В. Цитокіновий дисбаланс та шляхи його корекції у вагітних із хронічним пієлонефритом // Педіатрія, акушерство та гінекологія. – 2001. - №6. – С.89-91.</w:t>
      </w:r>
    </w:p>
    <w:p w:rsidR="0000345D" w:rsidRDefault="0000345D" w:rsidP="00F44F45">
      <w:pPr>
        <w:numPr>
          <w:ilvl w:val="0"/>
          <w:numId w:val="49"/>
        </w:numPr>
        <w:suppressAutoHyphens w:val="0"/>
        <w:spacing w:line="360" w:lineRule="auto"/>
        <w:jc w:val="both"/>
        <w:rPr>
          <w:lang w:val="uk-UA"/>
        </w:rPr>
      </w:pPr>
      <w:r>
        <w:t xml:space="preserve">Иванова О.В., Аутеншлюс А.И., Коновалова Т.Н. Антитела к бактериальным антигенам у беременных женщин с патологией почек // Ж.микробиол. – 1998.  -№5. – С.54-57. </w:t>
      </w:r>
    </w:p>
    <w:p w:rsidR="0000345D" w:rsidRDefault="0000345D" w:rsidP="00F44F45">
      <w:pPr>
        <w:numPr>
          <w:ilvl w:val="0"/>
          <w:numId w:val="49"/>
        </w:numPr>
        <w:suppressAutoHyphens w:val="0"/>
        <w:spacing w:line="360" w:lineRule="auto"/>
        <w:jc w:val="both"/>
        <w:rPr>
          <w:lang w:val="uk-UA"/>
        </w:rPr>
      </w:pPr>
      <w:r>
        <w:t>Яковлева Э.Б., Гребельная Н.В. Современные взгляды на проблему пиелонефрита (клиническая лекция) // Здоровье женщины. – 2004. - №1(17). – С.166-170.</w:t>
      </w:r>
    </w:p>
    <w:p w:rsidR="0000345D" w:rsidRDefault="0000345D" w:rsidP="00F44F45">
      <w:pPr>
        <w:numPr>
          <w:ilvl w:val="0"/>
          <w:numId w:val="49"/>
        </w:numPr>
        <w:suppressAutoHyphens w:val="0"/>
        <w:spacing w:line="360" w:lineRule="auto"/>
        <w:jc w:val="both"/>
        <w:rPr>
          <w:lang w:val="uk-UA"/>
        </w:rPr>
      </w:pPr>
      <w:r>
        <w:rPr>
          <w:lang w:val="uk-UA"/>
        </w:rPr>
        <w:t>Талалаєнко Ю.О., Чурілов А.В., Галалу С.І. Медичний озон у поєднанні з ультрафіолетовим опроміненням аутокрові в лікуванні запальних захворювань нирок при вагітності // Вісник наукових досліджень. – 2005. - №2. – С.105-107.</w:t>
      </w:r>
    </w:p>
    <w:p w:rsidR="0000345D" w:rsidRDefault="0000345D" w:rsidP="00F44F45">
      <w:pPr>
        <w:numPr>
          <w:ilvl w:val="0"/>
          <w:numId w:val="49"/>
        </w:numPr>
        <w:suppressAutoHyphens w:val="0"/>
        <w:spacing w:line="360" w:lineRule="auto"/>
        <w:jc w:val="both"/>
        <w:rPr>
          <w:lang w:val="uk-UA"/>
        </w:rPr>
      </w:pPr>
      <w:r>
        <w:t>Малахова М.Я. Эндогенная интоксикация как отражение компенсаторной перестройки обменных процессов в организме // Эфферентная терапия. – 2000. – Т.6. - №4. – С.3-15.</w:t>
      </w:r>
    </w:p>
    <w:p w:rsidR="0000345D" w:rsidRDefault="0000345D" w:rsidP="00F44F45">
      <w:pPr>
        <w:numPr>
          <w:ilvl w:val="0"/>
          <w:numId w:val="49"/>
        </w:numPr>
        <w:suppressAutoHyphens w:val="0"/>
        <w:spacing w:line="360" w:lineRule="auto"/>
        <w:jc w:val="both"/>
        <w:rPr>
          <w:lang w:val="en-US"/>
        </w:rPr>
      </w:pPr>
      <w:r>
        <w:rPr>
          <w:lang w:val="en-US"/>
        </w:rPr>
        <w:t xml:space="preserve">Gibbs R.S. Microbiology of the female genital tract // Amer.J.Obstet.Gynecol. – 2000. – Vol.56. - №2. – </w:t>
      </w:r>
      <w:r>
        <w:t>Р</w:t>
      </w:r>
      <w:r>
        <w:rPr>
          <w:lang w:val="en-US"/>
        </w:rPr>
        <w:t>.491-495.</w:t>
      </w:r>
    </w:p>
    <w:p w:rsidR="0000345D" w:rsidRDefault="0000345D" w:rsidP="00F44F45">
      <w:pPr>
        <w:numPr>
          <w:ilvl w:val="0"/>
          <w:numId w:val="49"/>
        </w:numPr>
        <w:suppressAutoHyphens w:val="0"/>
        <w:spacing w:line="360" w:lineRule="auto"/>
        <w:jc w:val="both"/>
        <w:rPr>
          <w:lang w:val="uk-UA"/>
        </w:rPr>
      </w:pPr>
      <w:r>
        <w:t>Товстановская В.А. Применение зинната у беременных с пиелонефритом // Здоровье женщины. – 2004. - №1(17). – С.41-44.</w:t>
      </w:r>
    </w:p>
    <w:p w:rsidR="0000345D" w:rsidRDefault="0000345D" w:rsidP="00F44F45">
      <w:pPr>
        <w:numPr>
          <w:ilvl w:val="0"/>
          <w:numId w:val="49"/>
        </w:numPr>
        <w:suppressAutoHyphens w:val="0"/>
        <w:spacing w:line="360" w:lineRule="auto"/>
        <w:jc w:val="both"/>
        <w:rPr>
          <w:lang w:val="uk-UA"/>
        </w:rPr>
      </w:pPr>
      <w:r>
        <w:rPr>
          <w:lang w:val="uk-UA"/>
        </w:rPr>
        <w:t xml:space="preserve">Владимирова Н.Ю., Холодок Г.Н., Наговицина Е.Б. </w:t>
      </w:r>
      <w:r>
        <w:t>Структура вирусной и бактериальной урогенитальной инфекции у беременных женщин с пиелонефритом // Акушерство и гинекология. – 2001. - №2. – С.11-14.</w:t>
      </w:r>
    </w:p>
    <w:p w:rsidR="0000345D" w:rsidRDefault="0000345D" w:rsidP="00F44F45">
      <w:pPr>
        <w:numPr>
          <w:ilvl w:val="0"/>
          <w:numId w:val="49"/>
        </w:numPr>
        <w:suppressAutoHyphens w:val="0"/>
        <w:spacing w:line="360" w:lineRule="auto"/>
        <w:jc w:val="both"/>
        <w:rPr>
          <w:lang w:val="uk-UA"/>
        </w:rPr>
      </w:pPr>
      <w:r>
        <w:rPr>
          <w:lang w:val="uk-UA"/>
        </w:rPr>
        <w:t xml:space="preserve">Гоев Ю.В., Чайка В.К., Ткаченко С.В. Особливості мікробіоценозу у породіль з пієлонефритом // Урологія. – 2000. – Т.4. - №1. – С.15-16. </w:t>
      </w:r>
    </w:p>
    <w:p w:rsidR="0000345D" w:rsidRDefault="0000345D" w:rsidP="00F44F45">
      <w:pPr>
        <w:numPr>
          <w:ilvl w:val="0"/>
          <w:numId w:val="49"/>
        </w:numPr>
        <w:suppressAutoHyphens w:val="0"/>
        <w:spacing w:line="360" w:lineRule="auto"/>
        <w:jc w:val="both"/>
        <w:rPr>
          <w:lang w:val="en-US"/>
        </w:rPr>
      </w:pPr>
      <w:r>
        <w:rPr>
          <w:lang w:val="en-US"/>
        </w:rPr>
        <w:t xml:space="preserve">Bacheller C.D., Berstein J.M. Urinary tract infections // Med.Clin.North.Am. – 1997. – Vol.81. - №3. – </w:t>
      </w:r>
      <w:r>
        <w:t>Р</w:t>
      </w:r>
      <w:r>
        <w:rPr>
          <w:lang w:val="en-US"/>
        </w:rPr>
        <w:t>.719-730.</w:t>
      </w:r>
    </w:p>
    <w:p w:rsidR="0000345D" w:rsidRDefault="0000345D" w:rsidP="00F44F45">
      <w:pPr>
        <w:numPr>
          <w:ilvl w:val="0"/>
          <w:numId w:val="49"/>
        </w:numPr>
        <w:suppressAutoHyphens w:val="0"/>
        <w:spacing w:line="360" w:lineRule="auto"/>
        <w:jc w:val="both"/>
        <w:rPr>
          <w:lang w:val="uk-UA"/>
        </w:rPr>
      </w:pPr>
      <w:r>
        <w:t>Никольская И.Г. Акушерские и перинатальные аспекты пиелонефрита: Автореф</w:t>
      </w:r>
      <w:proofErr w:type="gramStart"/>
      <w:r>
        <w:t>.д</w:t>
      </w:r>
      <w:proofErr w:type="gramEnd"/>
      <w:r>
        <w:t>ис… канд.мед.наук: 14.00.01 / Моск.мед.акад. – М., 1999. – 24с.</w:t>
      </w:r>
    </w:p>
    <w:p w:rsidR="0000345D" w:rsidRDefault="0000345D" w:rsidP="00F44F45">
      <w:pPr>
        <w:numPr>
          <w:ilvl w:val="0"/>
          <w:numId w:val="49"/>
        </w:numPr>
        <w:suppressAutoHyphens w:val="0"/>
        <w:spacing w:line="360" w:lineRule="auto"/>
        <w:jc w:val="both"/>
        <w:rPr>
          <w:lang w:val="uk-UA"/>
        </w:rPr>
      </w:pPr>
      <w:r>
        <w:rPr>
          <w:lang w:val="uk-UA"/>
        </w:rPr>
        <w:t xml:space="preserve">Іванов Д. Інфекції сечовидільних шляхів у практиці сімейного лікаря // Ліки України. – 2005. - №2(91). – С.10-14. </w:t>
      </w:r>
    </w:p>
    <w:p w:rsidR="0000345D" w:rsidRDefault="0000345D" w:rsidP="00F44F45">
      <w:pPr>
        <w:numPr>
          <w:ilvl w:val="0"/>
          <w:numId w:val="49"/>
        </w:numPr>
        <w:suppressAutoHyphens w:val="0"/>
        <w:spacing w:line="360" w:lineRule="auto"/>
        <w:jc w:val="both"/>
        <w:rPr>
          <w:lang w:val="uk-UA"/>
        </w:rPr>
      </w:pPr>
      <w:r>
        <w:rPr>
          <w:lang w:val="uk-UA"/>
        </w:rPr>
        <w:t xml:space="preserve">Лопаткин Н.А. Руководство по урологии. – М.: Медицина, 1998. – 672с. </w:t>
      </w:r>
    </w:p>
    <w:p w:rsidR="0000345D" w:rsidRDefault="0000345D" w:rsidP="00F44F45">
      <w:pPr>
        <w:numPr>
          <w:ilvl w:val="0"/>
          <w:numId w:val="49"/>
        </w:numPr>
        <w:suppressAutoHyphens w:val="0"/>
        <w:spacing w:line="360" w:lineRule="auto"/>
        <w:jc w:val="both"/>
        <w:rPr>
          <w:lang w:val="en-US"/>
        </w:rPr>
      </w:pPr>
      <w:r>
        <w:rPr>
          <w:lang w:val="en-US"/>
        </w:rPr>
        <w:t xml:space="preserve">Delzell J.E.Jr., Lefevre M.L. Urinary tract infections during pregnancy // Am.Fam.Physician. – 2000. – Vol.61. – P.713-721. </w:t>
      </w:r>
    </w:p>
    <w:p w:rsidR="0000345D" w:rsidRDefault="0000345D" w:rsidP="00F44F45">
      <w:pPr>
        <w:numPr>
          <w:ilvl w:val="0"/>
          <w:numId w:val="49"/>
        </w:numPr>
        <w:suppressAutoHyphens w:val="0"/>
        <w:spacing w:line="360" w:lineRule="auto"/>
        <w:jc w:val="both"/>
      </w:pPr>
      <w:r>
        <w:rPr>
          <w:lang w:val="uk-UA"/>
        </w:rPr>
        <w:t xml:space="preserve">Рябов С.И. Нефрология: Руководство для врачей. – </w:t>
      </w:r>
      <w:r>
        <w:t>СПб.: СпецЛит, 2000. – С.235-243.</w:t>
      </w:r>
    </w:p>
    <w:p w:rsidR="0000345D" w:rsidRDefault="0000345D" w:rsidP="00F44F45">
      <w:pPr>
        <w:numPr>
          <w:ilvl w:val="0"/>
          <w:numId w:val="49"/>
        </w:numPr>
        <w:suppressAutoHyphens w:val="0"/>
        <w:spacing w:line="360" w:lineRule="auto"/>
        <w:jc w:val="both"/>
        <w:rPr>
          <w:lang w:val="uk-UA"/>
        </w:rPr>
      </w:pPr>
      <w:r>
        <w:t xml:space="preserve">Степанковкая Г.К., Венцковский Б.М. Неотложные состояния в акушерстве и гинекологии. – </w:t>
      </w:r>
      <w:r>
        <w:rPr>
          <w:lang w:val="uk-UA"/>
        </w:rPr>
        <w:t>Київ: «Здоров</w:t>
      </w:r>
      <w:r>
        <w:t>’</w:t>
      </w:r>
      <w:r>
        <w:rPr>
          <w:lang w:val="uk-UA"/>
        </w:rPr>
        <w:t xml:space="preserve">я», 2000. – </w:t>
      </w:r>
      <w:r>
        <w:t>672с.</w:t>
      </w:r>
    </w:p>
    <w:p w:rsidR="0000345D" w:rsidRDefault="0000345D" w:rsidP="00F44F45">
      <w:pPr>
        <w:numPr>
          <w:ilvl w:val="0"/>
          <w:numId w:val="49"/>
        </w:numPr>
        <w:suppressAutoHyphens w:val="0"/>
        <w:spacing w:line="360" w:lineRule="auto"/>
        <w:jc w:val="both"/>
        <w:rPr>
          <w:lang w:val="en-US"/>
        </w:rPr>
      </w:pPr>
      <w:r>
        <w:rPr>
          <w:lang w:val="en-US"/>
        </w:rPr>
        <w:t>Gant N.F., Cunningam F.G. Basic Gynecology and Obstetrics. - Norfalk, Connecticut / San Mateo, California, 1999. – 472 p.</w:t>
      </w:r>
    </w:p>
    <w:p w:rsidR="0000345D" w:rsidRDefault="0000345D" w:rsidP="00F44F45">
      <w:pPr>
        <w:numPr>
          <w:ilvl w:val="0"/>
          <w:numId w:val="49"/>
        </w:numPr>
        <w:suppressAutoHyphens w:val="0"/>
        <w:spacing w:line="360" w:lineRule="auto"/>
        <w:jc w:val="both"/>
      </w:pPr>
      <w:r>
        <w:lastRenderedPageBreak/>
        <w:t>Савельева Г.М. Справочник по акушерству, гинекологии и перинатологии. – М.: МИА, 2006. – 720с.</w:t>
      </w:r>
    </w:p>
    <w:p w:rsidR="0000345D" w:rsidRDefault="0000345D" w:rsidP="00F44F45">
      <w:pPr>
        <w:numPr>
          <w:ilvl w:val="0"/>
          <w:numId w:val="49"/>
        </w:numPr>
        <w:suppressAutoHyphens w:val="0"/>
        <w:spacing w:line="360" w:lineRule="auto"/>
        <w:jc w:val="both"/>
        <w:rPr>
          <w:lang w:val="en-US"/>
        </w:rPr>
      </w:pPr>
      <w:r>
        <w:rPr>
          <w:lang w:val="en-US"/>
        </w:rPr>
        <w:t xml:space="preserve">Christensen B. Use of antibiotics to treat bacteriuria of pregnancy in the Nordic countries. Which antibiotics are the appropriate to treat bacteriuria of pregnancy? // Int.J.Antimicrob.Agent.  - 2001. </w:t>
      </w:r>
      <w:r>
        <w:t xml:space="preserve">– </w:t>
      </w:r>
      <w:r>
        <w:rPr>
          <w:lang w:val="en-US"/>
        </w:rPr>
        <w:t>Vol.17. – P.283-285.</w:t>
      </w:r>
    </w:p>
    <w:p w:rsidR="0000345D" w:rsidRDefault="0000345D" w:rsidP="00F44F45">
      <w:pPr>
        <w:numPr>
          <w:ilvl w:val="0"/>
          <w:numId w:val="49"/>
        </w:numPr>
        <w:suppressAutoHyphens w:val="0"/>
        <w:spacing w:line="360" w:lineRule="auto"/>
        <w:jc w:val="both"/>
        <w:rPr>
          <w:lang w:val="uk-UA"/>
        </w:rPr>
      </w:pPr>
      <w:r>
        <w:rPr>
          <w:lang w:val="uk-UA"/>
        </w:rPr>
        <w:t>Пономаренко І.А. Прогнозування перебігу вагітності і пологів у жінок з пієлонефритом: Автореф.дис… канд.мед.наук: 14.01.01 / Харьк.мед.ун-тет. – Харьков, 1999. – 19с.</w:t>
      </w:r>
    </w:p>
    <w:p w:rsidR="0000345D" w:rsidRDefault="0000345D" w:rsidP="00F44F45">
      <w:pPr>
        <w:numPr>
          <w:ilvl w:val="0"/>
          <w:numId w:val="49"/>
        </w:numPr>
        <w:suppressAutoHyphens w:val="0"/>
        <w:spacing w:line="360" w:lineRule="auto"/>
        <w:jc w:val="both"/>
        <w:rPr>
          <w:lang w:val="uk-UA"/>
        </w:rPr>
      </w:pPr>
      <w:r>
        <w:rPr>
          <w:lang w:val="uk-UA"/>
        </w:rPr>
        <w:t xml:space="preserve">Ветров В.В. </w:t>
      </w:r>
      <w:r>
        <w:t>Экстрагенитальные заболевания и гестоз // Акушерство и гинекология. – 2001. - №4. – С.7-10.</w:t>
      </w:r>
    </w:p>
    <w:p w:rsidR="0000345D" w:rsidRDefault="0000345D" w:rsidP="00F44F45">
      <w:pPr>
        <w:numPr>
          <w:ilvl w:val="0"/>
          <w:numId w:val="49"/>
        </w:numPr>
        <w:suppressAutoHyphens w:val="0"/>
        <w:spacing w:line="360" w:lineRule="auto"/>
        <w:jc w:val="both"/>
        <w:rPr>
          <w:lang w:val="en-US"/>
        </w:rPr>
      </w:pPr>
      <w:r>
        <w:rPr>
          <w:lang w:val="en-US"/>
        </w:rPr>
        <w:t>Gunaratne M. Hyperprolactinemia and reproductive failure // Ceylon Med. J. – 1999. – Vol. 38. - №4. – P.38-41.</w:t>
      </w:r>
    </w:p>
    <w:p w:rsidR="0000345D" w:rsidRDefault="0000345D" w:rsidP="00F44F45">
      <w:pPr>
        <w:numPr>
          <w:ilvl w:val="0"/>
          <w:numId w:val="49"/>
        </w:numPr>
        <w:suppressAutoHyphens w:val="0"/>
        <w:spacing w:line="360" w:lineRule="auto"/>
        <w:jc w:val="both"/>
        <w:rPr>
          <w:lang w:val="en-US"/>
        </w:rPr>
      </w:pPr>
      <w:r>
        <w:rPr>
          <w:lang w:val="en-US"/>
        </w:rPr>
        <w:t xml:space="preserve">Conningham F.G. Urinary tract infections complicating pregnancy // Baillier’s Clin.Obstet.Gynecol. – 1997. – Vol.4. – P.891-908. </w:t>
      </w:r>
    </w:p>
    <w:p w:rsidR="0000345D" w:rsidRDefault="0000345D" w:rsidP="00F44F45">
      <w:pPr>
        <w:numPr>
          <w:ilvl w:val="0"/>
          <w:numId w:val="49"/>
        </w:numPr>
        <w:suppressAutoHyphens w:val="0"/>
        <w:spacing w:line="360" w:lineRule="auto"/>
        <w:jc w:val="both"/>
        <w:rPr>
          <w:lang w:val="en-US"/>
        </w:rPr>
      </w:pPr>
      <w:r>
        <w:rPr>
          <w:lang w:val="en-US"/>
        </w:rPr>
        <w:t>McDermott S., Callaghan W., Szwejbka L. Urinary tract infections during pregnancy and mental retardation and developmental delay // Obstet.Gynecol. – 2000. – Vol.96. – P.113-119.</w:t>
      </w:r>
    </w:p>
    <w:p w:rsidR="0000345D" w:rsidRDefault="0000345D" w:rsidP="00F44F45">
      <w:pPr>
        <w:numPr>
          <w:ilvl w:val="0"/>
          <w:numId w:val="49"/>
        </w:numPr>
        <w:suppressAutoHyphens w:val="0"/>
        <w:spacing w:line="360" w:lineRule="auto"/>
        <w:jc w:val="both"/>
        <w:rPr>
          <w:lang w:val="uk-UA"/>
        </w:rPr>
      </w:pPr>
      <w:r>
        <w:t>Айламазян Э.К. Неотложная помощь при экстремальных состояниях в акушерской практике. – СПб</w:t>
      </w:r>
      <w:proofErr w:type="gramStart"/>
      <w:r>
        <w:t xml:space="preserve">.: </w:t>
      </w:r>
      <w:proofErr w:type="gramEnd"/>
      <w:r>
        <w:t>ООО «Издательство Н-Л», 2002. – 432с.</w:t>
      </w:r>
    </w:p>
    <w:p w:rsidR="0000345D" w:rsidRDefault="0000345D" w:rsidP="00F44F45">
      <w:pPr>
        <w:numPr>
          <w:ilvl w:val="0"/>
          <w:numId w:val="49"/>
        </w:numPr>
        <w:suppressAutoHyphens w:val="0"/>
        <w:spacing w:line="360" w:lineRule="auto"/>
        <w:jc w:val="both"/>
        <w:rPr>
          <w:lang w:val="uk-UA"/>
        </w:rPr>
      </w:pPr>
      <w:r>
        <w:rPr>
          <w:lang w:val="uk-UA"/>
        </w:rPr>
        <w:t>Новикова Н.В., Стукалова О.М., Руденко А.В. Урогенітальна інфекція як основний чинник невиношування вагітності // Педіатрія, акушерство та гінекологія. – 2000. - №6. – С.105-107.</w:t>
      </w:r>
    </w:p>
    <w:p w:rsidR="0000345D" w:rsidRDefault="0000345D" w:rsidP="00F44F45">
      <w:pPr>
        <w:numPr>
          <w:ilvl w:val="0"/>
          <w:numId w:val="49"/>
        </w:numPr>
        <w:suppressAutoHyphens w:val="0"/>
        <w:spacing w:line="360" w:lineRule="auto"/>
        <w:jc w:val="both"/>
        <w:rPr>
          <w:lang w:val="en-US"/>
        </w:rPr>
      </w:pPr>
      <w:r>
        <w:rPr>
          <w:lang w:val="en-US"/>
        </w:rPr>
        <w:t xml:space="preserve">Boskovic V., Kontic O., Berisavac M. Symptomatic urinary infections – risk factors for preterm labor // Obstet.Gynecol. – 1997. – Vol.150. – P.782-783. </w:t>
      </w:r>
    </w:p>
    <w:p w:rsidR="0000345D" w:rsidRDefault="0000345D" w:rsidP="00F44F45">
      <w:pPr>
        <w:numPr>
          <w:ilvl w:val="0"/>
          <w:numId w:val="49"/>
        </w:numPr>
        <w:suppressAutoHyphens w:val="0"/>
        <w:spacing w:line="360" w:lineRule="auto"/>
        <w:jc w:val="both"/>
        <w:rPr>
          <w:lang w:val="uk-UA"/>
        </w:rPr>
      </w:pPr>
      <w:r>
        <w:t xml:space="preserve">Судакова Н.М. Клинические проявления поражения нервной системы у новорожденных, родившихся от матерей с </w:t>
      </w:r>
      <w:proofErr w:type="gramStart"/>
      <w:r>
        <w:t>хроническим</w:t>
      </w:r>
      <w:proofErr w:type="gramEnd"/>
      <w:r>
        <w:t xml:space="preserve"> пиелонефритом // Российский педиатрический журнал. – 2001. - №3. – С.8-10.</w:t>
      </w:r>
    </w:p>
    <w:p w:rsidR="0000345D" w:rsidRDefault="0000345D" w:rsidP="00F44F45">
      <w:pPr>
        <w:numPr>
          <w:ilvl w:val="0"/>
          <w:numId w:val="49"/>
        </w:numPr>
        <w:suppressAutoHyphens w:val="0"/>
        <w:spacing w:line="360" w:lineRule="auto"/>
        <w:jc w:val="both"/>
        <w:rPr>
          <w:lang w:val="uk-UA"/>
        </w:rPr>
      </w:pPr>
      <w:r>
        <w:rPr>
          <w:lang w:val="uk-UA"/>
        </w:rPr>
        <w:t>Іщенко Г.І., Молчанова Н.Ю., Подольський В.В. Концентрація катехоламінів в сечі у вагітних жінок, хворих на хронічні запальні захворювання нирок // Збірник наукових праць Асоціації акушерів-гінекологів України. – К.: Інтермед, 2005. – 716с.</w:t>
      </w:r>
    </w:p>
    <w:p w:rsidR="0000345D" w:rsidRDefault="0000345D" w:rsidP="00F44F45">
      <w:pPr>
        <w:numPr>
          <w:ilvl w:val="0"/>
          <w:numId w:val="49"/>
        </w:numPr>
        <w:suppressAutoHyphens w:val="0"/>
        <w:spacing w:line="360" w:lineRule="auto"/>
        <w:jc w:val="both"/>
        <w:rPr>
          <w:lang w:val="uk-UA"/>
        </w:rPr>
      </w:pPr>
      <w:r>
        <w:rPr>
          <w:lang w:val="uk-UA"/>
        </w:rPr>
        <w:t>Игнатова М.С. Эволюция представлений о микробно-воспалительных заболеваниях органов мочевой системы // Нефрология и диализ. – 2001. – Т.3. - №2. – С.218-222.</w:t>
      </w:r>
    </w:p>
    <w:p w:rsidR="0000345D" w:rsidRDefault="0000345D" w:rsidP="00F44F45">
      <w:pPr>
        <w:numPr>
          <w:ilvl w:val="0"/>
          <w:numId w:val="49"/>
        </w:numPr>
        <w:suppressAutoHyphens w:val="0"/>
        <w:spacing w:line="360" w:lineRule="auto"/>
        <w:jc w:val="both"/>
        <w:rPr>
          <w:lang w:val="en-US"/>
        </w:rPr>
      </w:pPr>
      <w:r>
        <w:rPr>
          <w:lang w:val="en-US"/>
        </w:rPr>
        <w:t xml:space="preserve">Leviton A., Paneth N., Reuss M. Maternal infection, fetal inflammatory response, and brain damage in very low birth weight infants. Developmental Epidemiology Network Investigators // Pediatr Res. – 1999. – Vol.46. - №5. – </w:t>
      </w:r>
      <w:r>
        <w:t>Р</w:t>
      </w:r>
      <w:r>
        <w:rPr>
          <w:lang w:val="en-US"/>
        </w:rPr>
        <w:t xml:space="preserve">.566-575. </w:t>
      </w:r>
    </w:p>
    <w:p w:rsidR="0000345D" w:rsidRDefault="0000345D" w:rsidP="00F44F45">
      <w:pPr>
        <w:numPr>
          <w:ilvl w:val="0"/>
          <w:numId w:val="49"/>
        </w:numPr>
        <w:suppressAutoHyphens w:val="0"/>
        <w:spacing w:line="360" w:lineRule="auto"/>
        <w:jc w:val="both"/>
        <w:rPr>
          <w:lang w:val="en-US"/>
        </w:rPr>
      </w:pPr>
      <w:r>
        <w:rPr>
          <w:lang w:val="en-US"/>
        </w:rPr>
        <w:lastRenderedPageBreak/>
        <w:t xml:space="preserve">Sweet A.Y., Brown E.G. Fetal and neonatal effects of maternal disease. - St.Louis, 1999. – 463 p.  </w:t>
      </w:r>
    </w:p>
    <w:p w:rsidR="0000345D" w:rsidRDefault="0000345D" w:rsidP="00F44F45">
      <w:pPr>
        <w:numPr>
          <w:ilvl w:val="0"/>
          <w:numId w:val="49"/>
        </w:numPr>
        <w:suppressAutoHyphens w:val="0"/>
        <w:spacing w:line="360" w:lineRule="auto"/>
        <w:jc w:val="both"/>
        <w:rPr>
          <w:lang w:val="en-US"/>
        </w:rPr>
      </w:pPr>
      <w:r>
        <w:rPr>
          <w:lang w:val="en-US"/>
        </w:rPr>
        <w:t xml:space="preserve">Hallman M. Cytokines, pulmonary surfactant and consequences of intrauterine infection // Biol Neonate. – 1999. – Vol.76 (Suppl 1). – P.2-9. </w:t>
      </w:r>
    </w:p>
    <w:p w:rsidR="0000345D" w:rsidRDefault="0000345D" w:rsidP="00F44F45">
      <w:pPr>
        <w:numPr>
          <w:ilvl w:val="0"/>
          <w:numId w:val="49"/>
        </w:numPr>
        <w:suppressAutoHyphens w:val="0"/>
        <w:spacing w:line="360" w:lineRule="auto"/>
        <w:jc w:val="both"/>
        <w:rPr>
          <w:lang w:val="en-US"/>
        </w:rPr>
      </w:pPr>
      <w:r>
        <w:rPr>
          <w:lang w:val="en-US"/>
        </w:rPr>
        <w:t>Stray-Pedersen B. New aspects of Perinatal Infections //Ann. Med. - 1999. - V.25. - №3. - P.295-300.</w:t>
      </w:r>
    </w:p>
    <w:p w:rsidR="0000345D" w:rsidRDefault="0000345D" w:rsidP="00F44F45">
      <w:pPr>
        <w:numPr>
          <w:ilvl w:val="0"/>
          <w:numId w:val="49"/>
        </w:numPr>
        <w:suppressAutoHyphens w:val="0"/>
        <w:spacing w:line="360" w:lineRule="auto"/>
        <w:jc w:val="both"/>
        <w:rPr>
          <w:lang w:val="uk-UA"/>
        </w:rPr>
      </w:pPr>
      <w:r>
        <w:t>Шабалов Н.П., Цвелев Ю.В. Основы перинатологии. – М., 2004. – 576с.</w:t>
      </w:r>
    </w:p>
    <w:p w:rsidR="0000345D" w:rsidRDefault="0000345D" w:rsidP="00F44F45">
      <w:pPr>
        <w:numPr>
          <w:ilvl w:val="0"/>
          <w:numId w:val="49"/>
        </w:numPr>
        <w:suppressAutoHyphens w:val="0"/>
        <w:spacing w:line="360" w:lineRule="auto"/>
        <w:jc w:val="both"/>
        <w:rPr>
          <w:lang w:val="en-US"/>
        </w:rPr>
      </w:pPr>
      <w:r>
        <w:rPr>
          <w:lang w:val="en-US"/>
        </w:rPr>
        <w:t xml:space="preserve">Assali N.S. Dynamics of the uteroplacental circultion in health </w:t>
      </w:r>
      <w:proofErr w:type="gramStart"/>
      <w:r>
        <w:rPr>
          <w:lang w:val="en-US"/>
        </w:rPr>
        <w:t>and  disease</w:t>
      </w:r>
      <w:proofErr w:type="gramEnd"/>
      <w:r>
        <w:rPr>
          <w:lang w:val="en-US"/>
        </w:rPr>
        <w:t xml:space="preserve"> // Amer. J. Perinatol.-2000.-Vol. 6. - №2</w:t>
      </w:r>
      <w:proofErr w:type="gramStart"/>
      <w:r>
        <w:rPr>
          <w:lang w:val="en-US"/>
        </w:rPr>
        <w:t>.-</w:t>
      </w:r>
      <w:proofErr w:type="gramEnd"/>
      <w:r>
        <w:rPr>
          <w:lang w:val="en-US"/>
        </w:rPr>
        <w:t xml:space="preserve"> P.105-109.</w:t>
      </w:r>
    </w:p>
    <w:p w:rsidR="0000345D" w:rsidRDefault="0000345D" w:rsidP="00F44F45">
      <w:pPr>
        <w:numPr>
          <w:ilvl w:val="0"/>
          <w:numId w:val="49"/>
        </w:numPr>
        <w:suppressAutoHyphens w:val="0"/>
        <w:spacing w:line="360" w:lineRule="auto"/>
        <w:jc w:val="both"/>
        <w:rPr>
          <w:lang w:val="uk-UA"/>
        </w:rPr>
      </w:pPr>
      <w:r>
        <w:rPr>
          <w:lang w:val="uk-UA"/>
        </w:rPr>
        <w:t>Голота Л.І. Ендокринна функція фетоплацентарної системи при пієлонефритах у вагітних // Практ.</w:t>
      </w:r>
      <w:r>
        <w:t xml:space="preserve">медицина. – 2002. – Т. </w:t>
      </w:r>
      <w:r>
        <w:rPr>
          <w:lang w:val="en-US"/>
        </w:rPr>
        <w:t>VIII</w:t>
      </w:r>
      <w:r>
        <w:t>. - №4. – С.9-13.</w:t>
      </w:r>
      <w:r>
        <w:rPr>
          <w:lang w:val="uk-UA"/>
        </w:rPr>
        <w:t xml:space="preserve"> </w:t>
      </w:r>
    </w:p>
    <w:p w:rsidR="0000345D" w:rsidRDefault="0000345D" w:rsidP="00F44F45">
      <w:pPr>
        <w:numPr>
          <w:ilvl w:val="0"/>
          <w:numId w:val="49"/>
        </w:numPr>
        <w:suppressAutoHyphens w:val="0"/>
        <w:spacing w:line="360" w:lineRule="auto"/>
        <w:jc w:val="both"/>
        <w:rPr>
          <w:lang w:val="uk-UA"/>
        </w:rPr>
      </w:pPr>
      <w:r>
        <w:rPr>
          <w:lang w:val="uk-UA"/>
        </w:rPr>
        <w:t xml:space="preserve">Давидова </w:t>
      </w:r>
      <w:r>
        <w:t>И.А. Морфологические особенности функциональной системы мать-плацента-плод при пиелонефрите беременных // Репродуктивное здоровье женщины. – 2003. - №3. – С.29-31.</w:t>
      </w:r>
    </w:p>
    <w:p w:rsidR="0000345D" w:rsidRDefault="0000345D" w:rsidP="00F44F45">
      <w:pPr>
        <w:numPr>
          <w:ilvl w:val="0"/>
          <w:numId w:val="49"/>
        </w:numPr>
        <w:suppressAutoHyphens w:val="0"/>
        <w:spacing w:line="360" w:lineRule="auto"/>
        <w:jc w:val="both"/>
        <w:rPr>
          <w:lang w:val="uk-UA"/>
        </w:rPr>
      </w:pPr>
      <w:r>
        <w:rPr>
          <w:lang w:val="uk-UA"/>
        </w:rPr>
        <w:t>Ольшевська О.В. Патогенез, діагностика і оцінка реактивності системи мати-плацента-плід в гестаційному періоді при хронічному пієлонефриті та прееклампсії  на тлі хронічного пієлонефриту // Медико-соціальні проблеми сім’ї. – 2003. – Т.8. - №1. – С.80-87.</w:t>
      </w:r>
    </w:p>
    <w:p w:rsidR="0000345D" w:rsidRDefault="0000345D" w:rsidP="00F44F45">
      <w:pPr>
        <w:numPr>
          <w:ilvl w:val="0"/>
          <w:numId w:val="49"/>
        </w:numPr>
        <w:suppressAutoHyphens w:val="0"/>
        <w:spacing w:line="360" w:lineRule="auto"/>
        <w:jc w:val="both"/>
        <w:rPr>
          <w:lang w:val="en-US"/>
        </w:rPr>
      </w:pPr>
      <w:r>
        <w:rPr>
          <w:lang w:val="en-US"/>
        </w:rPr>
        <w:t xml:space="preserve">Wallenberg H.C.S. Placental insufficiency: pathophysiology and therapeutic approaches // Triangle. – 2000. – Vol.29. - №4. – </w:t>
      </w:r>
      <w:r>
        <w:t>Р</w:t>
      </w:r>
      <w:r>
        <w:rPr>
          <w:lang w:val="en-US"/>
        </w:rPr>
        <w:t>.171-180.</w:t>
      </w:r>
    </w:p>
    <w:p w:rsidR="0000345D" w:rsidRDefault="0000345D" w:rsidP="00F44F45">
      <w:pPr>
        <w:numPr>
          <w:ilvl w:val="0"/>
          <w:numId w:val="49"/>
        </w:numPr>
        <w:suppressAutoHyphens w:val="0"/>
        <w:spacing w:line="360" w:lineRule="auto"/>
        <w:jc w:val="both"/>
        <w:rPr>
          <w:lang w:val="en-US"/>
        </w:rPr>
      </w:pPr>
      <w:r>
        <w:rPr>
          <w:lang w:val="en-US"/>
        </w:rPr>
        <w:t xml:space="preserve">Stoges R.F., Paterson C.M., Saunders N.J. Risk factors for major obstetrics haemorrhage // Europ. J. Obstet. Gynaecol. – 2001. -V.48. - №1. - P.15-18.  </w:t>
      </w:r>
    </w:p>
    <w:p w:rsidR="0000345D" w:rsidRDefault="0000345D" w:rsidP="00F44F45">
      <w:pPr>
        <w:numPr>
          <w:ilvl w:val="0"/>
          <w:numId w:val="49"/>
        </w:numPr>
        <w:suppressAutoHyphens w:val="0"/>
        <w:spacing w:line="360" w:lineRule="auto"/>
        <w:jc w:val="both"/>
        <w:rPr>
          <w:lang w:val="uk-UA"/>
        </w:rPr>
      </w:pPr>
      <w:r>
        <w:rPr>
          <w:lang w:val="uk-UA"/>
        </w:rPr>
        <w:t>Багній Н.І. Комплексний метод профілактики гнійно-запальних ускладнень у породіль гестаційними пієлонефритами // Педіатрія, акушерство та гінекологія. – 1998. - №1. – С.89-92.</w:t>
      </w:r>
    </w:p>
    <w:p w:rsidR="0000345D" w:rsidRDefault="0000345D" w:rsidP="00F44F45">
      <w:pPr>
        <w:numPr>
          <w:ilvl w:val="0"/>
          <w:numId w:val="49"/>
        </w:numPr>
        <w:suppressAutoHyphens w:val="0"/>
        <w:spacing w:line="360" w:lineRule="auto"/>
        <w:jc w:val="both"/>
        <w:rPr>
          <w:lang w:val="uk-UA"/>
        </w:rPr>
      </w:pPr>
      <w:r>
        <w:rPr>
          <w:lang w:val="uk-UA"/>
        </w:rPr>
        <w:t>Кремінський Я.М., Костяєва Г.А., Козинський О.А. Профілактика післяпологових гнійно-запальних захворювань у породіль, гіпоксії та внутрішньоутробного інфікування плода у вагітних з хронічним пієлонефритом // Збірник наукових праць Асоціації акушерів-гінекологів України. – К.: Інтермед, 2005. – 716с.</w:t>
      </w:r>
    </w:p>
    <w:p w:rsidR="0000345D" w:rsidRDefault="0000345D" w:rsidP="00F44F45">
      <w:pPr>
        <w:numPr>
          <w:ilvl w:val="0"/>
          <w:numId w:val="49"/>
        </w:numPr>
        <w:suppressAutoHyphens w:val="0"/>
        <w:spacing w:line="360" w:lineRule="auto"/>
        <w:jc w:val="both"/>
        <w:rPr>
          <w:lang w:val="uk-UA"/>
        </w:rPr>
      </w:pPr>
      <w:r>
        <w:rPr>
          <w:lang w:val="uk-UA"/>
        </w:rPr>
        <w:t>Ломыкин А.П., Артамонов В.С., Сольский С.Я. Комплексная профилактика послеродовых гнойно-септических заболеваний у женщин с гестационным пиелонефритом // Ліки України. – 2002. - №4(57). – С.2-4.</w:t>
      </w:r>
    </w:p>
    <w:p w:rsidR="0000345D" w:rsidRDefault="0000345D" w:rsidP="00F44F45">
      <w:pPr>
        <w:numPr>
          <w:ilvl w:val="0"/>
          <w:numId w:val="49"/>
        </w:numPr>
        <w:suppressAutoHyphens w:val="0"/>
        <w:spacing w:line="360" w:lineRule="auto"/>
        <w:jc w:val="both"/>
        <w:rPr>
          <w:lang w:val="uk-UA"/>
        </w:rPr>
      </w:pPr>
      <w:r>
        <w:t xml:space="preserve">Михайлов И.Б., Ярославский В.К. Основы фармакотерапии в акушерстве и гинекологии. – СПб: «Фолиант», 2001. – 256с. </w:t>
      </w:r>
    </w:p>
    <w:p w:rsidR="0000345D" w:rsidRDefault="0000345D" w:rsidP="00F44F45">
      <w:pPr>
        <w:numPr>
          <w:ilvl w:val="0"/>
          <w:numId w:val="49"/>
        </w:numPr>
        <w:suppressAutoHyphens w:val="0"/>
        <w:spacing w:line="360" w:lineRule="auto"/>
        <w:jc w:val="both"/>
        <w:rPr>
          <w:lang w:val="uk-UA"/>
        </w:rPr>
      </w:pPr>
      <w:r>
        <w:t xml:space="preserve">Коханевич Е.В. Актуальные вопросы акушерства. – К.: «ТМК», 2001. – 142с. </w:t>
      </w:r>
    </w:p>
    <w:p w:rsidR="0000345D" w:rsidRDefault="0000345D" w:rsidP="00F44F45">
      <w:pPr>
        <w:numPr>
          <w:ilvl w:val="0"/>
          <w:numId w:val="49"/>
        </w:numPr>
        <w:suppressAutoHyphens w:val="0"/>
        <w:spacing w:line="360" w:lineRule="auto"/>
        <w:jc w:val="both"/>
        <w:rPr>
          <w:lang w:val="en-US"/>
        </w:rPr>
      </w:pPr>
      <w:r>
        <w:rPr>
          <w:lang w:val="en-US"/>
        </w:rPr>
        <w:lastRenderedPageBreak/>
        <w:t xml:space="preserve">McLean A.B. Urinary tract infection in pregnancy // International journal of Antimicrobiol Agents. – 2001. - №17. – </w:t>
      </w:r>
      <w:r>
        <w:t>Р</w:t>
      </w:r>
      <w:r>
        <w:rPr>
          <w:lang w:val="en-US"/>
        </w:rPr>
        <w:t>.273-277.</w:t>
      </w:r>
    </w:p>
    <w:p w:rsidR="0000345D" w:rsidRDefault="0000345D" w:rsidP="00F44F45">
      <w:pPr>
        <w:numPr>
          <w:ilvl w:val="0"/>
          <w:numId w:val="49"/>
        </w:numPr>
        <w:suppressAutoHyphens w:val="0"/>
        <w:spacing w:line="360" w:lineRule="auto"/>
        <w:jc w:val="both"/>
        <w:rPr>
          <w:lang w:val="uk-UA"/>
        </w:rPr>
      </w:pPr>
      <w:r>
        <w:rPr>
          <w:lang w:val="uk-UA"/>
        </w:rPr>
        <w:t xml:space="preserve">Пиріг Л.А. Артеріальна гіпертензія, як клінічно-класифікаційна ознака гломерулонефриту // Журн.Акад.мед.наук України. – 2002. – Т.8. - №2.- С.291-300. </w:t>
      </w:r>
    </w:p>
    <w:p w:rsidR="0000345D" w:rsidRDefault="0000345D" w:rsidP="00F44F45">
      <w:pPr>
        <w:numPr>
          <w:ilvl w:val="0"/>
          <w:numId w:val="49"/>
        </w:numPr>
        <w:suppressAutoHyphens w:val="0"/>
        <w:spacing w:line="360" w:lineRule="auto"/>
        <w:jc w:val="both"/>
        <w:rPr>
          <w:lang w:val="uk-UA"/>
        </w:rPr>
      </w:pPr>
      <w:r>
        <w:rPr>
          <w:lang w:val="uk-UA"/>
        </w:rPr>
        <w:t>Туманова Л.Е., Івасечко О.М., Данков О.В. Прогнозирование гипотрофии плода у беременных с гломеруло- и пиелонефритом // Здоровье женщины. – 2002. - №3(11). – С.10-12.</w:t>
      </w:r>
    </w:p>
    <w:p w:rsidR="0000345D" w:rsidRDefault="0000345D" w:rsidP="00F44F45">
      <w:pPr>
        <w:numPr>
          <w:ilvl w:val="0"/>
          <w:numId w:val="49"/>
        </w:numPr>
        <w:suppressAutoHyphens w:val="0"/>
        <w:spacing w:line="360" w:lineRule="auto"/>
        <w:jc w:val="both"/>
        <w:rPr>
          <w:lang w:val="uk-UA"/>
        </w:rPr>
      </w:pPr>
      <w:r>
        <w:rPr>
          <w:lang w:val="uk-UA"/>
        </w:rPr>
        <w:t xml:space="preserve">Туманова </w:t>
      </w:r>
      <w:r>
        <w:t xml:space="preserve">Л.Е., Рахубынская В.В., Подольский В.В. Некоторые аспекты ведения беременных с заболеваниями почек // </w:t>
      </w:r>
      <w:r>
        <w:rPr>
          <w:lang w:val="uk-UA"/>
        </w:rPr>
        <w:t>Мистецтво лікування. – 2004. - №4(010). – С.48-53.</w:t>
      </w:r>
    </w:p>
    <w:p w:rsidR="0000345D" w:rsidRDefault="0000345D" w:rsidP="00F44F45">
      <w:pPr>
        <w:numPr>
          <w:ilvl w:val="0"/>
          <w:numId w:val="49"/>
        </w:numPr>
        <w:suppressAutoHyphens w:val="0"/>
        <w:spacing w:line="360" w:lineRule="auto"/>
        <w:jc w:val="both"/>
        <w:rPr>
          <w:lang w:val="en-US"/>
        </w:rPr>
      </w:pPr>
      <w:r>
        <w:rPr>
          <w:lang w:val="en-US"/>
        </w:rPr>
        <w:t xml:space="preserve">Jones D.C. Pregnancy complicated by chronic renal disease // Clin.Perinatol. – 1997. – Vol.24. - №2. – </w:t>
      </w:r>
      <w:r>
        <w:t>Р</w:t>
      </w:r>
      <w:r>
        <w:rPr>
          <w:lang w:val="en-US"/>
        </w:rPr>
        <w:t>.483-496.</w:t>
      </w:r>
    </w:p>
    <w:p w:rsidR="0000345D" w:rsidRDefault="0000345D" w:rsidP="00F44F45">
      <w:pPr>
        <w:numPr>
          <w:ilvl w:val="0"/>
          <w:numId w:val="49"/>
        </w:numPr>
        <w:suppressAutoHyphens w:val="0"/>
        <w:spacing w:line="360" w:lineRule="auto"/>
        <w:jc w:val="both"/>
        <w:rPr>
          <w:lang w:val="en-US"/>
        </w:rPr>
      </w:pPr>
      <w:r>
        <w:rPr>
          <w:lang w:val="en-US"/>
        </w:rPr>
        <w:t xml:space="preserve">Hedstrom S., Martens M.G. Antibiotics in pregnancy // Clin.Obstet.Gynecol. – 1999. – Vol.34. - №4. – </w:t>
      </w:r>
      <w:r>
        <w:t>Р</w:t>
      </w:r>
      <w:r>
        <w:rPr>
          <w:lang w:val="en-US"/>
        </w:rPr>
        <w:t>.886-892.</w:t>
      </w:r>
    </w:p>
    <w:p w:rsidR="0000345D" w:rsidRDefault="0000345D" w:rsidP="00F44F45">
      <w:pPr>
        <w:numPr>
          <w:ilvl w:val="0"/>
          <w:numId w:val="49"/>
        </w:numPr>
        <w:suppressAutoHyphens w:val="0"/>
        <w:spacing w:line="360" w:lineRule="auto"/>
        <w:jc w:val="both"/>
        <w:rPr>
          <w:lang w:val="en-US"/>
        </w:rPr>
      </w:pPr>
      <w:r>
        <w:rPr>
          <w:lang w:val="en-US"/>
        </w:rPr>
        <w:t>Kat I.M., Devidson G., Hayslett J. Pregnancy in women with renal disease // Kidney Int. – 1998. – V.18. – P.192-206.</w:t>
      </w:r>
    </w:p>
    <w:p w:rsidR="0000345D" w:rsidRDefault="0000345D" w:rsidP="00F44F45">
      <w:pPr>
        <w:numPr>
          <w:ilvl w:val="0"/>
          <w:numId w:val="49"/>
        </w:numPr>
        <w:suppressAutoHyphens w:val="0"/>
        <w:spacing w:line="360" w:lineRule="auto"/>
        <w:jc w:val="both"/>
        <w:rPr>
          <w:lang w:val="en-US"/>
        </w:rPr>
      </w:pPr>
      <w:r>
        <w:rPr>
          <w:lang w:val="en-US"/>
        </w:rPr>
        <w:t>Kremery S., Hromec J., Demesova D. Treatment of lower urinary tract infection on pregnancy // International journal of Antimicrobiol Alents. – 2001. – Vol.17. – P.279-282.</w:t>
      </w:r>
    </w:p>
    <w:p w:rsidR="0000345D" w:rsidRDefault="0000345D" w:rsidP="00F44F45">
      <w:pPr>
        <w:numPr>
          <w:ilvl w:val="0"/>
          <w:numId w:val="49"/>
        </w:numPr>
        <w:suppressAutoHyphens w:val="0"/>
        <w:spacing w:line="360" w:lineRule="auto"/>
        <w:jc w:val="both"/>
        <w:rPr>
          <w:lang w:val="en-US"/>
        </w:rPr>
      </w:pPr>
      <w:r>
        <w:rPr>
          <w:lang w:val="en-US"/>
        </w:rPr>
        <w:t xml:space="preserve">Moss R.D., Lefcovits A.M. Complications of pregnancy. - N.-Y., 1998. – 568p. </w:t>
      </w:r>
    </w:p>
    <w:p w:rsidR="0000345D" w:rsidRDefault="0000345D" w:rsidP="00F44F45">
      <w:pPr>
        <w:numPr>
          <w:ilvl w:val="0"/>
          <w:numId w:val="49"/>
        </w:numPr>
        <w:suppressAutoHyphens w:val="0"/>
        <w:spacing w:line="360" w:lineRule="auto"/>
        <w:jc w:val="both"/>
        <w:rPr>
          <w:lang w:val="en-US"/>
        </w:rPr>
      </w:pPr>
      <w:r>
        <w:rPr>
          <w:lang w:val="en-US"/>
        </w:rPr>
        <w:t>Walker J.J. Preeclampsia // Lancet.-2000.-V.356.-P. 1260-1264.</w:t>
      </w:r>
    </w:p>
    <w:p w:rsidR="0000345D" w:rsidRDefault="0000345D" w:rsidP="00F44F45">
      <w:pPr>
        <w:numPr>
          <w:ilvl w:val="0"/>
          <w:numId w:val="49"/>
        </w:numPr>
        <w:suppressAutoHyphens w:val="0"/>
        <w:spacing w:line="360" w:lineRule="auto"/>
        <w:jc w:val="both"/>
        <w:rPr>
          <w:lang w:val="uk-UA"/>
        </w:rPr>
      </w:pPr>
      <w:r>
        <w:t>Ватазин А.В., Пасов С.А., Щербакова Е.О. Применение циклоспорина А у больных после пересадки трупной почки // Трансплантология и искусственные орган. – 1998. - №1. – С.3-8.</w:t>
      </w:r>
    </w:p>
    <w:p w:rsidR="0000345D" w:rsidRDefault="0000345D" w:rsidP="00F44F45">
      <w:pPr>
        <w:numPr>
          <w:ilvl w:val="0"/>
          <w:numId w:val="49"/>
        </w:numPr>
        <w:suppressAutoHyphens w:val="0"/>
        <w:spacing w:line="360" w:lineRule="auto"/>
        <w:jc w:val="both"/>
        <w:rPr>
          <w:lang w:val="uk-UA"/>
        </w:rPr>
      </w:pPr>
      <w:r>
        <w:t xml:space="preserve">Павлов С.Б. Гормональные нарушения у больных хроническим пиелонефритом с нефросклерозом и почечной недостаточностью // </w:t>
      </w:r>
      <w:r>
        <w:rPr>
          <w:lang w:val="uk-UA"/>
        </w:rPr>
        <w:t>Лік</w:t>
      </w:r>
      <w:proofErr w:type="gramStart"/>
      <w:r>
        <w:rPr>
          <w:lang w:val="uk-UA"/>
        </w:rPr>
        <w:t>.с</w:t>
      </w:r>
      <w:proofErr w:type="gramEnd"/>
      <w:r>
        <w:rPr>
          <w:lang w:val="uk-UA"/>
        </w:rPr>
        <w:t>права. – 1998.  -№1. – С.139-142.</w:t>
      </w:r>
    </w:p>
    <w:p w:rsidR="0000345D" w:rsidRDefault="0000345D" w:rsidP="00F44F45">
      <w:pPr>
        <w:numPr>
          <w:ilvl w:val="0"/>
          <w:numId w:val="49"/>
        </w:numPr>
        <w:suppressAutoHyphens w:val="0"/>
        <w:spacing w:line="360" w:lineRule="auto"/>
        <w:jc w:val="both"/>
        <w:rPr>
          <w:lang w:val="en-US"/>
        </w:rPr>
      </w:pPr>
      <w:r>
        <w:rPr>
          <w:lang w:val="en-US"/>
        </w:rPr>
        <w:t>Thaatcher S.S. Anovulatory infertility. Causes and cures // J. Reprod. Med</w:t>
      </w:r>
      <w:r>
        <w:t xml:space="preserve">. – </w:t>
      </w:r>
      <w:r>
        <w:rPr>
          <w:lang w:val="en-US"/>
        </w:rPr>
        <w:t>2000</w:t>
      </w:r>
      <w:r>
        <w:t xml:space="preserve">. – </w:t>
      </w:r>
      <w:r>
        <w:rPr>
          <w:lang w:val="en-US"/>
        </w:rPr>
        <w:t>Vol</w:t>
      </w:r>
      <w:r>
        <w:t xml:space="preserve">. 34. - №1. – </w:t>
      </w:r>
      <w:r>
        <w:rPr>
          <w:lang w:val="en-US"/>
        </w:rPr>
        <w:t>P</w:t>
      </w:r>
      <w:r>
        <w:t>.17-24.</w:t>
      </w:r>
    </w:p>
    <w:p w:rsidR="0000345D" w:rsidRDefault="0000345D" w:rsidP="00F44F45">
      <w:pPr>
        <w:numPr>
          <w:ilvl w:val="0"/>
          <w:numId w:val="49"/>
        </w:numPr>
        <w:suppressAutoHyphens w:val="0"/>
        <w:spacing w:line="360" w:lineRule="auto"/>
        <w:jc w:val="both"/>
        <w:rPr>
          <w:lang w:val="en-US"/>
        </w:rPr>
      </w:pPr>
      <w:r>
        <w:rPr>
          <w:lang w:val="en-US"/>
        </w:rPr>
        <w:t>Knobil E. The neuroendocrine control of the menstrual cycle // Progr. Horm. Res. – 2001. – Vol.36. – P.53-88.</w:t>
      </w:r>
    </w:p>
    <w:p w:rsidR="0000345D" w:rsidRDefault="0000345D" w:rsidP="00F44F45">
      <w:pPr>
        <w:numPr>
          <w:ilvl w:val="0"/>
          <w:numId w:val="49"/>
        </w:numPr>
        <w:suppressAutoHyphens w:val="0"/>
        <w:spacing w:line="360" w:lineRule="auto"/>
        <w:jc w:val="both"/>
        <w:rPr>
          <w:lang w:val="en-US"/>
        </w:rPr>
      </w:pPr>
      <w:r>
        <w:rPr>
          <w:lang w:val="en-US"/>
        </w:rPr>
        <w:t>Speroff L., Glass R.H., Kase N.G. Clinical gynecologic endocrinology and infertility. – Baltimore USA: Williams and Wilkins, 1999. – 668p.</w:t>
      </w:r>
    </w:p>
    <w:p w:rsidR="0000345D" w:rsidRDefault="0000345D" w:rsidP="00F44F45">
      <w:pPr>
        <w:numPr>
          <w:ilvl w:val="0"/>
          <w:numId w:val="49"/>
        </w:numPr>
        <w:suppressAutoHyphens w:val="0"/>
        <w:spacing w:line="360" w:lineRule="auto"/>
        <w:jc w:val="both"/>
        <w:rPr>
          <w:lang w:val="en-US"/>
        </w:rPr>
      </w:pPr>
      <w:r>
        <w:rPr>
          <w:lang w:val="en-US"/>
        </w:rPr>
        <w:t>Anderson A.N., Hagen C., Boesgaard S. Possibl</w:t>
      </w:r>
      <w:r>
        <w:t>у</w:t>
      </w:r>
      <w:r>
        <w:rPr>
          <w:lang w:val="en-US"/>
        </w:rPr>
        <w:t xml:space="preserve"> thyrotrophs insensitivity to dopamine.in hyperprolactinaemic amenorrhoeic patients // Hormone metabol. Res. - 1999. - Vol. 21.</w:t>
      </w:r>
      <w:r>
        <w:t xml:space="preserve"> </w:t>
      </w:r>
      <w:r>
        <w:rPr>
          <w:lang w:val="en-US"/>
        </w:rPr>
        <w:t>- №6 - P.328-330.</w:t>
      </w:r>
    </w:p>
    <w:p w:rsidR="0000345D" w:rsidRDefault="0000345D" w:rsidP="00F44F45">
      <w:pPr>
        <w:numPr>
          <w:ilvl w:val="0"/>
          <w:numId w:val="49"/>
        </w:numPr>
        <w:suppressAutoHyphens w:val="0"/>
        <w:spacing w:line="360" w:lineRule="auto"/>
        <w:jc w:val="both"/>
        <w:rPr>
          <w:lang w:val="en-US"/>
        </w:rPr>
      </w:pPr>
      <w:r>
        <w:rPr>
          <w:lang w:val="en-US"/>
        </w:rPr>
        <w:lastRenderedPageBreak/>
        <w:t xml:space="preserve">Helderman J.H., Goral S. Cyclosporin withdrawal: to be or not to be! // Nephrol.Dial.Transplant. – 1998. – Vol.13. – P.31-33. </w:t>
      </w:r>
    </w:p>
    <w:p w:rsidR="0000345D" w:rsidRDefault="0000345D" w:rsidP="00F44F45">
      <w:pPr>
        <w:numPr>
          <w:ilvl w:val="0"/>
          <w:numId w:val="49"/>
        </w:numPr>
        <w:suppressAutoHyphens w:val="0"/>
        <w:spacing w:line="360" w:lineRule="auto"/>
        <w:jc w:val="both"/>
      </w:pPr>
      <w:r>
        <w:t>Гриноу А., Дж</w:t>
      </w:r>
      <w:proofErr w:type="gramStart"/>
      <w:r>
        <w:t>.О</w:t>
      </w:r>
      <w:proofErr w:type="gramEnd"/>
      <w:r>
        <w:t>сборн, Ш.Сазерленд. Врожденные, перинатальные и неонатальные инфекции. – М.: Медицина, 2000. – 288с.</w:t>
      </w:r>
    </w:p>
    <w:p w:rsidR="0000345D" w:rsidRDefault="0000345D" w:rsidP="00F44F45">
      <w:pPr>
        <w:numPr>
          <w:ilvl w:val="0"/>
          <w:numId w:val="49"/>
        </w:numPr>
        <w:suppressAutoHyphens w:val="0"/>
        <w:spacing w:line="360" w:lineRule="auto"/>
        <w:jc w:val="both"/>
        <w:rPr>
          <w:lang w:val="uk-UA"/>
        </w:rPr>
      </w:pPr>
      <w:r>
        <w:t xml:space="preserve">Сумцов Д.Г. Особенности течения беременности, родов и состояние новорожденных у женщин с </w:t>
      </w:r>
      <w:proofErr w:type="gramStart"/>
      <w:r>
        <w:t>хроническим</w:t>
      </w:r>
      <w:proofErr w:type="gramEnd"/>
      <w:r>
        <w:t xml:space="preserve"> пиелонефритом, осложненным анемией // Зб</w:t>
      </w:r>
      <w:r>
        <w:rPr>
          <w:lang w:val="uk-UA"/>
        </w:rPr>
        <w:t>і</w:t>
      </w:r>
      <w:r>
        <w:t>рник наукових праць</w:t>
      </w:r>
      <w:r>
        <w:rPr>
          <w:lang w:val="uk-UA"/>
        </w:rPr>
        <w:t xml:space="preserve"> «Проблеми екологічної та медичної генетики і клінічної імунології». – Київ-Луганськ-Харків, 2003. – Вип.3(49). - </w:t>
      </w:r>
      <w:r>
        <w:t xml:space="preserve"> </w:t>
      </w:r>
      <w:r>
        <w:rPr>
          <w:lang w:val="uk-UA"/>
        </w:rPr>
        <w:t>С.354-359.</w:t>
      </w:r>
    </w:p>
    <w:p w:rsidR="0000345D" w:rsidRDefault="0000345D" w:rsidP="00F44F45">
      <w:pPr>
        <w:numPr>
          <w:ilvl w:val="0"/>
          <w:numId w:val="49"/>
        </w:numPr>
        <w:suppressAutoHyphens w:val="0"/>
        <w:spacing w:line="360" w:lineRule="auto"/>
        <w:jc w:val="both"/>
        <w:rPr>
          <w:lang w:val="uk-UA"/>
        </w:rPr>
      </w:pPr>
      <w:r>
        <w:rPr>
          <w:lang w:val="uk-UA"/>
        </w:rPr>
        <w:t xml:space="preserve">Тютюнник В.Л. Влияние инфекции на течение беременности, плода и новорожденного // Вестник акушеров-гинекологов. – 2001. - №1. – С.20-23. </w:t>
      </w:r>
    </w:p>
    <w:p w:rsidR="0000345D" w:rsidRDefault="0000345D" w:rsidP="00F44F45">
      <w:pPr>
        <w:numPr>
          <w:ilvl w:val="0"/>
          <w:numId w:val="49"/>
        </w:numPr>
        <w:suppressAutoHyphens w:val="0"/>
        <w:spacing w:line="360" w:lineRule="auto"/>
        <w:jc w:val="both"/>
        <w:rPr>
          <w:lang w:val="en-US"/>
        </w:rPr>
      </w:pPr>
      <w:r>
        <w:rPr>
          <w:lang w:val="en-US"/>
        </w:rPr>
        <w:t xml:space="preserve">Blond M.H., Gold F., </w:t>
      </w:r>
      <w:proofErr w:type="gramStart"/>
      <w:r>
        <w:rPr>
          <w:lang w:val="en-US"/>
        </w:rPr>
        <w:t>Pierre</w:t>
      </w:r>
      <w:proofErr w:type="gramEnd"/>
      <w:r>
        <w:rPr>
          <w:lang w:val="en-US"/>
        </w:rPr>
        <w:t xml:space="preserve"> F. Neonatal bacterial infection by maternal-fetal contamination: for a change in approach? // J Gynecol Obstet Biol Reprod. – 2001. – Vol.30. - №6. – P.533-551. </w:t>
      </w:r>
    </w:p>
    <w:p w:rsidR="0000345D" w:rsidRDefault="0000345D" w:rsidP="00F44F45">
      <w:pPr>
        <w:numPr>
          <w:ilvl w:val="0"/>
          <w:numId w:val="49"/>
        </w:numPr>
        <w:suppressAutoHyphens w:val="0"/>
        <w:spacing w:line="360" w:lineRule="auto"/>
        <w:jc w:val="both"/>
        <w:rPr>
          <w:lang w:val="en-US"/>
        </w:rPr>
      </w:pPr>
      <w:r>
        <w:rPr>
          <w:lang w:val="en-US"/>
        </w:rPr>
        <w:t>Aggarwal V.P., Mati J.K.G. Review of abortions // East African Med. Journal. – 2000. – Vol.57. - №2. – P.38-144.</w:t>
      </w:r>
    </w:p>
    <w:p w:rsidR="0000345D" w:rsidRDefault="0000345D" w:rsidP="00F44F45">
      <w:pPr>
        <w:numPr>
          <w:ilvl w:val="0"/>
          <w:numId w:val="49"/>
        </w:numPr>
        <w:suppressAutoHyphens w:val="0"/>
        <w:spacing w:line="360" w:lineRule="auto"/>
        <w:jc w:val="both"/>
        <w:rPr>
          <w:lang w:val="en-US"/>
        </w:rPr>
      </w:pPr>
      <w:r>
        <w:rPr>
          <w:lang w:val="en-US"/>
        </w:rPr>
        <w:t xml:space="preserve">Lahiri D., Konar M. Abortion hazards // Journal of the Indian Medical Association. – 1998. – Vol.66. - №11. – P.288-294.  </w:t>
      </w:r>
    </w:p>
    <w:p w:rsidR="0000345D" w:rsidRDefault="0000345D" w:rsidP="00F44F45">
      <w:pPr>
        <w:numPr>
          <w:ilvl w:val="0"/>
          <w:numId w:val="49"/>
        </w:numPr>
        <w:suppressAutoHyphens w:val="0"/>
        <w:spacing w:line="360" w:lineRule="auto"/>
        <w:jc w:val="both"/>
      </w:pPr>
      <w:r>
        <w:t xml:space="preserve">Руководство по безопасному материнству. - М.: "Триада-Х", 1998. – 531с. </w:t>
      </w:r>
    </w:p>
    <w:p w:rsidR="0000345D" w:rsidRDefault="0000345D" w:rsidP="00F44F45">
      <w:pPr>
        <w:numPr>
          <w:ilvl w:val="0"/>
          <w:numId w:val="49"/>
        </w:numPr>
        <w:suppressAutoHyphens w:val="0"/>
        <w:spacing w:line="360" w:lineRule="auto"/>
        <w:jc w:val="both"/>
        <w:rPr>
          <w:lang w:val="en-US"/>
        </w:rPr>
      </w:pPr>
      <w:r>
        <w:rPr>
          <w:lang w:val="en-US"/>
        </w:rPr>
        <w:t xml:space="preserve">Sapirie St.A. WHO and health planning - the past, the present and </w:t>
      </w:r>
      <w:proofErr w:type="gramStart"/>
      <w:r>
        <w:rPr>
          <w:lang w:val="en-US"/>
        </w:rPr>
        <w:t>the  future</w:t>
      </w:r>
      <w:proofErr w:type="gramEnd"/>
      <w:r>
        <w:rPr>
          <w:lang w:val="en-US"/>
        </w:rPr>
        <w:t xml:space="preserve"> // Wld Hlth Forum. - 1998. - V.19. - №4. - P.382-387. </w:t>
      </w:r>
    </w:p>
    <w:p w:rsidR="0000345D" w:rsidRDefault="0000345D" w:rsidP="00F44F45">
      <w:pPr>
        <w:numPr>
          <w:ilvl w:val="0"/>
          <w:numId w:val="49"/>
        </w:numPr>
        <w:suppressAutoHyphens w:val="0"/>
        <w:spacing w:line="360" w:lineRule="auto"/>
        <w:jc w:val="both"/>
        <w:rPr>
          <w:lang w:val="en-US"/>
        </w:rPr>
      </w:pPr>
      <w:r>
        <w:rPr>
          <w:lang w:val="en-US"/>
        </w:rPr>
        <w:t xml:space="preserve">Maternal mortality // Wld Hlth Day Safe motherhood.-Zeneva: WHO, 1998. - P.1-3. </w:t>
      </w:r>
    </w:p>
    <w:p w:rsidR="0000345D" w:rsidRDefault="0000345D" w:rsidP="00F44F45">
      <w:pPr>
        <w:numPr>
          <w:ilvl w:val="0"/>
          <w:numId w:val="49"/>
        </w:numPr>
        <w:suppressAutoHyphens w:val="0"/>
        <w:spacing w:line="360" w:lineRule="auto"/>
        <w:jc w:val="both"/>
        <w:rPr>
          <w:lang w:val="en-US"/>
        </w:rPr>
      </w:pPr>
      <w:r>
        <w:rPr>
          <w:lang w:val="en-US"/>
        </w:rPr>
        <w:t xml:space="preserve">O'Campo P., Rojas-Smith L. Welfare reform and Women's health: review of the </w:t>
      </w:r>
      <w:proofErr w:type="gramStart"/>
      <w:r>
        <w:rPr>
          <w:lang w:val="en-US"/>
        </w:rPr>
        <w:t>literature  and</w:t>
      </w:r>
      <w:proofErr w:type="gramEnd"/>
      <w:r>
        <w:rPr>
          <w:lang w:val="en-US"/>
        </w:rPr>
        <w:t xml:space="preserve"> implications for state policy // J. Publ. Hlth Policy. - 1998. - V.19. - №4. - P.18-22.   </w:t>
      </w:r>
    </w:p>
    <w:p w:rsidR="0000345D" w:rsidRDefault="0000345D" w:rsidP="00F44F45">
      <w:pPr>
        <w:numPr>
          <w:ilvl w:val="0"/>
          <w:numId w:val="49"/>
        </w:numPr>
        <w:suppressAutoHyphens w:val="0"/>
        <w:spacing w:line="360" w:lineRule="auto"/>
        <w:jc w:val="both"/>
        <w:rPr>
          <w:lang w:val="en-US"/>
        </w:rPr>
      </w:pPr>
      <w:r>
        <w:rPr>
          <w:lang w:val="en-US"/>
        </w:rPr>
        <w:t>Quality development in perinatal care - the OBSQID Project. -Copenhagen: WHO, Reg. Off. Eur., 1998. – 16 p.</w:t>
      </w:r>
    </w:p>
    <w:p w:rsidR="0000345D" w:rsidRDefault="0000345D" w:rsidP="00F44F45">
      <w:pPr>
        <w:numPr>
          <w:ilvl w:val="0"/>
          <w:numId w:val="49"/>
        </w:numPr>
        <w:suppressAutoHyphens w:val="0"/>
        <w:spacing w:line="360" w:lineRule="auto"/>
        <w:jc w:val="both"/>
      </w:pPr>
      <w:r>
        <w:t>Богатырева Р.В., Венцковский Б.М., Вовк И.Б. Руководство по планированию семьи. – К.: Бли</w:t>
      </w:r>
      <w:proofErr w:type="gramStart"/>
      <w:r>
        <w:t>ц-</w:t>
      </w:r>
      <w:proofErr w:type="gramEnd"/>
      <w:r>
        <w:t xml:space="preserve"> Принт, 1998. – 212с.</w:t>
      </w:r>
    </w:p>
    <w:p w:rsidR="0000345D" w:rsidRDefault="0000345D" w:rsidP="00F44F45">
      <w:pPr>
        <w:numPr>
          <w:ilvl w:val="0"/>
          <w:numId w:val="49"/>
        </w:numPr>
        <w:suppressAutoHyphens w:val="0"/>
        <w:spacing w:line="360" w:lineRule="auto"/>
        <w:jc w:val="both"/>
      </w:pPr>
      <w:r>
        <w:t xml:space="preserve">Запорожан В.Н., Низова Н.Н., </w:t>
      </w:r>
      <w:proofErr w:type="gramStart"/>
      <w:r>
        <w:t>Иркина</w:t>
      </w:r>
      <w:proofErr w:type="gramEnd"/>
      <w:r>
        <w:t xml:space="preserve"> Т.К. Перспективы внедрения программы «Безопасное материнство» в Украине // Репродуктивное здоровье женщины. – 2002. - №3. – С.9-12.</w:t>
      </w:r>
    </w:p>
    <w:p w:rsidR="0000345D" w:rsidRDefault="0000345D" w:rsidP="00F44F45">
      <w:pPr>
        <w:numPr>
          <w:ilvl w:val="0"/>
          <w:numId w:val="49"/>
        </w:numPr>
        <w:suppressAutoHyphens w:val="0"/>
        <w:spacing w:line="360" w:lineRule="auto"/>
        <w:jc w:val="both"/>
        <w:rPr>
          <w:lang w:val="uk-UA"/>
        </w:rPr>
      </w:pPr>
      <w:r>
        <w:rPr>
          <w:lang w:val="uk-UA"/>
        </w:rPr>
        <w:t>Голота В.Я., Бенюк В.О. Гінекологія. – 2004. – 504с.</w:t>
      </w:r>
      <w:r>
        <w:rPr>
          <w:lang w:val="uk-UA"/>
        </w:rPr>
        <w:tab/>
      </w:r>
    </w:p>
    <w:p w:rsidR="0000345D" w:rsidRDefault="0000345D" w:rsidP="00F44F45">
      <w:pPr>
        <w:numPr>
          <w:ilvl w:val="0"/>
          <w:numId w:val="49"/>
        </w:numPr>
        <w:suppressAutoHyphens w:val="0"/>
        <w:spacing w:line="360" w:lineRule="auto"/>
        <w:jc w:val="both"/>
        <w:rPr>
          <w:lang w:val="en-US"/>
        </w:rPr>
      </w:pPr>
      <w:r>
        <w:t>Чайка В.К., Квашенко В.П., Адамова Г.М. Курс по планированию семьи и репродуктивному здоровью. Пособие</w:t>
      </w:r>
      <w:r>
        <w:rPr>
          <w:lang w:val="en-US"/>
        </w:rPr>
        <w:t xml:space="preserve"> </w:t>
      </w:r>
      <w:r>
        <w:t>для</w:t>
      </w:r>
      <w:r>
        <w:rPr>
          <w:lang w:val="en-US"/>
        </w:rPr>
        <w:t xml:space="preserve"> </w:t>
      </w:r>
      <w:r>
        <w:t>преподавателя</w:t>
      </w:r>
      <w:r>
        <w:rPr>
          <w:lang w:val="en-US"/>
        </w:rPr>
        <w:t xml:space="preserve">. – </w:t>
      </w:r>
      <w:r>
        <w:t>Донецк</w:t>
      </w:r>
      <w:r>
        <w:rPr>
          <w:lang w:val="en-US"/>
        </w:rPr>
        <w:t xml:space="preserve">, 1997. – </w:t>
      </w:r>
      <w:r>
        <w:t>С</w:t>
      </w:r>
      <w:r>
        <w:rPr>
          <w:lang w:val="en-US"/>
        </w:rPr>
        <w:t>.191-199.</w:t>
      </w:r>
    </w:p>
    <w:p w:rsidR="0000345D" w:rsidRDefault="0000345D" w:rsidP="00F44F45">
      <w:pPr>
        <w:numPr>
          <w:ilvl w:val="0"/>
          <w:numId w:val="49"/>
        </w:numPr>
        <w:suppressAutoHyphens w:val="0"/>
        <w:spacing w:line="360" w:lineRule="auto"/>
        <w:jc w:val="both"/>
        <w:rPr>
          <w:lang w:val="en-US"/>
        </w:rPr>
      </w:pPr>
      <w:r>
        <w:rPr>
          <w:lang w:val="en-US"/>
        </w:rPr>
        <w:t xml:space="preserve">Wilkinson R., Marmot M. Social determinants of health. The solid facts. - Copenhagen: WHO, Red. Off. </w:t>
      </w:r>
      <w:proofErr w:type="gramStart"/>
      <w:r>
        <w:rPr>
          <w:lang w:val="en-US"/>
        </w:rPr>
        <w:t>Europ.,</w:t>
      </w:r>
      <w:proofErr w:type="gramEnd"/>
      <w:r>
        <w:rPr>
          <w:lang w:val="en-US"/>
        </w:rPr>
        <w:t xml:space="preserve"> 1998. – 28 p. </w:t>
      </w:r>
    </w:p>
    <w:p w:rsidR="0000345D" w:rsidRDefault="0000345D" w:rsidP="00F44F45">
      <w:pPr>
        <w:numPr>
          <w:ilvl w:val="0"/>
          <w:numId w:val="49"/>
        </w:numPr>
        <w:suppressAutoHyphens w:val="0"/>
        <w:spacing w:line="360" w:lineRule="auto"/>
        <w:jc w:val="both"/>
      </w:pPr>
      <w:r>
        <w:lastRenderedPageBreak/>
        <w:t>Хирш Х., Кезер О., Икле Ф. Оперативная гинекология. – М.: ГЭОТАР-МЕД, 2001. – 656с.</w:t>
      </w:r>
    </w:p>
    <w:p w:rsidR="0000345D" w:rsidRDefault="0000345D" w:rsidP="00F44F45">
      <w:pPr>
        <w:numPr>
          <w:ilvl w:val="0"/>
          <w:numId w:val="49"/>
        </w:numPr>
        <w:suppressAutoHyphens w:val="0"/>
        <w:spacing w:line="360" w:lineRule="auto"/>
        <w:jc w:val="both"/>
      </w:pPr>
      <w:r>
        <w:t>Шашина А.И. Контрацепция. – М.: Миклош, 2005. – 112с.</w:t>
      </w:r>
    </w:p>
    <w:p w:rsidR="0000345D" w:rsidRDefault="0000345D" w:rsidP="00F44F45">
      <w:pPr>
        <w:numPr>
          <w:ilvl w:val="0"/>
          <w:numId w:val="49"/>
        </w:numPr>
        <w:suppressAutoHyphens w:val="0"/>
        <w:spacing w:line="360" w:lineRule="auto"/>
        <w:jc w:val="both"/>
        <w:rPr>
          <w:lang w:val="en-US"/>
        </w:rPr>
      </w:pPr>
      <w:r>
        <w:rPr>
          <w:lang w:val="en-US"/>
        </w:rPr>
        <w:t xml:space="preserve">Drife J.O., Baird D. Contraception // British Medical Bullertin. – 1999. – Vol.49. - №1. – </w:t>
      </w:r>
      <w:r>
        <w:t>Р</w:t>
      </w:r>
      <w:r>
        <w:rPr>
          <w:lang w:val="en-US"/>
        </w:rPr>
        <w:t>.1-258.</w:t>
      </w:r>
    </w:p>
    <w:p w:rsidR="0000345D" w:rsidRDefault="0000345D" w:rsidP="00F44F45">
      <w:pPr>
        <w:numPr>
          <w:ilvl w:val="0"/>
          <w:numId w:val="49"/>
        </w:numPr>
        <w:suppressAutoHyphens w:val="0"/>
        <w:spacing w:line="360" w:lineRule="auto"/>
        <w:jc w:val="both"/>
        <w:rPr>
          <w:lang w:val="en-US"/>
        </w:rPr>
      </w:pPr>
      <w:r>
        <w:rPr>
          <w:lang w:val="en-US"/>
        </w:rPr>
        <w:t xml:space="preserve">Edelman D.A. Contraception. – 1997. – Vol.36. - №1. – </w:t>
      </w:r>
      <w:r>
        <w:t>Р</w:t>
      </w:r>
      <w:r>
        <w:rPr>
          <w:lang w:val="en-US"/>
        </w:rPr>
        <w:t>.159-161.</w:t>
      </w:r>
    </w:p>
    <w:p w:rsidR="0000345D" w:rsidRDefault="0000345D" w:rsidP="00F44F45">
      <w:pPr>
        <w:numPr>
          <w:ilvl w:val="0"/>
          <w:numId w:val="49"/>
        </w:numPr>
        <w:suppressAutoHyphens w:val="0"/>
        <w:spacing w:line="360" w:lineRule="auto"/>
        <w:jc w:val="both"/>
        <w:rPr>
          <w:lang w:val="uk-UA"/>
        </w:rPr>
      </w:pPr>
      <w:r>
        <w:rPr>
          <w:lang w:val="uk-UA"/>
        </w:rPr>
        <w:t>Вихляева Е.М. Руководство по эндокринной гинекологии. – М.: МИА, 2002. – 768с.</w:t>
      </w:r>
    </w:p>
    <w:p w:rsidR="0000345D" w:rsidRDefault="0000345D" w:rsidP="00F44F45">
      <w:pPr>
        <w:numPr>
          <w:ilvl w:val="0"/>
          <w:numId w:val="49"/>
        </w:numPr>
        <w:suppressAutoHyphens w:val="0"/>
        <w:spacing w:line="360" w:lineRule="auto"/>
        <w:jc w:val="both"/>
      </w:pPr>
      <w:r>
        <w:t>Айламазян Э.К. Акушерство: Учебник для медицинских вузов. – СПб</w:t>
      </w:r>
      <w:proofErr w:type="gramStart"/>
      <w:r>
        <w:t xml:space="preserve">., </w:t>
      </w:r>
      <w:proofErr w:type="gramEnd"/>
      <w:r>
        <w:t xml:space="preserve">2002. – 527с. </w:t>
      </w:r>
    </w:p>
    <w:p w:rsidR="0000345D" w:rsidRDefault="0000345D" w:rsidP="00F44F45">
      <w:pPr>
        <w:numPr>
          <w:ilvl w:val="0"/>
          <w:numId w:val="49"/>
        </w:numPr>
        <w:suppressAutoHyphens w:val="0"/>
        <w:spacing w:line="360" w:lineRule="auto"/>
        <w:jc w:val="both"/>
      </w:pPr>
      <w:r>
        <w:rPr>
          <w:lang w:val="uk-UA"/>
        </w:rPr>
        <w:t>Саидова Р.А., Макацария А.Д. Избранные лекции по гинекологии. – М.: «Триада-Х», 2005. – 256с.</w:t>
      </w:r>
    </w:p>
    <w:p w:rsidR="0000345D" w:rsidRDefault="0000345D" w:rsidP="00F44F45">
      <w:pPr>
        <w:numPr>
          <w:ilvl w:val="0"/>
          <w:numId w:val="49"/>
        </w:numPr>
        <w:suppressAutoHyphens w:val="0"/>
        <w:spacing w:line="360" w:lineRule="auto"/>
        <w:jc w:val="both"/>
        <w:rPr>
          <w:lang w:val="en-US"/>
        </w:rPr>
      </w:pPr>
      <w:r>
        <w:rPr>
          <w:lang w:val="en-US"/>
        </w:rPr>
        <w:t xml:space="preserve">Savier A. IUDs, PID and fertility in women // Contracept.Fertil.Sexual. – 1998. – Vol.16. - №10. – </w:t>
      </w:r>
      <w:r>
        <w:t>Р</w:t>
      </w:r>
      <w:r>
        <w:rPr>
          <w:lang w:val="en-US"/>
        </w:rPr>
        <w:t>.85.</w:t>
      </w:r>
    </w:p>
    <w:p w:rsidR="0000345D" w:rsidRDefault="0000345D" w:rsidP="00F44F45">
      <w:pPr>
        <w:numPr>
          <w:ilvl w:val="0"/>
          <w:numId w:val="49"/>
        </w:numPr>
        <w:suppressAutoHyphens w:val="0"/>
        <w:spacing w:line="360" w:lineRule="auto"/>
        <w:jc w:val="both"/>
        <w:rPr>
          <w:lang w:val="en-US"/>
        </w:rPr>
      </w:pPr>
      <w:r>
        <w:rPr>
          <w:lang w:val="en-US"/>
        </w:rPr>
        <w:t>Rabe T. Contraception and Reproductive Health Care // Eur.J. – 1997. – Vol.2. – P.2-20.</w:t>
      </w:r>
    </w:p>
    <w:p w:rsidR="0000345D" w:rsidRDefault="0000345D" w:rsidP="00F44F45">
      <w:pPr>
        <w:numPr>
          <w:ilvl w:val="0"/>
          <w:numId w:val="49"/>
        </w:numPr>
        <w:suppressAutoHyphens w:val="0"/>
        <w:spacing w:line="360" w:lineRule="auto"/>
        <w:jc w:val="both"/>
        <w:rPr>
          <w:lang w:val="en-US"/>
        </w:rPr>
      </w:pPr>
      <w:r>
        <w:rPr>
          <w:lang w:val="en-US"/>
        </w:rPr>
        <w:t>Rubin G.L., Ory H.W., Layd P.M. Oral contraceptive and pelvic inflammatory disease // Amer. J. Obstet. Gynec. – 1998. – Vol.144. - №6. – P.630-635.</w:t>
      </w:r>
    </w:p>
    <w:p w:rsidR="0000345D" w:rsidRDefault="0000345D" w:rsidP="00F44F45">
      <w:pPr>
        <w:numPr>
          <w:ilvl w:val="0"/>
          <w:numId w:val="49"/>
        </w:numPr>
        <w:suppressAutoHyphens w:val="0"/>
        <w:spacing w:line="360" w:lineRule="auto"/>
        <w:jc w:val="both"/>
        <w:rPr>
          <w:lang w:val="en-US"/>
        </w:rPr>
      </w:pPr>
      <w:r>
        <w:rPr>
          <w:lang w:val="en-US"/>
        </w:rPr>
        <w:t>Casey L., McDonald P. Endocrine changes of pregnancy. – Saunders Co., 1998. – 213p.</w:t>
      </w:r>
    </w:p>
    <w:p w:rsidR="0000345D" w:rsidRDefault="0000345D" w:rsidP="00F44F45">
      <w:pPr>
        <w:numPr>
          <w:ilvl w:val="0"/>
          <w:numId w:val="49"/>
        </w:numPr>
        <w:suppressAutoHyphens w:val="0"/>
        <w:spacing w:line="360" w:lineRule="auto"/>
        <w:jc w:val="both"/>
        <w:rPr>
          <w:lang w:val="en-US"/>
        </w:rPr>
      </w:pPr>
      <w:proofErr w:type="gramStart"/>
      <w:r>
        <w:rPr>
          <w:lang w:val="en-US"/>
        </w:rPr>
        <w:t>Reinprayoon  D</w:t>
      </w:r>
      <w:proofErr w:type="gramEnd"/>
      <w:r>
        <w:rPr>
          <w:lang w:val="en-US"/>
        </w:rPr>
        <w:t xml:space="preserve">. Intrauterine contraception // Curr. Opin. Obstet. Gynecol. – 1999. – Vol.4. - №4. – </w:t>
      </w:r>
      <w:r>
        <w:t>Р</w:t>
      </w:r>
      <w:r>
        <w:rPr>
          <w:lang w:val="en-US"/>
        </w:rPr>
        <w:t>.527-530.</w:t>
      </w:r>
    </w:p>
    <w:p w:rsidR="0000345D" w:rsidRDefault="0000345D" w:rsidP="00F44F45">
      <w:pPr>
        <w:numPr>
          <w:ilvl w:val="0"/>
          <w:numId w:val="49"/>
        </w:numPr>
        <w:suppressAutoHyphens w:val="0"/>
        <w:spacing w:line="360" w:lineRule="auto"/>
        <w:jc w:val="both"/>
      </w:pPr>
      <w:r>
        <w:t xml:space="preserve">Товстановская В.А., Сахарова И.А., Демьяненко С.С. Современные методы контрацепции: обзор // Здоровье женщины. – 2002. - №4(12). – С.39-42. </w:t>
      </w:r>
    </w:p>
    <w:p w:rsidR="0000345D" w:rsidRDefault="0000345D" w:rsidP="00F44F45">
      <w:pPr>
        <w:numPr>
          <w:ilvl w:val="0"/>
          <w:numId w:val="49"/>
        </w:numPr>
        <w:suppressAutoHyphens w:val="0"/>
        <w:spacing w:line="360" w:lineRule="auto"/>
        <w:jc w:val="both"/>
      </w:pPr>
      <w:r>
        <w:t>Прилепская В.Н., Яглов В.В. Барьерные методы контрацепции // Акуш</w:t>
      </w:r>
      <w:proofErr w:type="gramStart"/>
      <w:r>
        <w:t>.и</w:t>
      </w:r>
      <w:proofErr w:type="gramEnd"/>
      <w:r>
        <w:t xml:space="preserve"> гин. – 1999. - №1. – С.12-14.</w:t>
      </w:r>
    </w:p>
    <w:p w:rsidR="0000345D" w:rsidRDefault="0000345D" w:rsidP="00F44F45">
      <w:pPr>
        <w:numPr>
          <w:ilvl w:val="0"/>
          <w:numId w:val="49"/>
        </w:numPr>
        <w:suppressAutoHyphens w:val="0"/>
        <w:spacing w:line="360" w:lineRule="auto"/>
        <w:jc w:val="both"/>
      </w:pPr>
      <w:r>
        <w:rPr>
          <w:lang w:val="uk-UA"/>
        </w:rPr>
        <w:t xml:space="preserve">Сметник В.П., Тумилович Л.Г. Неоперативная гинекология. – М.: МИА, 2001. – 591с. </w:t>
      </w:r>
    </w:p>
    <w:p w:rsidR="0000345D" w:rsidRDefault="0000345D" w:rsidP="00F44F45">
      <w:pPr>
        <w:numPr>
          <w:ilvl w:val="0"/>
          <w:numId w:val="49"/>
        </w:numPr>
        <w:suppressAutoHyphens w:val="0"/>
        <w:spacing w:line="360" w:lineRule="auto"/>
        <w:jc w:val="both"/>
      </w:pPr>
      <w:r>
        <w:t>Карр Ф., Рициотти Х., Фройнд К. Акушерство, гинекология и здоровье женщин. – М.: МЕДпресс-информ, 2005. – 176с.</w:t>
      </w:r>
    </w:p>
    <w:p w:rsidR="0000345D" w:rsidRDefault="0000345D" w:rsidP="00F44F45">
      <w:pPr>
        <w:numPr>
          <w:ilvl w:val="0"/>
          <w:numId w:val="49"/>
        </w:numPr>
        <w:suppressAutoHyphens w:val="0"/>
        <w:spacing w:line="360" w:lineRule="auto"/>
        <w:jc w:val="both"/>
      </w:pPr>
      <w:r>
        <w:t xml:space="preserve">Эррол Р.Норвитц, Джон О.Шордж. </w:t>
      </w:r>
      <w:proofErr w:type="gramStart"/>
      <w:r>
        <w:t>Наглядные</w:t>
      </w:r>
      <w:proofErr w:type="gramEnd"/>
      <w:r>
        <w:t xml:space="preserve"> акушерство и гинекология. – М.: ГЭОТАР – МЕД, 2003. – 144с.</w:t>
      </w:r>
    </w:p>
    <w:p w:rsidR="0000345D" w:rsidRDefault="0000345D" w:rsidP="00F44F45">
      <w:pPr>
        <w:numPr>
          <w:ilvl w:val="0"/>
          <w:numId w:val="49"/>
        </w:numPr>
        <w:suppressAutoHyphens w:val="0"/>
        <w:spacing w:line="360" w:lineRule="auto"/>
        <w:jc w:val="both"/>
        <w:rPr>
          <w:lang w:val="en-US"/>
        </w:rPr>
      </w:pPr>
      <w:r>
        <w:rPr>
          <w:lang w:val="en-US"/>
        </w:rPr>
        <w:t>Haldar N., Cranston D., Turner E. How reliable is a vasectomy? Long-term follow-up of vasectomised men // Lancet. – 1999. – Vol.356. – P.43-44.</w:t>
      </w:r>
    </w:p>
    <w:p w:rsidR="0000345D" w:rsidRDefault="0000345D" w:rsidP="00F44F45">
      <w:pPr>
        <w:numPr>
          <w:ilvl w:val="0"/>
          <w:numId w:val="49"/>
        </w:numPr>
        <w:suppressAutoHyphens w:val="0"/>
        <w:spacing w:line="360" w:lineRule="auto"/>
        <w:jc w:val="both"/>
        <w:rPr>
          <w:lang w:val="en-US"/>
        </w:rPr>
      </w:pPr>
      <w:r>
        <w:rPr>
          <w:lang w:val="en-US"/>
        </w:rPr>
        <w:t>Derman R. Oral contraceptives. Assessment of benefit // J. Reprod. Med. – 2001. – Vol.31. - №9. – P.879-886.</w:t>
      </w:r>
    </w:p>
    <w:p w:rsidR="0000345D" w:rsidRDefault="0000345D" w:rsidP="00F44F45">
      <w:pPr>
        <w:numPr>
          <w:ilvl w:val="0"/>
          <w:numId w:val="49"/>
        </w:numPr>
        <w:suppressAutoHyphens w:val="0"/>
        <w:spacing w:line="360" w:lineRule="auto"/>
        <w:jc w:val="both"/>
        <w:rPr>
          <w:lang w:val="en-US"/>
        </w:rPr>
      </w:pPr>
      <w:r>
        <w:rPr>
          <w:lang w:val="en-US"/>
        </w:rPr>
        <w:lastRenderedPageBreak/>
        <w:t xml:space="preserve">Eschenbach D., Harnisch J., Holmes K. Pathogenesis of acute pelvic inflammatory disease; role of contraception and other risk factors // Amer.J.Obstet.Gynecol. – 2001. – Vol.128. - №5. – </w:t>
      </w:r>
      <w:r>
        <w:t>Р</w:t>
      </w:r>
      <w:r>
        <w:rPr>
          <w:lang w:val="en-US"/>
        </w:rPr>
        <w:t>.838-850.</w:t>
      </w:r>
    </w:p>
    <w:p w:rsidR="0000345D" w:rsidRDefault="0000345D" w:rsidP="00F44F45">
      <w:pPr>
        <w:numPr>
          <w:ilvl w:val="0"/>
          <w:numId w:val="49"/>
        </w:numPr>
        <w:suppressAutoHyphens w:val="0"/>
        <w:spacing w:line="360" w:lineRule="auto"/>
        <w:jc w:val="both"/>
        <w:rPr>
          <w:lang w:val="en-US"/>
        </w:rPr>
      </w:pPr>
      <w:r>
        <w:rPr>
          <w:lang w:val="en-US"/>
        </w:rPr>
        <w:t xml:space="preserve">Fabian R. The IUD and its complications. – Cesk.Gynecol. – 2000. – Vol.55. - №5. – </w:t>
      </w:r>
      <w:r>
        <w:t>Р</w:t>
      </w:r>
      <w:r>
        <w:rPr>
          <w:lang w:val="en-US"/>
        </w:rPr>
        <w:t>.356-361.</w:t>
      </w:r>
    </w:p>
    <w:p w:rsidR="0000345D" w:rsidRDefault="0000345D" w:rsidP="00F44F45">
      <w:pPr>
        <w:numPr>
          <w:ilvl w:val="0"/>
          <w:numId w:val="49"/>
        </w:numPr>
        <w:suppressAutoHyphens w:val="0"/>
        <w:spacing w:line="360" w:lineRule="auto"/>
        <w:jc w:val="both"/>
        <w:rPr>
          <w:lang w:val="en-US"/>
        </w:rPr>
      </w:pPr>
      <w:r>
        <w:rPr>
          <w:lang w:val="en-US"/>
        </w:rPr>
        <w:t xml:space="preserve">Gayer M.L., Henry-Suchet J. Contraception and tubal sterility of infective origin // J.Gynecol.Obstet.Biol.Reprod. – 1998. – Vol.19. - №2. – </w:t>
      </w:r>
      <w:r>
        <w:t>Р</w:t>
      </w:r>
      <w:r>
        <w:rPr>
          <w:lang w:val="en-US"/>
        </w:rPr>
        <w:t>.64-155.</w:t>
      </w:r>
    </w:p>
    <w:p w:rsidR="0000345D" w:rsidRDefault="0000345D" w:rsidP="00F44F45">
      <w:pPr>
        <w:numPr>
          <w:ilvl w:val="0"/>
          <w:numId w:val="49"/>
        </w:numPr>
        <w:suppressAutoHyphens w:val="0"/>
        <w:spacing w:line="360" w:lineRule="auto"/>
        <w:jc w:val="both"/>
        <w:rPr>
          <w:lang w:val="en-US"/>
        </w:rPr>
      </w:pPr>
      <w:r>
        <w:rPr>
          <w:lang w:val="en-US"/>
        </w:rPr>
        <w:t>Shephard B.D. Oral contraceptives. An overview // J. Florid. Med. Ass. – 2000. – Vol.73. - №10. – P.763-768.</w:t>
      </w:r>
    </w:p>
    <w:p w:rsidR="0000345D" w:rsidRDefault="0000345D" w:rsidP="00F44F45">
      <w:pPr>
        <w:numPr>
          <w:ilvl w:val="0"/>
          <w:numId w:val="49"/>
        </w:numPr>
        <w:suppressAutoHyphens w:val="0"/>
        <w:spacing w:line="360" w:lineRule="auto"/>
        <w:jc w:val="both"/>
      </w:pPr>
      <w:r>
        <w:rPr>
          <w:lang w:val="uk-UA"/>
        </w:rPr>
        <w:t>Манухин И.Б., Тумилович Л.Г., Геворкян М.А. Клинические лекции по гинекологической эндокринологии. – М.: МИА, 2001. – 247с.</w:t>
      </w:r>
    </w:p>
    <w:p w:rsidR="0000345D" w:rsidRDefault="0000345D" w:rsidP="00F44F45">
      <w:pPr>
        <w:numPr>
          <w:ilvl w:val="0"/>
          <w:numId w:val="49"/>
        </w:numPr>
        <w:suppressAutoHyphens w:val="0"/>
        <w:spacing w:line="360" w:lineRule="auto"/>
        <w:jc w:val="both"/>
      </w:pPr>
      <w:r>
        <w:t>Нерсесян Р.А. Современные тенденции в развитии методов контрацепции (обзор литературы) // Проблемы репродукции. – 1998. - №5. – С.5-8.</w:t>
      </w:r>
    </w:p>
    <w:p w:rsidR="0000345D" w:rsidRDefault="0000345D" w:rsidP="00F44F45">
      <w:pPr>
        <w:numPr>
          <w:ilvl w:val="0"/>
          <w:numId w:val="49"/>
        </w:numPr>
        <w:suppressAutoHyphens w:val="0"/>
        <w:spacing w:line="360" w:lineRule="auto"/>
        <w:jc w:val="both"/>
      </w:pPr>
      <w:r>
        <w:t>Кулаков В.И. Руководство по планированию семьи. – М.: Русфармамед, 1997. – 298с.</w:t>
      </w:r>
    </w:p>
    <w:p w:rsidR="0000345D" w:rsidRDefault="0000345D" w:rsidP="00F44F45">
      <w:pPr>
        <w:numPr>
          <w:ilvl w:val="0"/>
          <w:numId w:val="49"/>
        </w:numPr>
        <w:suppressAutoHyphens w:val="0"/>
        <w:spacing w:line="360" w:lineRule="auto"/>
        <w:jc w:val="both"/>
      </w:pPr>
      <w:r>
        <w:t>Савельева Г.М., Кулаков В.И., Стрижаков А.Н. Акушерство: Учебник для медицинских вузов. – М., 2000. – 816с.</w:t>
      </w:r>
    </w:p>
    <w:p w:rsidR="0000345D" w:rsidRDefault="0000345D" w:rsidP="00F44F45">
      <w:pPr>
        <w:numPr>
          <w:ilvl w:val="0"/>
          <w:numId w:val="49"/>
        </w:numPr>
        <w:suppressAutoHyphens w:val="0"/>
        <w:spacing w:line="360" w:lineRule="auto"/>
        <w:jc w:val="both"/>
      </w:pPr>
      <w:r>
        <w:t>Серов В.Н., Прилепская В.Н., Овсянникова Т.В. Гинекологическая эндокринология. – М.: МЕДпресс-информ, 2004. – 528с.</w:t>
      </w:r>
    </w:p>
    <w:p w:rsidR="0000345D" w:rsidRDefault="0000345D" w:rsidP="00F44F45">
      <w:pPr>
        <w:numPr>
          <w:ilvl w:val="0"/>
          <w:numId w:val="49"/>
        </w:numPr>
        <w:suppressAutoHyphens w:val="0"/>
        <w:spacing w:line="360" w:lineRule="auto"/>
        <w:jc w:val="both"/>
        <w:rPr>
          <w:lang w:val="en-US"/>
        </w:rPr>
      </w:pPr>
      <w:r>
        <w:rPr>
          <w:lang w:val="en-US"/>
        </w:rPr>
        <w:t>Sapire K. E., Berger G.M., Maritz J.S. The clinical and biochemical effects of two combination oral contraceptive agents // S. Afr. Med. J. – 1999. - №4. – P.376-379.</w:t>
      </w:r>
    </w:p>
    <w:p w:rsidR="0000345D" w:rsidRDefault="0000345D" w:rsidP="00F44F45">
      <w:pPr>
        <w:numPr>
          <w:ilvl w:val="0"/>
          <w:numId w:val="49"/>
        </w:numPr>
        <w:suppressAutoHyphens w:val="0"/>
        <w:spacing w:line="360" w:lineRule="auto"/>
        <w:jc w:val="both"/>
      </w:pPr>
      <w:r>
        <w:t xml:space="preserve">Афанасьев Д. Оральная контрацепция // Новые медицинские технологии. – 2001. - №5. – С.36-41. </w:t>
      </w:r>
    </w:p>
    <w:p w:rsidR="0000345D" w:rsidRDefault="0000345D" w:rsidP="00F44F45">
      <w:pPr>
        <w:numPr>
          <w:ilvl w:val="0"/>
          <w:numId w:val="49"/>
        </w:numPr>
        <w:suppressAutoHyphens w:val="0"/>
        <w:spacing w:line="360" w:lineRule="auto"/>
        <w:jc w:val="both"/>
        <w:rPr>
          <w:lang w:val="uk-UA"/>
        </w:rPr>
      </w:pPr>
      <w:r>
        <w:t>Вовк И.Б. Контроль менструального цикла на фоне приема современных комбинированных оральных контрацептивов. Диагностика и тактика при нарушениях менструального цикла // Здоровье женщины. – 2003. - №2(14). – С.134-136.</w:t>
      </w:r>
    </w:p>
    <w:p w:rsidR="0000345D" w:rsidRDefault="0000345D" w:rsidP="00F44F45">
      <w:pPr>
        <w:numPr>
          <w:ilvl w:val="0"/>
          <w:numId w:val="49"/>
        </w:numPr>
        <w:suppressAutoHyphens w:val="0"/>
        <w:spacing w:line="360" w:lineRule="auto"/>
        <w:jc w:val="both"/>
        <w:rPr>
          <w:lang w:val="en-US"/>
        </w:rPr>
      </w:pPr>
      <w:r>
        <w:rPr>
          <w:lang w:val="en-US"/>
        </w:rPr>
        <w:t>Adashi E.J. Endocrinology of the Ovary. New concepts in Infertility Control // Human Reprod. – 1999. – Vol.9 (Suppl. 2). – P.181-237.</w:t>
      </w:r>
    </w:p>
    <w:p w:rsidR="0000345D" w:rsidRDefault="0000345D" w:rsidP="00F44F45">
      <w:pPr>
        <w:numPr>
          <w:ilvl w:val="0"/>
          <w:numId w:val="49"/>
        </w:numPr>
        <w:suppressAutoHyphens w:val="0"/>
        <w:spacing w:line="360" w:lineRule="auto"/>
        <w:jc w:val="both"/>
        <w:rPr>
          <w:lang w:val="en-US"/>
        </w:rPr>
      </w:pPr>
      <w:r>
        <w:rPr>
          <w:lang w:val="en-US"/>
        </w:rPr>
        <w:t>Dibblet L., Knuppen R., Jutting G. Group comparison of serum ethinyl estradiol. SHBG and CBG levels in 83 women unsing two low-dose combination oral contraceptives for three month // Contraception. – 1999. - №1. – P.1-21.</w:t>
      </w:r>
    </w:p>
    <w:p w:rsidR="0000345D" w:rsidRDefault="0000345D" w:rsidP="00F44F45">
      <w:pPr>
        <w:numPr>
          <w:ilvl w:val="0"/>
          <w:numId w:val="49"/>
        </w:numPr>
        <w:suppressAutoHyphens w:val="0"/>
        <w:spacing w:line="360" w:lineRule="auto"/>
        <w:jc w:val="both"/>
        <w:rPr>
          <w:lang w:val="en-US"/>
        </w:rPr>
      </w:pPr>
      <w:r>
        <w:rPr>
          <w:lang w:val="en-US"/>
        </w:rPr>
        <w:t xml:space="preserve">Foidart J.-M. The contraceptive profile of a new oral contraceptive with antimineralocorticoid and antiandrogenic effects // Europ.J.Contraception and Reproductive Health Care. – 2000. – </w:t>
      </w:r>
      <w:proofErr w:type="gramStart"/>
      <w:r>
        <w:rPr>
          <w:lang w:val="en-US"/>
        </w:rPr>
        <w:t>Vol.5(</w:t>
      </w:r>
      <w:proofErr w:type="gramEnd"/>
      <w:r>
        <w:rPr>
          <w:lang w:val="en-US"/>
        </w:rPr>
        <w:t>Suppl.3). – P.25-33.</w:t>
      </w:r>
    </w:p>
    <w:p w:rsidR="0000345D" w:rsidRDefault="0000345D" w:rsidP="00F44F45">
      <w:pPr>
        <w:numPr>
          <w:ilvl w:val="0"/>
          <w:numId w:val="49"/>
        </w:numPr>
        <w:suppressAutoHyphens w:val="0"/>
        <w:spacing w:line="360" w:lineRule="auto"/>
        <w:jc w:val="both"/>
        <w:rPr>
          <w:lang w:val="en-US"/>
        </w:rPr>
      </w:pPr>
      <w:r>
        <w:rPr>
          <w:lang w:val="en-US"/>
        </w:rPr>
        <w:t>Miller E.R., Shane B., Murphy E. Contraceptive safety: Rumors and realities. – Washington, 1998. – 40p.</w:t>
      </w:r>
    </w:p>
    <w:p w:rsidR="0000345D" w:rsidRDefault="0000345D" w:rsidP="00F44F45">
      <w:pPr>
        <w:numPr>
          <w:ilvl w:val="0"/>
          <w:numId w:val="49"/>
        </w:numPr>
        <w:suppressAutoHyphens w:val="0"/>
        <w:spacing w:line="360" w:lineRule="auto"/>
        <w:jc w:val="both"/>
        <w:rPr>
          <w:lang w:val="en-US"/>
        </w:rPr>
      </w:pPr>
      <w:r>
        <w:rPr>
          <w:lang w:val="en-US"/>
        </w:rPr>
        <w:lastRenderedPageBreak/>
        <w:t>Garducci A.A., Corrado F. Glucose tolerance and insulin secrecion in pregnancy // Diabet.Nutr.Metabol. – 1999. – Vol.4. – P.264-270.</w:t>
      </w:r>
    </w:p>
    <w:p w:rsidR="0000345D" w:rsidRDefault="0000345D" w:rsidP="00F44F45">
      <w:pPr>
        <w:numPr>
          <w:ilvl w:val="0"/>
          <w:numId w:val="49"/>
        </w:numPr>
        <w:suppressAutoHyphens w:val="0"/>
        <w:spacing w:line="360" w:lineRule="auto"/>
        <w:jc w:val="both"/>
        <w:rPr>
          <w:lang w:val="en-US"/>
        </w:rPr>
      </w:pPr>
      <w:r>
        <w:rPr>
          <w:lang w:val="en-US"/>
        </w:rPr>
        <w:t xml:space="preserve">Lepereq I., Timsit J. Diabetes and pregnancy // Ann.Med.Interne. – 1999. – №5. – </w:t>
      </w:r>
      <w:r>
        <w:t>Р</w:t>
      </w:r>
      <w:r>
        <w:rPr>
          <w:lang w:val="en-US"/>
        </w:rPr>
        <w:t>.419-424.</w:t>
      </w:r>
    </w:p>
    <w:p w:rsidR="0000345D" w:rsidRDefault="0000345D" w:rsidP="00F44F45">
      <w:pPr>
        <w:numPr>
          <w:ilvl w:val="0"/>
          <w:numId w:val="49"/>
        </w:numPr>
        <w:suppressAutoHyphens w:val="0"/>
        <w:spacing w:line="360" w:lineRule="auto"/>
        <w:jc w:val="both"/>
        <w:rPr>
          <w:lang w:val="en-US"/>
        </w:rPr>
      </w:pPr>
      <w:r>
        <w:rPr>
          <w:lang w:val="en-US"/>
        </w:rPr>
        <w:t>Zuniga-Gonzales S.A. Diabetes and pregnancy // Gynec.Obstet.Med. – 1998. – Vol.66. – P.221-226.</w:t>
      </w:r>
    </w:p>
    <w:p w:rsidR="0000345D" w:rsidRDefault="0000345D" w:rsidP="00F44F45">
      <w:pPr>
        <w:numPr>
          <w:ilvl w:val="0"/>
          <w:numId w:val="49"/>
        </w:numPr>
        <w:suppressAutoHyphens w:val="0"/>
        <w:spacing w:line="360" w:lineRule="auto"/>
        <w:jc w:val="both"/>
      </w:pPr>
      <w:r>
        <w:t xml:space="preserve">Амосова Е.Н., Лыховский О.И., Сидорова Н.Н. Изменения микроциркуляции у больных с хроническими заболеваниями  желчевыводящих путей // Лікарська справа. - 1999. - №1. - С. 51-53. </w:t>
      </w:r>
    </w:p>
    <w:p w:rsidR="0000345D" w:rsidRDefault="0000345D" w:rsidP="00F44F45">
      <w:pPr>
        <w:numPr>
          <w:ilvl w:val="0"/>
          <w:numId w:val="49"/>
        </w:numPr>
        <w:suppressAutoHyphens w:val="0"/>
        <w:spacing w:line="360" w:lineRule="auto"/>
        <w:jc w:val="both"/>
        <w:rPr>
          <w:lang w:val="en-US"/>
        </w:rPr>
      </w:pPr>
      <w:proofErr w:type="gramStart"/>
      <w:r>
        <w:rPr>
          <w:lang w:val="en-US"/>
        </w:rPr>
        <w:t>Selected  practice</w:t>
      </w:r>
      <w:proofErr w:type="gramEnd"/>
      <w:r>
        <w:rPr>
          <w:lang w:val="en-US"/>
        </w:rPr>
        <w:t xml:space="preserve"> recommendations for contraceptive use. – Geneva: World Health Organization, 2002. – 103p.</w:t>
      </w:r>
    </w:p>
    <w:p w:rsidR="0000345D" w:rsidRDefault="0000345D" w:rsidP="00F44F45">
      <w:pPr>
        <w:numPr>
          <w:ilvl w:val="0"/>
          <w:numId w:val="49"/>
        </w:numPr>
        <w:suppressAutoHyphens w:val="0"/>
        <w:spacing w:line="360" w:lineRule="auto"/>
        <w:jc w:val="both"/>
        <w:rPr>
          <w:lang w:val="en-US"/>
        </w:rPr>
      </w:pPr>
      <w:r>
        <w:rPr>
          <w:lang w:val="en-US"/>
        </w:rPr>
        <w:t xml:space="preserve">Lientand H. Pregnancy and the thyroid gland // Ann.Med.Interne. – 1999. – Vol.150. - №5. – </w:t>
      </w:r>
      <w:r>
        <w:t>Р</w:t>
      </w:r>
      <w:r>
        <w:rPr>
          <w:lang w:val="en-US"/>
        </w:rPr>
        <w:t>.397-407.</w:t>
      </w:r>
    </w:p>
    <w:p w:rsidR="0000345D" w:rsidRDefault="0000345D" w:rsidP="00F44F45">
      <w:pPr>
        <w:numPr>
          <w:ilvl w:val="0"/>
          <w:numId w:val="49"/>
        </w:numPr>
        <w:suppressAutoHyphens w:val="0"/>
        <w:spacing w:line="360" w:lineRule="auto"/>
        <w:jc w:val="both"/>
        <w:rPr>
          <w:lang w:val="en-US"/>
        </w:rPr>
      </w:pPr>
      <w:r>
        <w:rPr>
          <w:lang w:val="en-US"/>
        </w:rPr>
        <w:t xml:space="preserve">Wannamethee S.G., Shaper A.G., Durrington P.N. Hypertension, serum insulin, obesity and the metabolic syndrome //  J. Hum. Hypertens. - 1998. - </w:t>
      </w:r>
      <w:proofErr w:type="gramStart"/>
      <w:r>
        <w:rPr>
          <w:lang w:val="en-US"/>
        </w:rPr>
        <w:t>V.12(</w:t>
      </w:r>
      <w:proofErr w:type="gramEnd"/>
      <w:r>
        <w:rPr>
          <w:lang w:val="en-US"/>
        </w:rPr>
        <w:t xml:space="preserve">11). - P.735-741. </w:t>
      </w:r>
    </w:p>
    <w:p w:rsidR="0000345D" w:rsidRDefault="0000345D" w:rsidP="00F44F45">
      <w:pPr>
        <w:numPr>
          <w:ilvl w:val="0"/>
          <w:numId w:val="49"/>
        </w:numPr>
        <w:suppressAutoHyphens w:val="0"/>
        <w:spacing w:line="360" w:lineRule="auto"/>
        <w:jc w:val="both"/>
        <w:rPr>
          <w:lang w:val="en-US"/>
        </w:rPr>
      </w:pPr>
      <w:r>
        <w:rPr>
          <w:lang w:val="en-US"/>
        </w:rPr>
        <w:t xml:space="preserve">Nestler J. Obesity, insulin, sex steroids and ovulation // Int.J.Obes.Relat.Metab.Disord. – 2000. – Vol.2. - №24. – </w:t>
      </w:r>
      <w:r>
        <w:t>Р</w:t>
      </w:r>
      <w:r>
        <w:rPr>
          <w:lang w:val="en-US"/>
        </w:rPr>
        <w:t>.71-73.</w:t>
      </w:r>
    </w:p>
    <w:p w:rsidR="0000345D" w:rsidRDefault="0000345D" w:rsidP="00F44F45">
      <w:pPr>
        <w:numPr>
          <w:ilvl w:val="0"/>
          <w:numId w:val="49"/>
        </w:numPr>
        <w:suppressAutoHyphens w:val="0"/>
        <w:spacing w:line="360" w:lineRule="auto"/>
        <w:jc w:val="both"/>
        <w:rPr>
          <w:lang w:val="uk-UA"/>
        </w:rPr>
      </w:pPr>
      <w:r>
        <w:rPr>
          <w:lang w:val="uk-UA"/>
        </w:rPr>
        <w:t xml:space="preserve">Ермоленко Г.А. Роль печени в патогенезе гормональних изменений у </w:t>
      </w:r>
      <w:r>
        <w:t>ж</w:t>
      </w:r>
      <w:r>
        <w:rPr>
          <w:lang w:val="uk-UA"/>
        </w:rPr>
        <w:t xml:space="preserve">енщин </w:t>
      </w:r>
      <w:r>
        <w:t xml:space="preserve">// Материалы Юбилейной научно-практической конференции: Сб.науч.тр. – М. – 1999. – С.48-49. </w:t>
      </w:r>
      <w:r>
        <w:rPr>
          <w:lang w:val="uk-UA"/>
        </w:rPr>
        <w:t xml:space="preserve"> </w:t>
      </w:r>
    </w:p>
    <w:p w:rsidR="0000345D" w:rsidRDefault="0000345D" w:rsidP="00F44F45">
      <w:pPr>
        <w:numPr>
          <w:ilvl w:val="0"/>
          <w:numId w:val="49"/>
        </w:numPr>
        <w:suppressAutoHyphens w:val="0"/>
        <w:spacing w:line="360" w:lineRule="auto"/>
        <w:jc w:val="both"/>
      </w:pPr>
      <w:r>
        <w:t>Хазанов А.И. К вопросу о клиническом значении функциональных проб печени // Рос. Журнал гастоэнтерологии, гепатологии и колопрокотологии. – 2001. - №5. – С.29-34.</w:t>
      </w:r>
    </w:p>
    <w:p w:rsidR="0000345D" w:rsidRDefault="0000345D" w:rsidP="00F44F45">
      <w:pPr>
        <w:numPr>
          <w:ilvl w:val="0"/>
          <w:numId w:val="49"/>
        </w:numPr>
        <w:suppressAutoHyphens w:val="0"/>
        <w:spacing w:line="360" w:lineRule="auto"/>
        <w:jc w:val="both"/>
        <w:rPr>
          <w:lang w:val="en-US"/>
        </w:rPr>
      </w:pPr>
      <w:r>
        <w:rPr>
          <w:lang w:val="en-US"/>
        </w:rPr>
        <w:t xml:space="preserve">Nicolle L.E. Epidemiology of Urinary Tract Infection // Infect.Med. – 2001. – Vol.18. - №3. – </w:t>
      </w:r>
      <w:r>
        <w:t>Р</w:t>
      </w:r>
      <w:r>
        <w:rPr>
          <w:lang w:val="en-US"/>
        </w:rPr>
        <w:t>.153-162.</w:t>
      </w:r>
    </w:p>
    <w:p w:rsidR="0000345D" w:rsidRDefault="0000345D" w:rsidP="00F44F45">
      <w:pPr>
        <w:numPr>
          <w:ilvl w:val="0"/>
          <w:numId w:val="49"/>
        </w:numPr>
        <w:suppressAutoHyphens w:val="0"/>
        <w:spacing w:line="360" w:lineRule="auto"/>
        <w:jc w:val="both"/>
      </w:pPr>
      <w:r>
        <w:t>Резников А.Г. Фармакологические особенности и клинические аспекты применения современных средств гормональной контрацепции и заместительной гормонотерапии // Новое в гинекологии. – 2002. - №2. – С.4-6.</w:t>
      </w:r>
    </w:p>
    <w:p w:rsidR="0000345D" w:rsidRDefault="0000345D" w:rsidP="00F44F45">
      <w:pPr>
        <w:numPr>
          <w:ilvl w:val="0"/>
          <w:numId w:val="49"/>
        </w:numPr>
        <w:suppressAutoHyphens w:val="0"/>
        <w:spacing w:line="360" w:lineRule="auto"/>
        <w:jc w:val="both"/>
      </w:pPr>
      <w:r>
        <w:t>Татарчук Т.Ф., Шевчук Т.В., Бодрягова О.И. Неконтрацептивные эффекты гестагенов – критерий индивидуального подхода к назначению гормональной контрацепции // Репродуктивное здоровье женщины. – 2006. - №1(25). – С.177-181.</w:t>
      </w:r>
    </w:p>
    <w:p w:rsidR="0000345D" w:rsidRDefault="0000345D" w:rsidP="00F44F45">
      <w:pPr>
        <w:numPr>
          <w:ilvl w:val="0"/>
          <w:numId w:val="49"/>
        </w:numPr>
        <w:suppressAutoHyphens w:val="0"/>
        <w:spacing w:line="360" w:lineRule="auto"/>
        <w:jc w:val="both"/>
      </w:pPr>
      <w:r>
        <w:t xml:space="preserve">Прилепская В.Н. Поликлиническая гинекология. – М.: МЕДпресс-информ, 2004. – 624с. </w:t>
      </w:r>
    </w:p>
    <w:p w:rsidR="0000345D" w:rsidRDefault="0000345D" w:rsidP="00F44F45">
      <w:pPr>
        <w:numPr>
          <w:ilvl w:val="0"/>
          <w:numId w:val="49"/>
        </w:numPr>
        <w:suppressAutoHyphens w:val="0"/>
        <w:spacing w:line="360" w:lineRule="auto"/>
        <w:jc w:val="both"/>
      </w:pPr>
      <w:r>
        <w:t>Зазерская И.Е., Карпов О.И., Танаков А.И. Справочник акушера-гинеколога. – СПб</w:t>
      </w:r>
      <w:proofErr w:type="gramStart"/>
      <w:r>
        <w:t xml:space="preserve">.: </w:t>
      </w:r>
      <w:proofErr w:type="gramEnd"/>
      <w:r>
        <w:t xml:space="preserve">ООО «Нева-Люкс», 2000. – 212с. </w:t>
      </w:r>
    </w:p>
    <w:p w:rsidR="0000345D" w:rsidRDefault="0000345D" w:rsidP="00F44F45">
      <w:pPr>
        <w:numPr>
          <w:ilvl w:val="0"/>
          <w:numId w:val="49"/>
        </w:numPr>
        <w:suppressAutoHyphens w:val="0"/>
        <w:spacing w:line="360" w:lineRule="auto"/>
        <w:jc w:val="both"/>
        <w:rPr>
          <w:lang w:val="uk-UA"/>
        </w:rPr>
      </w:pPr>
      <w:r>
        <w:rPr>
          <w:lang w:val="uk-UA"/>
        </w:rPr>
        <w:lastRenderedPageBreak/>
        <w:t>Кулаков В.И., Прилепская В.Н. Практическая гинекология. – М.: МЕДпресс-информ, 2002. – 720с.</w:t>
      </w:r>
    </w:p>
    <w:p w:rsidR="0000345D" w:rsidRDefault="0000345D" w:rsidP="00F44F45">
      <w:pPr>
        <w:numPr>
          <w:ilvl w:val="0"/>
          <w:numId w:val="49"/>
        </w:numPr>
        <w:suppressAutoHyphens w:val="0"/>
        <w:spacing w:line="360" w:lineRule="auto"/>
        <w:jc w:val="both"/>
        <w:rPr>
          <w:lang w:val="en-US"/>
        </w:rPr>
      </w:pPr>
      <w:r>
        <w:rPr>
          <w:lang w:val="en-US"/>
        </w:rPr>
        <w:t>Rowe P. Intrauterine contraception // Am.J.Obstet.Gynecol. – 2000. – Vol.112. - №7. – P.1000-1023.</w:t>
      </w:r>
    </w:p>
    <w:p w:rsidR="0000345D" w:rsidRDefault="0000345D" w:rsidP="00F44F45">
      <w:pPr>
        <w:numPr>
          <w:ilvl w:val="0"/>
          <w:numId w:val="49"/>
        </w:numPr>
        <w:suppressAutoHyphens w:val="0"/>
        <w:spacing w:line="360" w:lineRule="auto"/>
        <w:jc w:val="both"/>
      </w:pPr>
      <w:r>
        <w:t xml:space="preserve">Прилепская В.Н. Внутриматочная контрацепция: Руководство. – М.: МЕДпресс, 2000. – 192с. </w:t>
      </w:r>
    </w:p>
    <w:p w:rsidR="0000345D" w:rsidRDefault="0000345D" w:rsidP="00F44F45">
      <w:pPr>
        <w:numPr>
          <w:ilvl w:val="0"/>
          <w:numId w:val="49"/>
        </w:numPr>
        <w:suppressAutoHyphens w:val="0"/>
        <w:spacing w:line="360" w:lineRule="auto"/>
        <w:jc w:val="both"/>
      </w:pPr>
      <w:r>
        <w:rPr>
          <w:lang w:val="uk-UA"/>
        </w:rPr>
        <w:t>Паращук Ю.С., Сафонов Р.А. Стан системи гемостазу у вагітних з аліментарно-конституціональним ожирінням // Вісник наукових досліджень. – 2004. - №2. – С.234-236.</w:t>
      </w:r>
    </w:p>
    <w:p w:rsidR="0000345D" w:rsidRDefault="0000345D" w:rsidP="00F44F45">
      <w:pPr>
        <w:numPr>
          <w:ilvl w:val="0"/>
          <w:numId w:val="49"/>
        </w:numPr>
        <w:suppressAutoHyphens w:val="0"/>
        <w:spacing w:line="360" w:lineRule="auto"/>
        <w:jc w:val="both"/>
        <w:rPr>
          <w:lang w:val="en-US"/>
        </w:rPr>
      </w:pPr>
      <w:r>
        <w:rPr>
          <w:lang w:val="en-US"/>
        </w:rPr>
        <w:t xml:space="preserve">Cedergen M.I. Maternal Morbid Obesity and the Risk of Adverce Pregnancy Outcome // Obstet.Gynecol. – 2004. – Vol.103. - №2. – </w:t>
      </w:r>
      <w:r>
        <w:t>Р</w:t>
      </w:r>
      <w:r>
        <w:rPr>
          <w:lang w:val="en-US"/>
        </w:rPr>
        <w:t>.219-224.</w:t>
      </w:r>
    </w:p>
    <w:p w:rsidR="0000345D" w:rsidRDefault="0000345D" w:rsidP="00F44F45">
      <w:pPr>
        <w:numPr>
          <w:ilvl w:val="0"/>
          <w:numId w:val="49"/>
        </w:numPr>
        <w:suppressAutoHyphens w:val="0"/>
        <w:spacing w:line="360" w:lineRule="auto"/>
        <w:jc w:val="both"/>
        <w:rPr>
          <w:lang w:val="en-US"/>
        </w:rPr>
      </w:pPr>
      <w:r>
        <w:rPr>
          <w:lang w:val="en-US"/>
        </w:rPr>
        <w:t>Weiss J.L., Malone F.D., Emig D. Obesity, obstetric complication and cesarean delivery rate – A population – based screening study // Am.J.Obstet.Gynecol. – 2004. – Vol.190. – P.1091-1097.</w:t>
      </w:r>
    </w:p>
    <w:p w:rsidR="0000345D" w:rsidRDefault="0000345D" w:rsidP="00F44F45">
      <w:pPr>
        <w:numPr>
          <w:ilvl w:val="0"/>
          <w:numId w:val="49"/>
        </w:numPr>
        <w:suppressAutoHyphens w:val="0"/>
        <w:spacing w:line="360" w:lineRule="auto"/>
        <w:jc w:val="both"/>
        <w:rPr>
          <w:lang w:val="en-US"/>
        </w:rPr>
      </w:pPr>
      <w:r>
        <w:rPr>
          <w:lang w:val="en-US"/>
        </w:rPr>
        <w:t xml:space="preserve">Zumoff B. Hormonal abnormalities in obesity // Acta Med.Scand. – 1998. - №723. – </w:t>
      </w:r>
      <w:r>
        <w:t>Р</w:t>
      </w:r>
      <w:r>
        <w:rPr>
          <w:lang w:val="en-US"/>
        </w:rPr>
        <w:t>.153-160.</w:t>
      </w:r>
    </w:p>
    <w:p w:rsidR="0000345D" w:rsidRDefault="0000345D" w:rsidP="00F44F45">
      <w:pPr>
        <w:numPr>
          <w:ilvl w:val="0"/>
          <w:numId w:val="49"/>
        </w:numPr>
        <w:suppressAutoHyphens w:val="0"/>
        <w:spacing w:line="360" w:lineRule="auto"/>
        <w:jc w:val="both"/>
      </w:pPr>
      <w:r>
        <w:rPr>
          <w:lang w:val="uk-UA"/>
        </w:rPr>
        <w:t>Стрижаков А.Н., Да</w:t>
      </w:r>
      <w:r>
        <w:t>выдов А.И. Клиническая трансвагинальная эхограия. – М.: Медицина, 2005. – 306 с.</w:t>
      </w:r>
    </w:p>
    <w:p w:rsidR="0000345D" w:rsidRDefault="0000345D" w:rsidP="00F44F45">
      <w:pPr>
        <w:numPr>
          <w:ilvl w:val="0"/>
          <w:numId w:val="49"/>
        </w:numPr>
        <w:suppressAutoHyphens w:val="0"/>
        <w:spacing w:line="360" w:lineRule="auto"/>
        <w:jc w:val="both"/>
      </w:pPr>
      <w:r>
        <w:t>Назаренко Г.И., Кишкун А.А. Клиническая оценка результатов лабораторных исследований. -  М.: Медицина, 2000. – 544 с.</w:t>
      </w:r>
    </w:p>
    <w:p w:rsidR="0000345D" w:rsidRDefault="0000345D" w:rsidP="00F44F45">
      <w:pPr>
        <w:numPr>
          <w:ilvl w:val="0"/>
          <w:numId w:val="49"/>
        </w:numPr>
        <w:suppressAutoHyphens w:val="0"/>
        <w:spacing w:line="360" w:lineRule="auto"/>
        <w:jc w:val="both"/>
      </w:pPr>
      <w:r>
        <w:t>Минцер А.П. Новые информационные технологии в медицине // Журнал практ. врача. – 2004. - №2. – С. 33-35.</w:t>
      </w:r>
    </w:p>
    <w:p w:rsidR="0000345D" w:rsidRDefault="0000345D" w:rsidP="0000345D">
      <w:pPr>
        <w:spacing w:line="360" w:lineRule="auto"/>
        <w:jc w:val="both"/>
      </w:pPr>
    </w:p>
    <w:p w:rsidR="0000345D" w:rsidRDefault="0000345D" w:rsidP="0000345D">
      <w:pPr>
        <w:rPr>
          <w:b/>
          <w:bCs/>
        </w:rPr>
      </w:pPr>
    </w:p>
    <w:p w:rsidR="00390E76" w:rsidRPr="0000345D" w:rsidRDefault="00390E76" w:rsidP="0000345D">
      <w:pPr>
        <w:autoSpaceDE w:val="0"/>
        <w:autoSpaceDN w:val="0"/>
        <w:spacing w:line="360" w:lineRule="auto"/>
        <w:jc w:val="both"/>
      </w:pPr>
    </w:p>
    <w:p w:rsidR="00D8492A" w:rsidRPr="0000345D" w:rsidRDefault="00D8492A" w:rsidP="00390E76"/>
    <w:p w:rsidR="00D92B1A" w:rsidRPr="00BE395B" w:rsidRDefault="00D92B1A" w:rsidP="001E5327">
      <w:pPr>
        <w:rPr>
          <w:lang w:val="uk-UA"/>
        </w:rPr>
      </w:pPr>
    </w:p>
    <w:p w:rsidR="007F1DE3" w:rsidRPr="00BC100F" w:rsidRDefault="007F1DE3" w:rsidP="007F1DE3">
      <w:pPr>
        <w:rPr>
          <w:lang w:val="uk-UA"/>
        </w:rPr>
      </w:pPr>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45" w:rsidRDefault="00F44F45">
      <w:r>
        <w:separator/>
      </w:r>
    </w:p>
  </w:endnote>
  <w:endnote w:type="continuationSeparator" w:id="0">
    <w:p w:rsidR="00F44F45" w:rsidRDefault="00F4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45" w:rsidRDefault="00F44F45">
      <w:r>
        <w:separator/>
      </w:r>
    </w:p>
  </w:footnote>
  <w:footnote w:type="continuationSeparator" w:id="0">
    <w:p w:rsidR="00F44F45" w:rsidRDefault="00F44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BCE0C97"/>
    <w:multiLevelType w:val="multilevel"/>
    <w:tmpl w:val="7E3C544A"/>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11D97222"/>
    <w:multiLevelType w:val="multilevel"/>
    <w:tmpl w:val="9DA08012"/>
    <w:lvl w:ilvl="0">
      <w:start w:val="2"/>
      <w:numFmt w:val="decimal"/>
      <w:lvlText w:val="%1."/>
      <w:lvlJc w:val="left"/>
      <w:pPr>
        <w:tabs>
          <w:tab w:val="num" w:pos="510"/>
        </w:tabs>
        <w:ind w:left="510" w:hanging="510"/>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4">
    <w:nsid w:val="2EBE5C2B"/>
    <w:multiLevelType w:val="multilevel"/>
    <w:tmpl w:val="32A42074"/>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57093570"/>
    <w:multiLevelType w:val="hybridMultilevel"/>
    <w:tmpl w:val="78E8F4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59374EF3"/>
    <w:multiLevelType w:val="multilevel"/>
    <w:tmpl w:val="893C40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C1D30D8"/>
    <w:multiLevelType w:val="hybridMultilevel"/>
    <w:tmpl w:val="3C56FBA4"/>
    <w:lvl w:ilvl="0" w:tplc="BC520DCA">
      <w:start w:val="1"/>
      <w:numFmt w:val="decimal"/>
      <w:lvlText w:val="%1."/>
      <w:lvlJc w:val="left"/>
      <w:pPr>
        <w:tabs>
          <w:tab w:val="num" w:pos="1758"/>
        </w:tabs>
        <w:ind w:left="1758" w:hanging="105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5"/>
  </w:num>
  <w:num w:numId="39">
    <w:abstractNumId w:val="1"/>
  </w:num>
  <w:num w:numId="40">
    <w:abstractNumId w:val="4"/>
  </w:num>
  <w:num w:numId="41">
    <w:abstractNumId w:val="2"/>
  </w:num>
  <w:num w:numId="42">
    <w:abstractNumId w:val="3"/>
  </w:num>
  <w:num w:numId="43">
    <w:abstractNumId w:val="0"/>
  </w:num>
  <w:num w:numId="44">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44"/>
  </w:num>
  <w:num w:numId="47">
    <w:abstractNumId w:val="42"/>
  </w:num>
  <w:num w:numId="48">
    <w:abstractNumId w:val="48"/>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345D"/>
    <w:rsid w:val="000071A8"/>
    <w:rsid w:val="00007646"/>
    <w:rsid w:val="00007D08"/>
    <w:rsid w:val="0001496C"/>
    <w:rsid w:val="00020234"/>
    <w:rsid w:val="00043386"/>
    <w:rsid w:val="000458CD"/>
    <w:rsid w:val="00051685"/>
    <w:rsid w:val="000561E5"/>
    <w:rsid w:val="00067B48"/>
    <w:rsid w:val="00075237"/>
    <w:rsid w:val="0008255B"/>
    <w:rsid w:val="000976D0"/>
    <w:rsid w:val="000A3262"/>
    <w:rsid w:val="000A56E3"/>
    <w:rsid w:val="000A6478"/>
    <w:rsid w:val="000B003D"/>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D5247"/>
    <w:rsid w:val="001E5327"/>
    <w:rsid w:val="001F14AE"/>
    <w:rsid w:val="001F1507"/>
    <w:rsid w:val="001F3875"/>
    <w:rsid w:val="001F66E7"/>
    <w:rsid w:val="00203877"/>
    <w:rsid w:val="00203B51"/>
    <w:rsid w:val="00206C75"/>
    <w:rsid w:val="00230B01"/>
    <w:rsid w:val="00254C99"/>
    <w:rsid w:val="0026414C"/>
    <w:rsid w:val="00265681"/>
    <w:rsid w:val="00267173"/>
    <w:rsid w:val="00267C02"/>
    <w:rsid w:val="0028253D"/>
    <w:rsid w:val="002918FA"/>
    <w:rsid w:val="00292B3F"/>
    <w:rsid w:val="002948C7"/>
    <w:rsid w:val="002A1A3B"/>
    <w:rsid w:val="002A1C0A"/>
    <w:rsid w:val="002A6528"/>
    <w:rsid w:val="002C2431"/>
    <w:rsid w:val="002D11A8"/>
    <w:rsid w:val="002D4909"/>
    <w:rsid w:val="002E2038"/>
    <w:rsid w:val="002F142F"/>
    <w:rsid w:val="002F1BEC"/>
    <w:rsid w:val="002F40BE"/>
    <w:rsid w:val="0030185F"/>
    <w:rsid w:val="00304F1E"/>
    <w:rsid w:val="00311AF5"/>
    <w:rsid w:val="00314A13"/>
    <w:rsid w:val="00317229"/>
    <w:rsid w:val="00342491"/>
    <w:rsid w:val="003556FD"/>
    <w:rsid w:val="003723CF"/>
    <w:rsid w:val="0037513E"/>
    <w:rsid w:val="00377A7C"/>
    <w:rsid w:val="00383B3E"/>
    <w:rsid w:val="00390E76"/>
    <w:rsid w:val="00391C16"/>
    <w:rsid w:val="0039380B"/>
    <w:rsid w:val="00393F40"/>
    <w:rsid w:val="003A3D03"/>
    <w:rsid w:val="003A67F5"/>
    <w:rsid w:val="003A6904"/>
    <w:rsid w:val="003B6B94"/>
    <w:rsid w:val="003B71E5"/>
    <w:rsid w:val="003C00A6"/>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5A83"/>
    <w:rsid w:val="004B59E3"/>
    <w:rsid w:val="004C00FA"/>
    <w:rsid w:val="004C647D"/>
    <w:rsid w:val="004C6B94"/>
    <w:rsid w:val="004D45C2"/>
    <w:rsid w:val="004F03AF"/>
    <w:rsid w:val="004F153C"/>
    <w:rsid w:val="00511FB9"/>
    <w:rsid w:val="0051645F"/>
    <w:rsid w:val="00524D1A"/>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C0E6E"/>
    <w:rsid w:val="005C3CE3"/>
    <w:rsid w:val="005D6780"/>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B73EC"/>
    <w:rsid w:val="006C7D70"/>
    <w:rsid w:val="006D0B9F"/>
    <w:rsid w:val="006D0D69"/>
    <w:rsid w:val="006E634E"/>
    <w:rsid w:val="006F0333"/>
    <w:rsid w:val="006F389F"/>
    <w:rsid w:val="00700395"/>
    <w:rsid w:val="0070265A"/>
    <w:rsid w:val="0071421D"/>
    <w:rsid w:val="00714EB5"/>
    <w:rsid w:val="0071510D"/>
    <w:rsid w:val="00727B28"/>
    <w:rsid w:val="00733FD1"/>
    <w:rsid w:val="0074121F"/>
    <w:rsid w:val="00751004"/>
    <w:rsid w:val="00760C9A"/>
    <w:rsid w:val="00763C76"/>
    <w:rsid w:val="007755D7"/>
    <w:rsid w:val="00790231"/>
    <w:rsid w:val="00790406"/>
    <w:rsid w:val="007955CD"/>
    <w:rsid w:val="007A3A4A"/>
    <w:rsid w:val="007B0B78"/>
    <w:rsid w:val="007B2028"/>
    <w:rsid w:val="007B6B41"/>
    <w:rsid w:val="007C548E"/>
    <w:rsid w:val="007D497B"/>
    <w:rsid w:val="007E5161"/>
    <w:rsid w:val="007F1DE3"/>
    <w:rsid w:val="007F3184"/>
    <w:rsid w:val="007F4D89"/>
    <w:rsid w:val="00802229"/>
    <w:rsid w:val="00803975"/>
    <w:rsid w:val="00821E3A"/>
    <w:rsid w:val="00832058"/>
    <w:rsid w:val="00833276"/>
    <w:rsid w:val="008373B3"/>
    <w:rsid w:val="00840EC3"/>
    <w:rsid w:val="008436BB"/>
    <w:rsid w:val="00846A3F"/>
    <w:rsid w:val="00854667"/>
    <w:rsid w:val="00855E0D"/>
    <w:rsid w:val="008649A7"/>
    <w:rsid w:val="008765B6"/>
    <w:rsid w:val="0087703A"/>
    <w:rsid w:val="00877AA5"/>
    <w:rsid w:val="00885A91"/>
    <w:rsid w:val="00886B4E"/>
    <w:rsid w:val="008A1D6A"/>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358F5"/>
    <w:rsid w:val="00935F1E"/>
    <w:rsid w:val="00937513"/>
    <w:rsid w:val="00941BB0"/>
    <w:rsid w:val="00945F19"/>
    <w:rsid w:val="00956FB0"/>
    <w:rsid w:val="009570E3"/>
    <w:rsid w:val="00966DE0"/>
    <w:rsid w:val="00986350"/>
    <w:rsid w:val="009A0253"/>
    <w:rsid w:val="009B3919"/>
    <w:rsid w:val="009B6108"/>
    <w:rsid w:val="009C7D55"/>
    <w:rsid w:val="009D350E"/>
    <w:rsid w:val="009D4CB8"/>
    <w:rsid w:val="009F4BD2"/>
    <w:rsid w:val="009F7EAC"/>
    <w:rsid w:val="00A0133D"/>
    <w:rsid w:val="00A04B86"/>
    <w:rsid w:val="00A23A7B"/>
    <w:rsid w:val="00A27490"/>
    <w:rsid w:val="00A306BD"/>
    <w:rsid w:val="00A32001"/>
    <w:rsid w:val="00A36128"/>
    <w:rsid w:val="00A4158A"/>
    <w:rsid w:val="00A41FCB"/>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947E8"/>
    <w:rsid w:val="00BA3A4E"/>
    <w:rsid w:val="00BA7963"/>
    <w:rsid w:val="00BC100F"/>
    <w:rsid w:val="00BC5A9C"/>
    <w:rsid w:val="00BE256E"/>
    <w:rsid w:val="00BE2595"/>
    <w:rsid w:val="00BE395B"/>
    <w:rsid w:val="00BF1277"/>
    <w:rsid w:val="00C01307"/>
    <w:rsid w:val="00C20DA6"/>
    <w:rsid w:val="00C34C20"/>
    <w:rsid w:val="00C44D61"/>
    <w:rsid w:val="00C50E4C"/>
    <w:rsid w:val="00C53120"/>
    <w:rsid w:val="00C56704"/>
    <w:rsid w:val="00C57DC8"/>
    <w:rsid w:val="00C63F2F"/>
    <w:rsid w:val="00C667C3"/>
    <w:rsid w:val="00C70C58"/>
    <w:rsid w:val="00C77163"/>
    <w:rsid w:val="00C86B5D"/>
    <w:rsid w:val="00C87CAD"/>
    <w:rsid w:val="00C951A1"/>
    <w:rsid w:val="00C96056"/>
    <w:rsid w:val="00CA47FB"/>
    <w:rsid w:val="00CB0A45"/>
    <w:rsid w:val="00CB1C7A"/>
    <w:rsid w:val="00CB5B02"/>
    <w:rsid w:val="00CB74DD"/>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3522"/>
    <w:rsid w:val="00D755B6"/>
    <w:rsid w:val="00D76324"/>
    <w:rsid w:val="00D83FAC"/>
    <w:rsid w:val="00D8492A"/>
    <w:rsid w:val="00D92B1A"/>
    <w:rsid w:val="00D959BF"/>
    <w:rsid w:val="00D963CD"/>
    <w:rsid w:val="00D97F12"/>
    <w:rsid w:val="00DB0ED7"/>
    <w:rsid w:val="00DB234C"/>
    <w:rsid w:val="00DB43FE"/>
    <w:rsid w:val="00DB5B53"/>
    <w:rsid w:val="00DD4EAD"/>
    <w:rsid w:val="00DE4A5D"/>
    <w:rsid w:val="00DE5D7B"/>
    <w:rsid w:val="00DE66F1"/>
    <w:rsid w:val="00DE6BF2"/>
    <w:rsid w:val="00DF3229"/>
    <w:rsid w:val="00E00292"/>
    <w:rsid w:val="00E038A0"/>
    <w:rsid w:val="00E065CD"/>
    <w:rsid w:val="00E072D4"/>
    <w:rsid w:val="00E16AC7"/>
    <w:rsid w:val="00E26F4E"/>
    <w:rsid w:val="00E319D7"/>
    <w:rsid w:val="00E3373F"/>
    <w:rsid w:val="00E33749"/>
    <w:rsid w:val="00E36459"/>
    <w:rsid w:val="00E431A5"/>
    <w:rsid w:val="00E5494D"/>
    <w:rsid w:val="00E57281"/>
    <w:rsid w:val="00E63D91"/>
    <w:rsid w:val="00E71BE8"/>
    <w:rsid w:val="00E73D4A"/>
    <w:rsid w:val="00E8063E"/>
    <w:rsid w:val="00E9295E"/>
    <w:rsid w:val="00E94606"/>
    <w:rsid w:val="00EC4DD1"/>
    <w:rsid w:val="00EC68A6"/>
    <w:rsid w:val="00EC7260"/>
    <w:rsid w:val="00ED245E"/>
    <w:rsid w:val="00ED2E24"/>
    <w:rsid w:val="00EE2017"/>
    <w:rsid w:val="00EF4D15"/>
    <w:rsid w:val="00F02799"/>
    <w:rsid w:val="00F131F6"/>
    <w:rsid w:val="00F21EB1"/>
    <w:rsid w:val="00F224B8"/>
    <w:rsid w:val="00F25879"/>
    <w:rsid w:val="00F33DB4"/>
    <w:rsid w:val="00F42DB2"/>
    <w:rsid w:val="00F44F45"/>
    <w:rsid w:val="00F501BB"/>
    <w:rsid w:val="00F53DE4"/>
    <w:rsid w:val="00F54327"/>
    <w:rsid w:val="00F55E6A"/>
    <w:rsid w:val="00F647AB"/>
    <w:rsid w:val="00F67C61"/>
    <w:rsid w:val="00F75658"/>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Normal0">
    <w:name w:val="Normal"/>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PageNumber">
    <w:name w:val="Page Number"/>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Normal0">
    <w:name w:val="Normal"/>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PageNumber">
    <w:name w:val="Page Number"/>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22</Pages>
  <Words>5683</Words>
  <Characters>32397</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38004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203</cp:revision>
  <cp:lastPrinted>2009-02-06T08:36:00Z</cp:lastPrinted>
  <dcterms:created xsi:type="dcterms:W3CDTF">2015-03-22T11:10:00Z</dcterms:created>
  <dcterms:modified xsi:type="dcterms:W3CDTF">2015-08-10T10:46:00Z</dcterms:modified>
</cp:coreProperties>
</file>