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2939" w14:textId="77777777" w:rsidR="0075666C" w:rsidRDefault="0075666C" w:rsidP="0075666C">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исследование и прогнозирование демографической структуры населения Республики Казахстан</w:t>
      </w:r>
    </w:p>
    <w:p w14:paraId="2C696A6B" w14:textId="77777777" w:rsidR="0075666C" w:rsidRDefault="0075666C" w:rsidP="0075666C">
      <w:pPr>
        <w:rPr>
          <w:rFonts w:ascii="Verdana" w:hAnsi="Verdana"/>
          <w:color w:val="000000"/>
          <w:sz w:val="18"/>
          <w:szCs w:val="18"/>
          <w:shd w:val="clear" w:color="auto" w:fill="FFFFFF"/>
        </w:rPr>
      </w:pPr>
    </w:p>
    <w:p w14:paraId="715D800F" w14:textId="77777777" w:rsidR="0075666C" w:rsidRDefault="0075666C" w:rsidP="0075666C">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Серикбаева, Сауле Габитовна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2B06AAAC"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2005</w:t>
      </w:r>
    </w:p>
    <w:p w14:paraId="39CE5FA0" w14:textId="77777777" w:rsidR="0075666C" w:rsidRDefault="0075666C" w:rsidP="0075666C">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D37607B"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Серикбаева, Сауле Габитовна</w:t>
      </w:r>
    </w:p>
    <w:p w14:paraId="107D22FB" w14:textId="77777777" w:rsidR="0075666C" w:rsidRDefault="0075666C" w:rsidP="0075666C">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BB3B7EC"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8A3B02D" w14:textId="77777777" w:rsidR="0075666C" w:rsidRDefault="0075666C" w:rsidP="0075666C">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AAA8737"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Москва</w:t>
      </w:r>
    </w:p>
    <w:p w14:paraId="6B120CCA" w14:textId="77777777" w:rsidR="0075666C" w:rsidRDefault="0075666C" w:rsidP="0075666C">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E8189FC"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08.00.12</w:t>
      </w:r>
    </w:p>
    <w:p w14:paraId="3A9751E7" w14:textId="77777777" w:rsidR="0075666C" w:rsidRDefault="0075666C" w:rsidP="0075666C">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A2DDE16"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CADE3A9" w14:textId="77777777" w:rsidR="0075666C" w:rsidRDefault="0075666C" w:rsidP="0075666C">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60392ED" w14:textId="77777777" w:rsidR="0075666C" w:rsidRDefault="0075666C" w:rsidP="0075666C">
      <w:pPr>
        <w:spacing w:line="270" w:lineRule="atLeast"/>
        <w:rPr>
          <w:rFonts w:ascii="Verdana" w:hAnsi="Verdana"/>
          <w:color w:val="000000"/>
          <w:sz w:val="18"/>
          <w:szCs w:val="18"/>
        </w:rPr>
      </w:pPr>
      <w:r>
        <w:rPr>
          <w:rFonts w:ascii="Verdana" w:hAnsi="Verdana"/>
          <w:color w:val="000000"/>
          <w:sz w:val="18"/>
          <w:szCs w:val="18"/>
        </w:rPr>
        <w:t>183</w:t>
      </w:r>
    </w:p>
    <w:p w14:paraId="72286157" w14:textId="77777777" w:rsidR="0075666C" w:rsidRDefault="0075666C" w:rsidP="0075666C">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Серикбаева, Сауле Габитовна</w:t>
      </w:r>
    </w:p>
    <w:p w14:paraId="122B3F3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025F21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Методологические проблемы исследования</w:t>
      </w:r>
      <w:r>
        <w:rPr>
          <w:rStyle w:val="WW8Num2z0"/>
          <w:rFonts w:ascii="Verdana" w:hAnsi="Verdana"/>
          <w:color w:val="000000"/>
          <w:sz w:val="18"/>
          <w:szCs w:val="18"/>
        </w:rPr>
        <w:t> </w:t>
      </w:r>
      <w:r>
        <w:rPr>
          <w:rStyle w:val="WW8Num3z0"/>
          <w:rFonts w:ascii="Verdana" w:hAnsi="Verdana"/>
          <w:color w:val="4682B4"/>
          <w:sz w:val="18"/>
          <w:szCs w:val="18"/>
        </w:rPr>
        <w:t>демографической</w:t>
      </w:r>
      <w:r>
        <w:rPr>
          <w:rStyle w:val="WW8Num2z0"/>
          <w:rFonts w:ascii="Verdana" w:hAnsi="Verdana"/>
          <w:color w:val="000000"/>
          <w:sz w:val="18"/>
          <w:szCs w:val="18"/>
        </w:rPr>
        <w:t> </w:t>
      </w:r>
      <w:r>
        <w:rPr>
          <w:rFonts w:ascii="Verdana" w:hAnsi="Verdana"/>
          <w:color w:val="000000"/>
          <w:sz w:val="18"/>
          <w:szCs w:val="18"/>
        </w:rPr>
        <w:t>структуры населения.</w:t>
      </w:r>
    </w:p>
    <w:p w14:paraId="6AC4F12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Возрастная структура и ее классификация, методы определения ее типов.</w:t>
      </w:r>
    </w:p>
    <w:p w14:paraId="206584F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Особенности статистической информации о демографической структуре</w:t>
      </w:r>
      <w:r>
        <w:rPr>
          <w:rStyle w:val="WW8Num2z0"/>
          <w:rFonts w:ascii="Verdana" w:hAnsi="Verdana"/>
          <w:color w:val="000000"/>
          <w:sz w:val="18"/>
          <w:szCs w:val="18"/>
        </w:rPr>
        <w:t> </w:t>
      </w:r>
      <w:r>
        <w:rPr>
          <w:rStyle w:val="WW8Num3z0"/>
          <w:rFonts w:ascii="Verdana" w:hAnsi="Verdana"/>
          <w:color w:val="4682B4"/>
          <w:sz w:val="18"/>
          <w:szCs w:val="18"/>
        </w:rPr>
        <w:t>населения</w:t>
      </w:r>
      <w:r>
        <w:rPr>
          <w:rFonts w:ascii="Verdana" w:hAnsi="Verdana"/>
          <w:color w:val="000000"/>
          <w:sz w:val="18"/>
          <w:szCs w:val="18"/>
        </w:rPr>
        <w:t>. Система показателей и методы анализа.</w:t>
      </w:r>
    </w:p>
    <w:p w14:paraId="71AA0EE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Моделирование - как способ изучения взаимосвязи</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и возрастной структуры населения. Построение прогнозов состава населения.</w:t>
      </w:r>
    </w:p>
    <w:p w14:paraId="240AAFB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w:t>
      </w:r>
      <w:r>
        <w:rPr>
          <w:rStyle w:val="WW8Num2z0"/>
          <w:rFonts w:ascii="Verdana" w:hAnsi="Verdana"/>
          <w:color w:val="000000"/>
          <w:sz w:val="18"/>
          <w:szCs w:val="18"/>
        </w:rPr>
        <w:t> </w:t>
      </w:r>
      <w:r>
        <w:rPr>
          <w:rStyle w:val="WW8Num3z0"/>
          <w:rFonts w:ascii="Verdana" w:hAnsi="Verdana"/>
          <w:color w:val="4682B4"/>
          <w:sz w:val="18"/>
          <w:szCs w:val="18"/>
        </w:rPr>
        <w:t>Статистическое</w:t>
      </w:r>
      <w:r>
        <w:rPr>
          <w:rStyle w:val="WW8Num2z0"/>
          <w:rFonts w:ascii="Verdana" w:hAnsi="Verdana"/>
          <w:color w:val="000000"/>
          <w:sz w:val="18"/>
          <w:szCs w:val="18"/>
        </w:rPr>
        <w:t> </w:t>
      </w:r>
      <w:r>
        <w:rPr>
          <w:rFonts w:ascii="Verdana" w:hAnsi="Verdana"/>
          <w:color w:val="000000"/>
          <w:sz w:val="18"/>
          <w:szCs w:val="18"/>
        </w:rPr>
        <w:t>исследование современной демографической структуры населения</w:t>
      </w:r>
      <w:r>
        <w:rPr>
          <w:rStyle w:val="WW8Num2z0"/>
          <w:rFonts w:ascii="Verdana" w:hAnsi="Verdana"/>
          <w:color w:val="000000"/>
          <w:sz w:val="18"/>
          <w:szCs w:val="18"/>
        </w:rPr>
        <w:t> </w:t>
      </w:r>
      <w:r>
        <w:rPr>
          <w:rStyle w:val="WW8Num3z0"/>
          <w:rFonts w:ascii="Verdana" w:hAnsi="Verdana"/>
          <w:color w:val="4682B4"/>
          <w:sz w:val="18"/>
          <w:szCs w:val="18"/>
        </w:rPr>
        <w:t>Республики</w:t>
      </w:r>
      <w:r>
        <w:rPr>
          <w:rStyle w:val="WW8Num2z0"/>
          <w:rFonts w:ascii="Verdana" w:hAnsi="Verdana"/>
          <w:color w:val="000000"/>
          <w:sz w:val="18"/>
          <w:szCs w:val="18"/>
        </w:rPr>
        <w:t> </w:t>
      </w:r>
      <w:r>
        <w:rPr>
          <w:rFonts w:ascii="Verdana" w:hAnsi="Verdana"/>
          <w:color w:val="000000"/>
          <w:sz w:val="18"/>
          <w:szCs w:val="18"/>
        </w:rPr>
        <w:t>Казахстан.</w:t>
      </w:r>
    </w:p>
    <w:p w14:paraId="4903429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Демографическая структурная компонента как важный фактор формирования демографической ситуации в странах</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w:t>
      </w:r>
    </w:p>
    <w:p w14:paraId="1D1D74AB"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Статистическая характеристика полового состава населения Республики</w:t>
      </w:r>
      <w:r>
        <w:rPr>
          <w:rStyle w:val="WW8Num2z0"/>
          <w:rFonts w:ascii="Verdana" w:hAnsi="Verdana"/>
          <w:color w:val="000000"/>
          <w:sz w:val="18"/>
          <w:szCs w:val="18"/>
        </w:rPr>
        <w:t> </w:t>
      </w:r>
      <w:r>
        <w:rPr>
          <w:rStyle w:val="WW8Num3z0"/>
          <w:rFonts w:ascii="Verdana" w:hAnsi="Verdana"/>
          <w:color w:val="4682B4"/>
          <w:sz w:val="18"/>
          <w:szCs w:val="18"/>
        </w:rPr>
        <w:t>Казахстан</w:t>
      </w:r>
      <w:r>
        <w:rPr>
          <w:rStyle w:val="WW8Num2z0"/>
          <w:rFonts w:ascii="Verdana" w:hAnsi="Verdana"/>
          <w:color w:val="000000"/>
          <w:sz w:val="18"/>
          <w:szCs w:val="18"/>
        </w:rPr>
        <w:t> </w:t>
      </w:r>
      <w:r>
        <w:rPr>
          <w:rFonts w:ascii="Verdana" w:hAnsi="Verdana"/>
          <w:color w:val="000000"/>
          <w:sz w:val="18"/>
          <w:szCs w:val="18"/>
        </w:rPr>
        <w:t>за период с 1989 по 2003гг.</w:t>
      </w:r>
    </w:p>
    <w:p w14:paraId="0E117C3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Анализ динамики возрастной</w:t>
      </w:r>
      <w:r>
        <w:rPr>
          <w:rStyle w:val="WW8Num2z0"/>
          <w:rFonts w:ascii="Verdana" w:hAnsi="Verdana"/>
          <w:color w:val="000000"/>
          <w:sz w:val="18"/>
          <w:szCs w:val="18"/>
        </w:rPr>
        <w:t> </w:t>
      </w:r>
      <w:r>
        <w:rPr>
          <w:rStyle w:val="WW8Num3z0"/>
          <w:rFonts w:ascii="Verdana" w:hAnsi="Verdana"/>
          <w:color w:val="4682B4"/>
          <w:sz w:val="18"/>
          <w:szCs w:val="18"/>
        </w:rPr>
        <w:t>структуры</w:t>
      </w:r>
      <w:r>
        <w:rPr>
          <w:rStyle w:val="WW8Num2z0"/>
          <w:rFonts w:ascii="Verdana" w:hAnsi="Verdana"/>
          <w:color w:val="000000"/>
          <w:sz w:val="18"/>
          <w:szCs w:val="18"/>
        </w:rPr>
        <w:t> </w:t>
      </w:r>
      <w:r>
        <w:rPr>
          <w:rFonts w:ascii="Verdana" w:hAnsi="Verdana"/>
          <w:color w:val="000000"/>
          <w:sz w:val="18"/>
          <w:szCs w:val="18"/>
        </w:rPr>
        <w:t>населения Республики Казахстан за период с 1989 по 2003гг.</w:t>
      </w:r>
    </w:p>
    <w:p w14:paraId="4FD8323C"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Исследование</w:t>
      </w:r>
      <w:r>
        <w:rPr>
          <w:rStyle w:val="WW8Num2z0"/>
          <w:rFonts w:ascii="Verdana" w:hAnsi="Verdana"/>
          <w:color w:val="000000"/>
          <w:sz w:val="18"/>
          <w:szCs w:val="18"/>
        </w:rPr>
        <w:t> </w:t>
      </w:r>
      <w:r>
        <w:rPr>
          <w:rFonts w:ascii="Verdana" w:hAnsi="Verdana"/>
          <w:color w:val="000000"/>
          <w:sz w:val="18"/>
          <w:szCs w:val="18"/>
        </w:rPr>
        <w:t>взаимосвязи между структурными компонентами и факторами воспроизводства на основе многомерных методов анализа.</w:t>
      </w:r>
    </w:p>
    <w:p w14:paraId="340C0E3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w:t>
      </w:r>
      <w:r>
        <w:rPr>
          <w:rStyle w:val="WW8Num2z0"/>
          <w:rFonts w:ascii="Verdana" w:hAnsi="Verdana"/>
          <w:color w:val="000000"/>
          <w:sz w:val="18"/>
          <w:szCs w:val="18"/>
        </w:rPr>
        <w:t> </w:t>
      </w:r>
      <w:r>
        <w:rPr>
          <w:rStyle w:val="WW8Num3z0"/>
          <w:rFonts w:ascii="Verdana" w:hAnsi="Verdana"/>
          <w:color w:val="4682B4"/>
          <w:sz w:val="18"/>
          <w:szCs w:val="18"/>
        </w:rPr>
        <w:t>Прогнозирование</w:t>
      </w:r>
      <w:r>
        <w:rPr>
          <w:rStyle w:val="WW8Num2z0"/>
          <w:rFonts w:ascii="Verdana" w:hAnsi="Verdana"/>
          <w:color w:val="000000"/>
          <w:sz w:val="18"/>
          <w:szCs w:val="18"/>
        </w:rPr>
        <w:t> </w:t>
      </w:r>
      <w:r>
        <w:rPr>
          <w:rFonts w:ascii="Verdana" w:hAnsi="Verdana"/>
          <w:color w:val="000000"/>
          <w:sz w:val="18"/>
          <w:szCs w:val="18"/>
        </w:rPr>
        <w:t>возрастной структуры населения Республики Казахстан.</w:t>
      </w:r>
    </w:p>
    <w:p w14:paraId="4D8A862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Статистическое исследование источников формирования демографической структуры населения РК. Построение</w:t>
      </w:r>
      <w:r>
        <w:rPr>
          <w:rStyle w:val="WW8Num2z0"/>
          <w:rFonts w:ascii="Verdana" w:hAnsi="Verdana"/>
          <w:color w:val="000000"/>
          <w:sz w:val="18"/>
          <w:szCs w:val="18"/>
        </w:rPr>
        <w:t> </w:t>
      </w:r>
      <w:r>
        <w:rPr>
          <w:rStyle w:val="WW8Num3z0"/>
          <w:rFonts w:ascii="Verdana" w:hAnsi="Verdana"/>
          <w:color w:val="4682B4"/>
          <w:sz w:val="18"/>
          <w:szCs w:val="18"/>
        </w:rPr>
        <w:t>прогнозной</w:t>
      </w:r>
      <w:r>
        <w:rPr>
          <w:rStyle w:val="WW8Num2z0"/>
          <w:rFonts w:ascii="Verdana" w:hAnsi="Verdana"/>
          <w:color w:val="000000"/>
          <w:sz w:val="18"/>
          <w:szCs w:val="18"/>
        </w:rPr>
        <w:t> </w:t>
      </w:r>
      <w:r>
        <w:rPr>
          <w:rFonts w:ascii="Verdana" w:hAnsi="Verdana"/>
          <w:color w:val="000000"/>
          <w:sz w:val="18"/>
          <w:szCs w:val="18"/>
        </w:rPr>
        <w:t>модели компонентным методом.</w:t>
      </w:r>
    </w:p>
    <w:p w14:paraId="5649AA7C"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 Анализ эволюции демографического состава населения Республики Казахстан и перспектив будущего развития.</w:t>
      </w:r>
    </w:p>
    <w:p w14:paraId="631E3DD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Построение модели стационарного и стабильного населения как основа исследования долговременных тенденций демографической структуры населения Казахстана.</w:t>
      </w:r>
    </w:p>
    <w:p w14:paraId="1A378FC4" w14:textId="77777777" w:rsidR="0075666C" w:rsidRDefault="0075666C" w:rsidP="0075666C">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исследование и прогнозирование демографической структуры населения Республики Казахстан"</w:t>
      </w:r>
    </w:p>
    <w:p w14:paraId="60931530"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Статистическое исследование демографической структуры населения является важным условием для разработки основных направлений социальной и демографической политики. Совершенствование демографической политики связано с возрастающей ролью демографического фактора, так как изменения, происходящие в экономическом и социальном положении общества, обострили демографическую ситуацию. Для оптимизации развития населения в целом по Республике Казахстан (РК) и отдельным регионам необходима не только констатация ситуации в этой области, но и научно обоснованный прогноз будущих изменений.</w:t>
      </w:r>
    </w:p>
    <w:p w14:paraId="05A0BB1E"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получения точных и достоверных данных о демографической струкПу^ё населения необходимо более широкое использование выборочный обследований, а также</w:t>
      </w:r>
      <w:r>
        <w:rPr>
          <w:rStyle w:val="WW8Num2z0"/>
          <w:rFonts w:ascii="Verdana" w:hAnsi="Verdana"/>
          <w:color w:val="000000"/>
          <w:sz w:val="18"/>
          <w:szCs w:val="18"/>
        </w:rPr>
        <w:t> </w:t>
      </w:r>
      <w:r>
        <w:rPr>
          <w:rStyle w:val="WW8Num3z0"/>
          <w:rFonts w:ascii="Verdana" w:hAnsi="Verdana"/>
          <w:color w:val="4682B4"/>
          <w:sz w:val="18"/>
          <w:szCs w:val="18"/>
        </w:rPr>
        <w:t>микропереписей</w:t>
      </w:r>
      <w:r>
        <w:rPr>
          <w:rFonts w:ascii="Verdana" w:hAnsi="Verdana"/>
          <w:color w:val="000000"/>
          <w:sz w:val="18"/>
          <w:szCs w:val="18"/>
        </w:rPr>
        <w:t>, которые могут проводится в середийе межпереписного периода. Без такого рода обследований невозможно получёнйе качественных характеристик структурных компонентов. Публикация даннййх должна предусматривать обязательную информацию о погодовом распределении населения, для оценки уровня аккумуляции возрастов и применения в необходимых случаях методики сглаживания возрастного состава населения.</w:t>
      </w:r>
    </w:p>
    <w:p w14:paraId="023717DD"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Влияние структурных факторов на изменение демографических процессов обуславливает специфику и актуальность данного исследования. Одним йз показателей характеризующих влияние структуры на</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роста населения, является демографический потенциал. Поэтому разработка системы</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Fonts w:ascii="Verdana" w:hAnsi="Verdana"/>
          <w:color w:val="000000"/>
          <w:sz w:val="18"/>
          <w:szCs w:val="18"/>
        </w:rPr>
        <w:t>, определяющих структурные изменения, имеет важное научнбе и практическое значение.</w:t>
      </w:r>
    </w:p>
    <w:p w14:paraId="169B21F9"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диссертационной работы является статистическое исследование и прогнозирование современной демографической структуры населения Республики Казахстан.</w:t>
      </w:r>
    </w:p>
    <w:p w14:paraId="58731923"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указанной цели в работе поставлены и решены следующие задачи:</w:t>
      </w:r>
    </w:p>
    <w:p w14:paraId="52982FBA"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исследованы теоретические и методические аспекты статистического анализа демографической структуры населения;</w:t>
      </w:r>
    </w:p>
    <w:p w14:paraId="336BCE82"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дана оценка информационных источников о структурных компонентах населения;</w:t>
      </w:r>
    </w:p>
    <w:p w14:paraId="49DE2632"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выявлена степень влияния структурных компонентов на демографическую ситуацию в Республике Казахстан;</w:t>
      </w:r>
    </w:p>
    <w:p w14:paraId="6A6C2540"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проанализированы общие и региональные особенности современного распределения населения по полу и возрасту в Казахстане;</w:t>
      </w:r>
    </w:p>
    <w:p w14:paraId="51DE0754"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оценки влияния социально-экономических и демографических факторов на структуру населения; ? чпя</w:t>
      </w:r>
    </w:p>
    <w:p w14:paraId="4DCBFDC0"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рассмотрены особенности применения компонентного метода для кратковременных перспективных расчетов и на его основе йроанаййзйрбвйн демографический состав населения Республики Казахстан;</w:t>
      </w:r>
    </w:p>
    <w:p w14:paraId="25D29F98"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построены стационарная и стабильная модели структуры населения и д&amp;Ш долговременная</w:t>
      </w:r>
      <w:r>
        <w:rPr>
          <w:rStyle w:val="WW8Num2z0"/>
          <w:rFonts w:ascii="Verdana" w:hAnsi="Verdana"/>
          <w:color w:val="000000"/>
          <w:sz w:val="18"/>
          <w:szCs w:val="18"/>
        </w:rPr>
        <w:t> </w:t>
      </w:r>
      <w:r>
        <w:rPr>
          <w:rStyle w:val="WW8Num3z0"/>
          <w:rFonts w:ascii="Verdana" w:hAnsi="Verdana"/>
          <w:color w:val="4682B4"/>
          <w:sz w:val="18"/>
          <w:szCs w:val="18"/>
        </w:rPr>
        <w:t>прогнозная</w:t>
      </w:r>
      <w:r>
        <w:rPr>
          <w:rStyle w:val="WW8Num2z0"/>
          <w:rFonts w:ascii="Verdana" w:hAnsi="Verdana"/>
          <w:color w:val="000000"/>
          <w:sz w:val="18"/>
          <w:szCs w:val="18"/>
        </w:rPr>
        <w:t> </w:t>
      </w:r>
      <w:r>
        <w:rPr>
          <w:rFonts w:ascii="Verdana" w:hAnsi="Verdana"/>
          <w:color w:val="000000"/>
          <w:sz w:val="18"/>
          <w:szCs w:val="18"/>
        </w:rPr>
        <w:t>характеристика структурных компонентов Республики Казахстан.</w:t>
      </w:r>
    </w:p>
    <w:p w14:paraId="1C4152D4"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объектом исследования является -население Республики Казахстан. Предметом исследования - количественные и качественные характеристики демографической структуры изучаемого объекта.</w:t>
      </w:r>
    </w:p>
    <w:p w14:paraId="111342DF"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работы послужили труды ведущих отечественных и зарубежных ученых по статистике, демографии, а также методологические материалы</w:t>
      </w:r>
      <w:r>
        <w:rPr>
          <w:rStyle w:val="WW8Num2z0"/>
          <w:rFonts w:ascii="Verdana" w:hAnsi="Verdana"/>
          <w:color w:val="000000"/>
          <w:sz w:val="18"/>
          <w:szCs w:val="18"/>
        </w:rPr>
        <w:t> </w:t>
      </w:r>
      <w:r>
        <w:rPr>
          <w:rStyle w:val="WW8Num3z0"/>
          <w:rFonts w:ascii="Verdana" w:hAnsi="Verdana"/>
          <w:color w:val="4682B4"/>
          <w:sz w:val="18"/>
          <w:szCs w:val="18"/>
        </w:rPr>
        <w:t>Агентства</w:t>
      </w:r>
      <w:r>
        <w:rPr>
          <w:rStyle w:val="WW8Num2z0"/>
          <w:rFonts w:ascii="Verdana" w:hAnsi="Verdana"/>
          <w:color w:val="000000"/>
          <w:sz w:val="18"/>
          <w:szCs w:val="18"/>
        </w:rPr>
        <w:t> </w:t>
      </w:r>
      <w:r>
        <w:rPr>
          <w:rFonts w:ascii="Verdana" w:hAnsi="Verdana"/>
          <w:color w:val="000000"/>
          <w:sz w:val="18"/>
          <w:szCs w:val="18"/>
        </w:rPr>
        <w:t>по статистике Республики Казахстан.</w:t>
      </w:r>
    </w:p>
    <w:p w14:paraId="2AF90CCD"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Информационной базой послужили официальные данные Агентства по статистике РК, </w:t>
      </w:r>
      <w:r>
        <w:rPr>
          <w:rFonts w:ascii="Verdana" w:hAnsi="Verdana"/>
          <w:color w:val="000000"/>
          <w:sz w:val="18"/>
          <w:szCs w:val="18"/>
        </w:rPr>
        <w:lastRenderedPageBreak/>
        <w:t>характеризующие демографическую ситуацию: данные переписей населения 1989 и 1999 гг., данные</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учета численности, состава и</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населения, а также статистические материалы областного комитета по статистике</w:t>
      </w:r>
      <w:r>
        <w:rPr>
          <w:rStyle w:val="WW8Num2z0"/>
          <w:rFonts w:ascii="Verdana" w:hAnsi="Verdana"/>
          <w:color w:val="000000"/>
          <w:sz w:val="18"/>
          <w:szCs w:val="18"/>
        </w:rPr>
        <w:t> </w:t>
      </w:r>
      <w:r>
        <w:rPr>
          <w:rStyle w:val="WW8Num3z0"/>
          <w:rFonts w:ascii="Verdana" w:hAnsi="Verdana"/>
          <w:color w:val="4682B4"/>
          <w:sz w:val="18"/>
          <w:szCs w:val="18"/>
        </w:rPr>
        <w:t>Кызылординской</w:t>
      </w:r>
      <w:r>
        <w:rPr>
          <w:rStyle w:val="WW8Num2z0"/>
          <w:rFonts w:ascii="Verdana" w:hAnsi="Verdana"/>
          <w:color w:val="000000"/>
          <w:sz w:val="18"/>
          <w:szCs w:val="18"/>
        </w:rPr>
        <w:t> </w:t>
      </w:r>
      <w:r>
        <w:rPr>
          <w:rFonts w:ascii="Verdana" w:hAnsi="Verdana"/>
          <w:color w:val="000000"/>
          <w:sz w:val="18"/>
          <w:szCs w:val="18"/>
        </w:rPr>
        <w:t>области.</w:t>
      </w:r>
    </w:p>
    <w:p w14:paraId="2F6CD942"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решении поставленных задач использовались следующие методы:</w:t>
      </w:r>
    </w:p>
    <w:p w14:paraId="7DD78912"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Обще-статистические методы исследования: группировки, ряды динамики,</w:t>
      </w:r>
      <w:r>
        <w:rPr>
          <w:rStyle w:val="WW8Num2z0"/>
          <w:rFonts w:ascii="Verdana" w:hAnsi="Verdana"/>
          <w:color w:val="000000"/>
          <w:sz w:val="18"/>
          <w:szCs w:val="18"/>
        </w:rPr>
        <w:t> </w:t>
      </w:r>
      <w:r>
        <w:rPr>
          <w:rStyle w:val="WW8Num3z0"/>
          <w:rFonts w:ascii="Verdana" w:hAnsi="Verdana"/>
          <w:color w:val="4682B4"/>
          <w:sz w:val="18"/>
          <w:szCs w:val="18"/>
        </w:rPr>
        <w:t>индексный</w:t>
      </w:r>
      <w:r>
        <w:rPr>
          <w:rStyle w:val="WW8Num2z0"/>
          <w:rFonts w:ascii="Verdana" w:hAnsi="Verdana"/>
          <w:color w:val="000000"/>
          <w:sz w:val="18"/>
          <w:szCs w:val="18"/>
        </w:rPr>
        <w:t> </w:t>
      </w:r>
      <w:r>
        <w:rPr>
          <w:rFonts w:ascii="Verdana" w:hAnsi="Verdana"/>
          <w:color w:val="000000"/>
          <w:sz w:val="18"/>
          <w:szCs w:val="18"/>
        </w:rPr>
        <w:t>метод, табличный и графический.</w:t>
      </w:r>
    </w:p>
    <w:p w14:paraId="50B27E69"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Методы математической статистики: корреляционно-регрессионный и кластерный.</w:t>
      </w:r>
    </w:p>
    <w:p w14:paraId="6AA85A2F"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Специальные методы демографической статистики: стандартизация возрастной структуры населения, компонентный метод перспективных расчетов.</w:t>
      </w:r>
    </w:p>
    <w:p w14:paraId="5798A752"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обработки данных были использованы пакеты прикладных программ: Статистика, Олимп,</w:t>
      </w:r>
      <w:r>
        <w:rPr>
          <w:rStyle w:val="WW8Num2z0"/>
          <w:rFonts w:ascii="Verdana" w:hAnsi="Verdana"/>
          <w:color w:val="000000"/>
          <w:sz w:val="18"/>
          <w:szCs w:val="18"/>
        </w:rPr>
        <w:t> </w:t>
      </w:r>
      <w:r>
        <w:rPr>
          <w:rStyle w:val="WW8Num3z0"/>
          <w:rFonts w:ascii="Verdana" w:hAnsi="Verdana"/>
          <w:color w:val="4682B4"/>
          <w:sz w:val="18"/>
          <w:szCs w:val="18"/>
        </w:rPr>
        <w:t>Мезозавр</w:t>
      </w:r>
      <w:r>
        <w:rPr>
          <w:rFonts w:ascii="Verdana" w:hAnsi="Verdana"/>
          <w:color w:val="000000"/>
          <w:sz w:val="18"/>
          <w:szCs w:val="18"/>
        </w:rPr>
        <w:t>, электронные таблицы Excel.</w:t>
      </w:r>
    </w:p>
    <w:p w14:paraId="1657E45C"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Главный научный результат исследования заключается в статистической анализе современной демографической структуры населения РК и разработке моделей кратковременного и долговременного прогнозирования динамики и тенденций структурных компонентов.</w:t>
      </w:r>
    </w:p>
    <w:p w14:paraId="44E062A8"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исследования сформулированы и обоснованы следующие положения, обладающие элементами научной новизны:</w:t>
      </w:r>
    </w:p>
    <w:p w14:paraId="6F359A93"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система показателей для комплексного статистического анализа и прогнозирования демографической структуры населения РК как объекта исследования;</w:t>
      </w:r>
    </w:p>
    <w:p w14:paraId="7677E78B"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основные структурные изменения демографического состава населения РК, с момента перехода к рыночным отношениям до настоящего времени;</w:t>
      </w:r>
    </w:p>
    <w:p w14:paraId="70FAC04C"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осуществлено комплексное статистическое исследование и выявлены компоненты формирования демографического состава населения Казахстана;</w:t>
      </w:r>
    </w:p>
    <w:p w14:paraId="5EB006BD"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построена система моделей прогнозирования стационарного и стабильного населения и его состава Республики Казахстан;</w:t>
      </w:r>
    </w:p>
    <w:p w14:paraId="21FF667D"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-оценены социально-экономические последствия сложившегося демографического потенциала с позиций будущего развития населения РК.</w:t>
      </w:r>
    </w:p>
    <w:p w14:paraId="5E0B9D7A"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работы заключается в том, что предложенные в ней методики могут применяться при проведении комплексного анализа демографической ситуации в регионе для выявления основных тенденций демографических процессов и на основе полученных результатов принятия наиболее эффективных мер по улучшению демографической ситуации в Республике Казахстан.</w:t>
      </w:r>
    </w:p>
    <w:p w14:paraId="7EA549E0"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данного исследования, могут быть использованы для совершенствования методики структурного анализа населения, а также в прогнозировании перспектив демографической ситуации.</w:t>
      </w:r>
    </w:p>
    <w:p w14:paraId="2610208B"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используются в учебном процессе при чтении лекции и проведении семинарских занятий в</w:t>
      </w:r>
      <w:r>
        <w:rPr>
          <w:rStyle w:val="WW8Num2z0"/>
          <w:rFonts w:ascii="Verdana" w:hAnsi="Verdana"/>
          <w:color w:val="000000"/>
          <w:sz w:val="18"/>
          <w:szCs w:val="18"/>
        </w:rPr>
        <w:t> </w:t>
      </w:r>
      <w:r>
        <w:rPr>
          <w:rStyle w:val="WW8Num3z0"/>
          <w:rFonts w:ascii="Verdana" w:hAnsi="Verdana"/>
          <w:color w:val="4682B4"/>
          <w:sz w:val="18"/>
          <w:szCs w:val="18"/>
        </w:rPr>
        <w:t>Кызылординском</w:t>
      </w:r>
      <w:r>
        <w:rPr>
          <w:rStyle w:val="WW8Num2z0"/>
          <w:rFonts w:ascii="Verdana" w:hAnsi="Verdana"/>
          <w:color w:val="000000"/>
          <w:sz w:val="18"/>
          <w:szCs w:val="18"/>
        </w:rPr>
        <w:t> </w:t>
      </w:r>
      <w:r>
        <w:rPr>
          <w:rFonts w:ascii="Verdana" w:hAnsi="Verdana"/>
          <w:color w:val="000000"/>
          <w:sz w:val="18"/>
          <w:szCs w:val="18"/>
        </w:rPr>
        <w:t>Гуманитарном Университете, по курсам "Общая теория статистики", "Социально-экономическая статистика".</w:t>
      </w:r>
    </w:p>
    <w:p w14:paraId="53BD4C3C"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теоретические и методологические положения диссертаций доложены на научной конференции молодых ученых, аспирантов</w:t>
      </w:r>
      <w:r>
        <w:rPr>
          <w:rStyle w:val="WW8Num2z0"/>
          <w:rFonts w:ascii="Verdana" w:hAnsi="Verdana"/>
          <w:color w:val="000000"/>
          <w:sz w:val="18"/>
          <w:szCs w:val="18"/>
        </w:rPr>
        <w:t> </w:t>
      </w:r>
      <w:r>
        <w:rPr>
          <w:rStyle w:val="WW8Num3z0"/>
          <w:rFonts w:ascii="Verdana" w:hAnsi="Verdana"/>
          <w:color w:val="4682B4"/>
          <w:sz w:val="18"/>
          <w:szCs w:val="18"/>
        </w:rPr>
        <w:t>Кызылординского</w:t>
      </w:r>
      <w:r>
        <w:rPr>
          <w:rStyle w:val="WW8Num2z0"/>
          <w:rFonts w:ascii="Verdana" w:hAnsi="Verdana"/>
          <w:color w:val="000000"/>
          <w:sz w:val="18"/>
          <w:szCs w:val="18"/>
        </w:rPr>
        <w:t> </w:t>
      </w:r>
      <w:r>
        <w:rPr>
          <w:rFonts w:ascii="Verdana" w:hAnsi="Verdana"/>
          <w:color w:val="000000"/>
          <w:sz w:val="18"/>
          <w:szCs w:val="18"/>
        </w:rPr>
        <w:t>Государственного Университета имени Коркыт Ата, результаты данного исследования докладывались на научных семинара^ кафедры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аудит и статистика».</w:t>
      </w:r>
    </w:p>
    <w:p w14:paraId="20228E8A"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диссертации изложены в 3 научных публикациях ' общим объемом 1,2 п.л.</w:t>
      </w:r>
    </w:p>
    <w:p w14:paraId="68C2F775"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Диссертация состоит из введения, трех глав, заключения, списка использованной литературы и приложений.</w:t>
      </w:r>
    </w:p>
    <w:p w14:paraId="1A9C2D9B" w14:textId="77777777" w:rsidR="0075666C" w:rsidRDefault="0075666C" w:rsidP="0075666C">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Серикбаева, Сауле Габитовна</w:t>
      </w:r>
    </w:p>
    <w:p w14:paraId="748E4E93"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269513F"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Изучение влияния структурных факторов на изменение демографических процессов является важным направлением исследований в области народонаселения. Одним из показателей характеризующих влияние структуры на</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роста населения, является демографический потенциал. Поэтому разработка системы измерителей, определенных информационных изменений имеет важное научное и практическое значение.</w:t>
      </w:r>
    </w:p>
    <w:p w14:paraId="6D5E8A77"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Именно в этих направлениях имеются</w:t>
      </w:r>
      <w:r>
        <w:rPr>
          <w:rStyle w:val="WW8Num2z0"/>
          <w:rFonts w:ascii="Verdana" w:hAnsi="Verdana"/>
          <w:color w:val="000000"/>
          <w:sz w:val="18"/>
          <w:szCs w:val="18"/>
        </w:rPr>
        <w:t> </w:t>
      </w:r>
      <w:r>
        <w:rPr>
          <w:rStyle w:val="WW8Num3z0"/>
          <w:rFonts w:ascii="Verdana" w:hAnsi="Verdana"/>
          <w:color w:val="4682B4"/>
          <w:sz w:val="18"/>
          <w:szCs w:val="18"/>
        </w:rPr>
        <w:t>неиспользованные</w:t>
      </w:r>
      <w:r>
        <w:rPr>
          <w:rStyle w:val="WW8Num2z0"/>
          <w:rFonts w:ascii="Verdana" w:hAnsi="Verdana"/>
          <w:color w:val="000000"/>
          <w:sz w:val="18"/>
          <w:szCs w:val="18"/>
        </w:rPr>
        <w:t> </w:t>
      </w:r>
      <w:r>
        <w:rPr>
          <w:rFonts w:ascii="Verdana" w:hAnsi="Verdana"/>
          <w:color w:val="000000"/>
          <w:sz w:val="18"/>
          <w:szCs w:val="18"/>
        </w:rPr>
        <w:t>возможности. Так, степень влияния возрастно-половой структуры на разных этапах развития населения можно определить более точно на основе данных о динамике рождаемости разных когорт населения.</w:t>
      </w:r>
    </w:p>
    <w:p w14:paraId="5EF2FA5A"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комплексного исследования современной демографической структуры населения Республики Казахстан показали следующее:</w:t>
      </w:r>
    </w:p>
    <w:p w14:paraId="2A7B4A1B"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 период с 1992 по 2003гг. произошло значительное уменьшение</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населения Республики Казахстан на 2 млн. человек или на 10%-вследствие снижения естественного</w:t>
      </w:r>
      <w:r>
        <w:rPr>
          <w:rStyle w:val="WW8Num2z0"/>
          <w:rFonts w:ascii="Verdana" w:hAnsi="Verdana"/>
          <w:color w:val="000000"/>
          <w:sz w:val="18"/>
          <w:szCs w:val="18"/>
        </w:rPr>
        <w:t> </w:t>
      </w:r>
      <w:r>
        <w:rPr>
          <w:rStyle w:val="WW8Num3z0"/>
          <w:rFonts w:ascii="Verdana" w:hAnsi="Verdana"/>
          <w:color w:val="4682B4"/>
          <w:sz w:val="18"/>
          <w:szCs w:val="18"/>
        </w:rPr>
        <w:t>прироста</w:t>
      </w:r>
      <w:r>
        <w:rPr>
          <w:rStyle w:val="WW8Num2z0"/>
          <w:rFonts w:ascii="Verdana" w:hAnsi="Verdana"/>
          <w:color w:val="000000"/>
          <w:sz w:val="18"/>
          <w:szCs w:val="18"/>
        </w:rPr>
        <w:t> </w:t>
      </w:r>
      <w:r>
        <w:rPr>
          <w:rFonts w:ascii="Verdana" w:hAnsi="Verdana"/>
          <w:color w:val="000000"/>
          <w:sz w:val="18"/>
          <w:szCs w:val="18"/>
        </w:rPr>
        <w:t>и увеличения чистой нетто-миграции;</w:t>
      </w:r>
    </w:p>
    <w:p w14:paraId="56D6A781"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соответствии с типовыми схемами развития населения, население Казахстана переживает переходной период от третьего этапа (с относительно высокой рождаемостью и низкой смертностью) к четвертому этапу —</w:t>
      </w:r>
      <w:r>
        <w:rPr>
          <w:rStyle w:val="WW8Num2z0"/>
          <w:rFonts w:ascii="Verdana" w:hAnsi="Verdana"/>
          <w:color w:val="000000"/>
          <w:sz w:val="18"/>
          <w:szCs w:val="18"/>
        </w:rPr>
        <w:t> </w:t>
      </w:r>
      <w:r>
        <w:rPr>
          <w:rStyle w:val="WW8Num3z0"/>
          <w:rFonts w:ascii="Verdana" w:hAnsi="Verdana"/>
          <w:color w:val="4682B4"/>
          <w:sz w:val="18"/>
          <w:szCs w:val="18"/>
        </w:rPr>
        <w:t>депопуляции</w:t>
      </w:r>
      <w:r>
        <w:rPr>
          <w:rStyle w:val="WW8Num2z0"/>
          <w:rFonts w:ascii="Verdana" w:hAnsi="Verdana"/>
          <w:color w:val="000000"/>
          <w:sz w:val="18"/>
          <w:szCs w:val="18"/>
        </w:rPr>
        <w:t> </w:t>
      </w:r>
      <w:r>
        <w:rPr>
          <w:rFonts w:ascii="Verdana" w:hAnsi="Verdana"/>
          <w:color w:val="000000"/>
          <w:sz w:val="18"/>
          <w:szCs w:val="18"/>
        </w:rPr>
        <w:t>населения;</w:t>
      </w:r>
    </w:p>
    <w:p w14:paraId="03E4D476"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даже при неблагоприятной демографической структуре Казахстан выделяется более высокими показателями рождаемости и естественного прироста: общий коэффициент рождаемости выше, чем в среднем по странам</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 на 3,6 процентных пункта, а коэффициент естественного прироста продолжает оставаться положительной величиной при отрицательном его значении в среднем по странам СНГ;</w:t>
      </w:r>
    </w:p>
    <w:p w14:paraId="7CB7691D"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 типу демографической структуры населения РК входит в группу стран со стационарным типом: доля населения молодых возрастов (0-15лет) в общей численности населения составляет 28%, суммарный коэффициент рождаемости - 1,8, ожидаемая продолжительность предстоящей жизни населения - 65,5года;</w:t>
      </w:r>
    </w:p>
    <w:p w14:paraId="23486ADC"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сравнение половозрастных пирамид 1989 г., 1999 г. и 2003 г. наглядно показало динамику распределения населения по возрастным группам: в 1989 г. максимальная</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Fonts w:ascii="Verdana" w:hAnsi="Verdana"/>
          <w:color w:val="000000"/>
          <w:sz w:val="18"/>
          <w:szCs w:val="18"/>
        </w:rPr>
        <w:t>, как мужчин, так и женщин приходилась на возрастную группу 25-29лет(поколение 1960-1964гг. рождения), в 1999 г. - в возрастной группе 10-14 лет (вследствие повышения рождаемости 19851989гг.), в 2003 г. - на возрастные интервалы 10-14 и 15-19 лет. Сужение первых двух «</w:t>
      </w:r>
      <w:r>
        <w:rPr>
          <w:rStyle w:val="WW8Num3z0"/>
          <w:rFonts w:ascii="Verdana" w:hAnsi="Verdana"/>
          <w:color w:val="4682B4"/>
          <w:sz w:val="18"/>
          <w:szCs w:val="18"/>
        </w:rPr>
        <w:t>ступеней</w:t>
      </w:r>
      <w:r>
        <w:rPr>
          <w:rFonts w:ascii="Verdana" w:hAnsi="Verdana"/>
          <w:color w:val="000000"/>
          <w:sz w:val="18"/>
          <w:szCs w:val="18"/>
        </w:rPr>
        <w:t>» пирамиды (возрастные группы 0-4 и 5-9 лет) свидетельствует о резком снижении рождаемости. Половозрастная пирамида населения 2003г. полностью соответствует форме пирамиды с населением стационарного типа с узким основанием и широкой «</w:t>
      </w:r>
      <w:r>
        <w:rPr>
          <w:rStyle w:val="WW8Num3z0"/>
          <w:rFonts w:ascii="Verdana" w:hAnsi="Verdana"/>
          <w:color w:val="4682B4"/>
          <w:sz w:val="18"/>
          <w:szCs w:val="18"/>
        </w:rPr>
        <w:t>площадью</w:t>
      </w:r>
      <w:r>
        <w:rPr>
          <w:rFonts w:ascii="Verdana" w:hAnsi="Verdana"/>
          <w:color w:val="000000"/>
          <w:sz w:val="18"/>
          <w:szCs w:val="18"/>
        </w:rPr>
        <w:t>» в средних и старших возрастах;</w:t>
      </w:r>
    </w:p>
    <w:p w14:paraId="2C382E00"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-структурными особенностями в тендерном отношении является постепенное</w:t>
      </w:r>
      <w:r>
        <w:rPr>
          <w:rStyle w:val="WW8Num2z0"/>
          <w:rFonts w:ascii="Verdana" w:hAnsi="Verdana"/>
          <w:color w:val="000000"/>
          <w:sz w:val="18"/>
          <w:szCs w:val="18"/>
        </w:rPr>
        <w:t> </w:t>
      </w:r>
      <w:r>
        <w:rPr>
          <w:rStyle w:val="WW8Num3z0"/>
          <w:rFonts w:ascii="Verdana" w:hAnsi="Verdana"/>
          <w:color w:val="4682B4"/>
          <w:sz w:val="18"/>
          <w:szCs w:val="18"/>
        </w:rPr>
        <w:t>выравнивание</w:t>
      </w:r>
      <w:r>
        <w:rPr>
          <w:rStyle w:val="WW8Num2z0"/>
          <w:rFonts w:ascii="Verdana" w:hAnsi="Verdana"/>
          <w:color w:val="000000"/>
          <w:sz w:val="18"/>
          <w:szCs w:val="18"/>
        </w:rPr>
        <w:t> </w:t>
      </w:r>
      <w:r>
        <w:rPr>
          <w:rFonts w:ascii="Verdana" w:hAnsi="Verdana"/>
          <w:color w:val="000000"/>
          <w:sz w:val="18"/>
          <w:szCs w:val="18"/>
        </w:rPr>
        <w:t>соотношения полов, при значительной дифференциации населения по полу в отдельных возрастных группах, о чем свидетельствует улучшение половых</w:t>
      </w:r>
      <w:r>
        <w:rPr>
          <w:rStyle w:val="WW8Num2z0"/>
          <w:rFonts w:ascii="Verdana" w:hAnsi="Verdana"/>
          <w:color w:val="000000"/>
          <w:sz w:val="18"/>
          <w:szCs w:val="18"/>
        </w:rPr>
        <w:t> </w:t>
      </w:r>
      <w:r>
        <w:rPr>
          <w:rStyle w:val="WW8Num3z0"/>
          <w:rFonts w:ascii="Verdana" w:hAnsi="Verdana"/>
          <w:color w:val="4682B4"/>
          <w:sz w:val="18"/>
          <w:szCs w:val="18"/>
        </w:rPr>
        <w:t>пропорций</w:t>
      </w:r>
      <w:r>
        <w:rPr>
          <w:rStyle w:val="WW8Num2z0"/>
          <w:rFonts w:ascii="Verdana" w:hAnsi="Verdana"/>
          <w:color w:val="000000"/>
          <w:sz w:val="18"/>
          <w:szCs w:val="18"/>
        </w:rPr>
        <w:t> </w:t>
      </w:r>
      <w:r>
        <w:rPr>
          <w:rFonts w:ascii="Verdana" w:hAnsi="Verdana"/>
          <w:color w:val="000000"/>
          <w:sz w:val="18"/>
          <w:szCs w:val="18"/>
        </w:rPr>
        <w:t>в возрастных интервалах 2024 и 25-29 лет, соответственно 976 и 1009;</w:t>
      </w:r>
    </w:p>
    <w:p w14:paraId="024972B2"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для определения влияния возрастной структуры на уровень специального коэффициента рождаемости использованы: метод стандартизации, разложения коэффициентов естественного прироста на компоненты, которые показали, что весь приведенный период коэффициент естественного прироста формировался только за счет накопленного возрастного потенциала;</w:t>
      </w:r>
    </w:p>
    <w:p w14:paraId="56C1CF16"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одной из особенностей демографической структуры населения является его «</w:t>
      </w:r>
      <w:r>
        <w:rPr>
          <w:rStyle w:val="WW8Num3z0"/>
          <w:rFonts w:ascii="Verdana" w:hAnsi="Verdana"/>
          <w:color w:val="4682B4"/>
          <w:sz w:val="18"/>
          <w:szCs w:val="18"/>
        </w:rPr>
        <w:t>старение</w:t>
      </w:r>
      <w:r>
        <w:rPr>
          <w:rFonts w:ascii="Verdana" w:hAnsi="Verdana"/>
          <w:color w:val="000000"/>
          <w:sz w:val="18"/>
          <w:szCs w:val="18"/>
        </w:rPr>
        <w:t>»: по шкале коэффициентов «</w:t>
      </w:r>
      <w:r>
        <w:rPr>
          <w:rStyle w:val="WW8Num3z0"/>
          <w:rFonts w:ascii="Verdana" w:hAnsi="Verdana"/>
          <w:color w:val="4682B4"/>
          <w:sz w:val="18"/>
          <w:szCs w:val="18"/>
        </w:rPr>
        <w:t>старения</w:t>
      </w:r>
      <w:r>
        <w:rPr>
          <w:rFonts w:ascii="Verdana" w:hAnsi="Verdana"/>
          <w:color w:val="000000"/>
          <w:sz w:val="18"/>
          <w:szCs w:val="18"/>
        </w:rPr>
        <w:t>», предложенной экспертами</w:t>
      </w:r>
      <w:r>
        <w:rPr>
          <w:rStyle w:val="WW8Num2z0"/>
          <w:rFonts w:ascii="Verdana" w:hAnsi="Verdana"/>
          <w:color w:val="000000"/>
          <w:sz w:val="18"/>
          <w:szCs w:val="18"/>
        </w:rPr>
        <w:t> </w:t>
      </w:r>
      <w:r>
        <w:rPr>
          <w:rStyle w:val="WW8Num3z0"/>
          <w:rFonts w:ascii="Verdana" w:hAnsi="Verdana"/>
          <w:color w:val="4682B4"/>
          <w:sz w:val="18"/>
          <w:szCs w:val="18"/>
        </w:rPr>
        <w:t>ООН</w:t>
      </w:r>
      <w:r>
        <w:rPr>
          <w:rFonts w:ascii="Verdana" w:hAnsi="Verdana"/>
          <w:color w:val="000000"/>
          <w:sz w:val="18"/>
          <w:szCs w:val="18"/>
        </w:rPr>
        <w:t>, Казахстан находится на этапе «</w:t>
      </w:r>
      <w:r>
        <w:rPr>
          <w:rStyle w:val="WW8Num3z0"/>
          <w:rFonts w:ascii="Verdana" w:hAnsi="Verdana"/>
          <w:color w:val="4682B4"/>
          <w:sz w:val="18"/>
          <w:szCs w:val="18"/>
        </w:rPr>
        <w:t>собственно старения</w:t>
      </w:r>
      <w:r>
        <w:rPr>
          <w:rFonts w:ascii="Verdana" w:hAnsi="Verdana"/>
          <w:color w:val="000000"/>
          <w:sz w:val="18"/>
          <w:szCs w:val="18"/>
        </w:rPr>
        <w:t>». Доля лиц 65лет и старше в общей численности населения повысился с 6,5% в 1989 г., до 6,7% в 1999 г., и 7,3% в 2003 г. Особенно это заметно у городского населения, которое перешло в фазу «</w:t>
      </w:r>
      <w:r>
        <w:rPr>
          <w:rStyle w:val="WW8Num3z0"/>
          <w:rFonts w:ascii="Verdana" w:hAnsi="Verdana"/>
          <w:color w:val="4682B4"/>
          <w:sz w:val="18"/>
          <w:szCs w:val="18"/>
        </w:rPr>
        <w:t>старого общества</w:t>
      </w:r>
      <w:r>
        <w:rPr>
          <w:rFonts w:ascii="Verdana" w:hAnsi="Verdana"/>
          <w:color w:val="000000"/>
          <w:sz w:val="18"/>
          <w:szCs w:val="18"/>
        </w:rPr>
        <w:t>» с долей лиц 65 лет и старше в 2003г. на уровне 8% во всем населении. Подтверждением этому служит повышение среднего возраста населения за период с 1989 по 2003 гг. на 1,39 лет для мужчин и на 2,29 лет для женщин;</w:t>
      </w:r>
    </w:p>
    <w:p w14:paraId="64325037"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увеличение доли женщин в РК в репродуктивном возрасте с 25% в общей численности </w:t>
      </w:r>
      <w:r>
        <w:rPr>
          <w:rFonts w:ascii="Verdana" w:hAnsi="Verdana"/>
          <w:color w:val="000000"/>
          <w:sz w:val="18"/>
          <w:szCs w:val="18"/>
        </w:rPr>
        <w:lastRenderedPageBreak/>
        <w:t>населения в 1989г., до 28,1% в 2003г. объясняет процесс стабилизации рождений на среднем уровне - 14,6%о;</w:t>
      </w:r>
    </w:p>
    <w:p w14:paraId="793C3AEC"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динамика экономической структуры населения РК изменилась в связи с проведением в Республике</w:t>
      </w:r>
      <w:r>
        <w:rPr>
          <w:rStyle w:val="WW8Num2z0"/>
          <w:rFonts w:ascii="Verdana" w:hAnsi="Verdana"/>
          <w:color w:val="000000"/>
          <w:sz w:val="18"/>
          <w:szCs w:val="18"/>
        </w:rPr>
        <w:t> </w:t>
      </w:r>
      <w:r>
        <w:rPr>
          <w:rStyle w:val="WW8Num3z0"/>
          <w:rFonts w:ascii="Verdana" w:hAnsi="Verdana"/>
          <w:color w:val="4682B4"/>
          <w:sz w:val="18"/>
          <w:szCs w:val="18"/>
        </w:rPr>
        <w:t>пенсионной</w:t>
      </w:r>
      <w:r>
        <w:rPr>
          <w:rStyle w:val="WW8Num2z0"/>
          <w:rFonts w:ascii="Verdana" w:hAnsi="Verdana"/>
          <w:color w:val="000000"/>
          <w:sz w:val="18"/>
          <w:szCs w:val="18"/>
        </w:rPr>
        <w:t> </w:t>
      </w:r>
      <w:r>
        <w:rPr>
          <w:rFonts w:ascii="Verdana" w:hAnsi="Verdana"/>
          <w:color w:val="000000"/>
          <w:sz w:val="18"/>
          <w:szCs w:val="18"/>
        </w:rPr>
        <w:t>реформы. Увеличение границы пенсионного возраста «</w:t>
      </w:r>
      <w:r>
        <w:rPr>
          <w:rStyle w:val="WW8Num3z0"/>
          <w:rFonts w:ascii="Verdana" w:hAnsi="Verdana"/>
          <w:color w:val="4682B4"/>
          <w:sz w:val="18"/>
          <w:szCs w:val="18"/>
        </w:rPr>
        <w:t>прибавило</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трудоспособного</w:t>
      </w:r>
      <w:r>
        <w:rPr>
          <w:rStyle w:val="WW8Num2z0"/>
          <w:rFonts w:ascii="Verdana" w:hAnsi="Verdana"/>
          <w:color w:val="000000"/>
          <w:sz w:val="18"/>
          <w:szCs w:val="18"/>
        </w:rPr>
        <w:t> </w:t>
      </w:r>
      <w:r>
        <w:rPr>
          <w:rFonts w:ascii="Verdana" w:hAnsi="Verdana"/>
          <w:color w:val="000000"/>
          <w:sz w:val="18"/>
          <w:szCs w:val="18"/>
        </w:rPr>
        <w:t>населения, которое возросло с 57% в общей численности населения в 1989 г., до 61,5% в 2003 г. Вследствие этого несколько уменьшилась доля лиц пострудоспособного возраста. Увеличилась дифференциация экономической структуры городского и сельского населения: в городском населении - только 1/4 населения находится в возрасте моложе трудоспособного, в сельском - почти 1/3. В сельском населении меньше доля трудоспособного и пост трудоспособного населения, т.е. налицо потенциал для формирования благоприятной экономической структуры в будущем;</w:t>
      </w:r>
    </w:p>
    <w:p w14:paraId="16AD73FC"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все 14 областей Казахстана в демографическом и экономическом отношении сильно дифференцированы. Самыми населенными областями являются Южно-Казахстанская, доля которой в общей численности населения составляет 14%, Алматинская - 10,5% и Карагандинская - 9%. Самым сельским регионом является южный, в котором проживает более 35% общей численности населения страны;</w:t>
      </w:r>
    </w:p>
    <w:p w14:paraId="174754F4"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результатом кластерного анализа было распределение 14 областей и двух столиц Казахстана на 5 кластеров. В первый кластер, который можно назвать городским, вошли две столицы со специфически городской демографической структурой населения, во второй кластер вошли - 2 области с преобладанием городского населения и традиционной многодетностью местного населения. В третий кластер вошло - 4 области, также с преобладанием городского населения, но с более низким уровнем рождаемости и повышенным уровнем смертности. В четвертый кластер вошли - 3 области, характеризующиеся в целом неоднозначной демографической ситуацией. В 5-м кластере оказались 5 областей, с преобладанием сельского населения.</w:t>
      </w:r>
    </w:p>
    <w:p w14:paraId="2692D648"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результаты применения коэффициента корреляции показали, что зависимость между урбанизацией и естественным</w:t>
      </w:r>
      <w:r>
        <w:rPr>
          <w:rStyle w:val="WW8Num2z0"/>
          <w:rFonts w:ascii="Verdana" w:hAnsi="Verdana"/>
          <w:color w:val="000000"/>
          <w:sz w:val="18"/>
          <w:szCs w:val="18"/>
        </w:rPr>
        <w:t> </w:t>
      </w:r>
      <w:r>
        <w:rPr>
          <w:rStyle w:val="WW8Num3z0"/>
          <w:rFonts w:ascii="Verdana" w:hAnsi="Verdana"/>
          <w:color w:val="4682B4"/>
          <w:sz w:val="18"/>
          <w:szCs w:val="18"/>
        </w:rPr>
        <w:t>приростом</w:t>
      </w:r>
      <w:r>
        <w:rPr>
          <w:rStyle w:val="WW8Num2z0"/>
          <w:rFonts w:ascii="Verdana" w:hAnsi="Verdana"/>
          <w:color w:val="000000"/>
          <w:sz w:val="18"/>
          <w:szCs w:val="18"/>
        </w:rPr>
        <w:t> </w:t>
      </w:r>
      <w:r>
        <w:rPr>
          <w:rFonts w:ascii="Verdana" w:hAnsi="Verdana"/>
          <w:color w:val="000000"/>
          <w:sz w:val="18"/>
          <w:szCs w:val="18"/>
        </w:rPr>
        <w:t>по РК сильная и отрицательная (-0,8);</w:t>
      </w:r>
    </w:p>
    <w:p w14:paraId="6A334020"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 кратковременном прогнозировании выбрана гипотеза о неизменном режиме</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до 2008 года и об эволюции рождаемости в соответствии с типовыми таблицами экспертов ООН для стран азиатского региона;</w:t>
      </w:r>
    </w:p>
    <w:p w14:paraId="4B2FFFC3"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накопленный возрастной потенциал населения в активных репродуктивных возрастах обеспечит к 2008 и 2013 гт. небольшой</w:t>
      </w:r>
      <w:r>
        <w:rPr>
          <w:rStyle w:val="WW8Num2z0"/>
          <w:rFonts w:ascii="Verdana" w:hAnsi="Verdana"/>
          <w:color w:val="000000"/>
          <w:sz w:val="18"/>
          <w:szCs w:val="18"/>
        </w:rPr>
        <w:t> </w:t>
      </w:r>
      <w:r>
        <w:rPr>
          <w:rStyle w:val="WW8Num3z0"/>
          <w:rFonts w:ascii="Verdana" w:hAnsi="Verdana"/>
          <w:color w:val="4682B4"/>
          <w:sz w:val="18"/>
          <w:szCs w:val="18"/>
        </w:rPr>
        <w:t>прирост</w:t>
      </w:r>
      <w:r>
        <w:rPr>
          <w:rStyle w:val="WW8Num2z0"/>
          <w:rFonts w:ascii="Verdana" w:hAnsi="Verdana"/>
          <w:color w:val="000000"/>
          <w:sz w:val="18"/>
          <w:szCs w:val="18"/>
        </w:rPr>
        <w:t> </w:t>
      </w:r>
      <w:r>
        <w:rPr>
          <w:rFonts w:ascii="Verdana" w:hAnsi="Verdana"/>
          <w:color w:val="000000"/>
          <w:sz w:val="18"/>
          <w:szCs w:val="18"/>
        </w:rPr>
        <w:t>населения и сохранение сложившейся структуры. По расчетам к 2013 году население возрастет до 15,9 млн.чел., т.е. на 628,6 тыс.чел по сравнению с 2003г.;</w:t>
      </w:r>
    </w:p>
    <w:p w14:paraId="0B73CA83"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сохранятся превышения числа женщин над числом мужчин вследствие их повышенной смертности, однако коэффициент координации несколько уменьшится: с 1025 женщин на 1000 мужчин в 2013 году - 1022, до 1022 - в 2013г. Стабилизуется процесс «</w:t>
      </w:r>
      <w:r>
        <w:rPr>
          <w:rStyle w:val="WW8Num3z0"/>
          <w:rFonts w:ascii="Verdana" w:hAnsi="Verdana"/>
          <w:color w:val="4682B4"/>
          <w:sz w:val="18"/>
          <w:szCs w:val="18"/>
        </w:rPr>
        <w:t>постарения</w:t>
      </w:r>
      <w:r>
        <w:rPr>
          <w:rFonts w:ascii="Verdana" w:hAnsi="Verdana"/>
          <w:color w:val="000000"/>
          <w:sz w:val="18"/>
          <w:szCs w:val="18"/>
        </w:rPr>
        <w:t>»;</w:t>
      </w:r>
    </w:p>
    <w:p w14:paraId="742CC1ED"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долговременные прогнозы, были сделаны на основе моделей стационарного и стабильного населения, при неизменном режиме воспроизводства;</w:t>
      </w:r>
    </w:p>
    <w:p w14:paraId="7418A618"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стабильном населении произойдет развитие процесса «</w:t>
      </w:r>
      <w:r>
        <w:rPr>
          <w:rStyle w:val="WW8Num3z0"/>
          <w:rFonts w:ascii="Verdana" w:hAnsi="Verdana"/>
          <w:color w:val="4682B4"/>
          <w:sz w:val="18"/>
          <w:szCs w:val="18"/>
        </w:rPr>
        <w:t>постарения</w:t>
      </w:r>
      <w:r>
        <w:rPr>
          <w:rFonts w:ascii="Verdana" w:hAnsi="Verdana"/>
          <w:color w:val="000000"/>
          <w:sz w:val="18"/>
          <w:szCs w:val="18"/>
        </w:rPr>
        <w:t>» населения: доля лиц в возрасте 60 лет и старше составит - 13,9%, а 65 лет и старше - 9,7%. И в том и другом случае по определенным классификаторам население Республики становится демографически «</w:t>
      </w:r>
      <w:r>
        <w:rPr>
          <w:rStyle w:val="WW8Num3z0"/>
          <w:rFonts w:ascii="Verdana" w:hAnsi="Verdana"/>
          <w:color w:val="4682B4"/>
          <w:sz w:val="18"/>
          <w:szCs w:val="18"/>
        </w:rPr>
        <w:t>старым</w:t>
      </w:r>
      <w:r>
        <w:rPr>
          <w:rFonts w:ascii="Verdana" w:hAnsi="Verdana"/>
          <w:color w:val="000000"/>
          <w:sz w:val="18"/>
          <w:szCs w:val="18"/>
        </w:rPr>
        <w:t>» обществом;</w:t>
      </w:r>
    </w:p>
    <w:p w14:paraId="70A8D071"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сохранится дифференциация в динамике этого процесса и в гендерном разрезе: доля лиц 60 лет и старше в общей численности населения соответствующей категории составит - у мужчин — 10,4%, у женщин - 17,0%, а в возрасте 65 лет и старше соответственно: 6,8% и 12,3%;</w:t>
      </w:r>
    </w:p>
    <w:p w14:paraId="17516448" w14:textId="77777777" w:rsidR="0075666C" w:rsidRDefault="0075666C" w:rsidP="0075666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ухудшение возрастной структуры трудоспособного населения, с наименее благоприятным положением в возрастной группе 40-59 лет в будущем может деформировать возрастной состав.</w:t>
      </w:r>
    </w:p>
    <w:p w14:paraId="2880E0EB"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получения точных и достоверных данных о демографической структуре населения необходимо более широкое использование выборочных обследований, а также</w:t>
      </w:r>
      <w:r>
        <w:rPr>
          <w:rStyle w:val="WW8Num2z0"/>
          <w:rFonts w:ascii="Verdana" w:hAnsi="Verdana"/>
          <w:color w:val="000000"/>
          <w:sz w:val="18"/>
          <w:szCs w:val="18"/>
        </w:rPr>
        <w:t> </w:t>
      </w:r>
      <w:r>
        <w:rPr>
          <w:rStyle w:val="WW8Num3z0"/>
          <w:rFonts w:ascii="Verdana" w:hAnsi="Verdana"/>
          <w:color w:val="4682B4"/>
          <w:sz w:val="18"/>
          <w:szCs w:val="18"/>
        </w:rPr>
        <w:t>микропереписей</w:t>
      </w:r>
      <w:r>
        <w:rPr>
          <w:rFonts w:ascii="Verdana" w:hAnsi="Verdana"/>
          <w:color w:val="000000"/>
          <w:sz w:val="18"/>
          <w:szCs w:val="18"/>
        </w:rPr>
        <w:t xml:space="preserve">, которые могут проводится в середине межпереписного периода. Без такого рода обследований </w:t>
      </w:r>
      <w:r>
        <w:rPr>
          <w:rFonts w:ascii="Verdana" w:hAnsi="Verdana"/>
          <w:color w:val="000000"/>
          <w:sz w:val="18"/>
          <w:szCs w:val="18"/>
        </w:rPr>
        <w:lastRenderedPageBreak/>
        <w:t>невозможно получение качественных характеристик структурных компонентов. Публикация данных должна предусматривать обязательную информацию о погодовом распределении населения, для оценки уровня аккумуляции возрастов и применения в необходимых случаях методики сглаживания возрастного состава.</w:t>
      </w:r>
    </w:p>
    <w:p w14:paraId="73416B23" w14:textId="77777777" w:rsidR="0075666C" w:rsidRDefault="0075666C" w:rsidP="0075666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Следует отметить также, что для целей прогнозирования могут быть разработаны типовые программы, позволяющие выбрать определенные гипотезы изменения уровней естественного и миграционного движения. Отсутствие подробных публикаций о демографической структуре мигрантов не позволяет более точно построить</w:t>
      </w:r>
      <w:r>
        <w:rPr>
          <w:rStyle w:val="WW8Num2z0"/>
          <w:rFonts w:ascii="Verdana" w:hAnsi="Verdana"/>
          <w:color w:val="000000"/>
          <w:sz w:val="18"/>
          <w:szCs w:val="18"/>
        </w:rPr>
        <w:t> </w:t>
      </w: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модели, как кратковременного, так и долговременного характера.</w:t>
      </w:r>
    </w:p>
    <w:p w14:paraId="2FB820C4" w14:textId="77777777" w:rsidR="0075666C" w:rsidRDefault="0075666C" w:rsidP="0075666C">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Серикбаева, Сауле Габитовна, 2005 год</w:t>
      </w:r>
    </w:p>
    <w:p w14:paraId="45CDCD3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Алексеенко</w:t>
      </w:r>
      <w:r>
        <w:rPr>
          <w:rStyle w:val="WW8Num2z0"/>
          <w:rFonts w:ascii="Verdana" w:hAnsi="Verdana"/>
          <w:color w:val="000000"/>
          <w:sz w:val="18"/>
          <w:szCs w:val="18"/>
        </w:rPr>
        <w:t> </w:t>
      </w:r>
      <w:r>
        <w:rPr>
          <w:rFonts w:ascii="Verdana" w:hAnsi="Verdana"/>
          <w:color w:val="000000"/>
          <w:sz w:val="18"/>
          <w:szCs w:val="18"/>
        </w:rPr>
        <w:t>Н.В., Алексеенко А.Н. Население Казахстана за 100 лет (1897-1997гг.). Усть-Каменогорск, 1997.</w:t>
      </w:r>
    </w:p>
    <w:p w14:paraId="0346211B"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Ананьева</w:t>
      </w:r>
      <w:r>
        <w:rPr>
          <w:rStyle w:val="WW8Num2z0"/>
          <w:rFonts w:ascii="Verdana" w:hAnsi="Verdana"/>
          <w:color w:val="000000"/>
          <w:sz w:val="18"/>
          <w:szCs w:val="18"/>
        </w:rPr>
        <w:t> </w:t>
      </w:r>
      <w:r>
        <w:rPr>
          <w:rFonts w:ascii="Verdana" w:hAnsi="Verdana"/>
          <w:color w:val="000000"/>
          <w:sz w:val="18"/>
          <w:szCs w:val="18"/>
        </w:rPr>
        <w:t>Г.Е. Народонаселение развивающихся стран. М.:</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1992.</w:t>
      </w:r>
    </w:p>
    <w:p w14:paraId="3470BAC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Е.М. Пирожков С.И. О потенциале демографического роста /Население и окружающая среда/. М, 1975.</w:t>
      </w:r>
    </w:p>
    <w:p w14:paraId="63BA90C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Архангельский</w:t>
      </w:r>
      <w:r>
        <w:rPr>
          <w:rStyle w:val="WW8Num2z0"/>
          <w:rFonts w:ascii="Verdana" w:hAnsi="Verdana"/>
          <w:color w:val="000000"/>
          <w:sz w:val="18"/>
          <w:szCs w:val="18"/>
        </w:rPr>
        <w:t> </w:t>
      </w:r>
      <w:r>
        <w:rPr>
          <w:rFonts w:ascii="Verdana" w:hAnsi="Verdana"/>
          <w:color w:val="000000"/>
          <w:sz w:val="18"/>
          <w:szCs w:val="18"/>
        </w:rPr>
        <w:t>В.Н. Демографические перспективы России. Население и</w:t>
      </w:r>
      <w:r>
        <w:rPr>
          <w:rStyle w:val="WW8Num2z0"/>
          <w:rFonts w:ascii="Verdana" w:hAnsi="Verdana"/>
          <w:color w:val="000000"/>
          <w:sz w:val="18"/>
          <w:szCs w:val="18"/>
        </w:rPr>
        <w:t> </w:t>
      </w:r>
      <w:r>
        <w:rPr>
          <w:rStyle w:val="WW8Num3z0"/>
          <w:rFonts w:ascii="Verdana" w:hAnsi="Verdana"/>
          <w:color w:val="4682B4"/>
          <w:sz w:val="18"/>
          <w:szCs w:val="18"/>
        </w:rPr>
        <w:t>кризисы</w:t>
      </w:r>
      <w:r>
        <w:rPr>
          <w:rFonts w:ascii="Verdana" w:hAnsi="Verdana"/>
          <w:color w:val="000000"/>
          <w:sz w:val="18"/>
          <w:szCs w:val="18"/>
        </w:rPr>
        <w:t>. М.: Макс Пресс, 2002.</w:t>
      </w:r>
    </w:p>
    <w:p w14:paraId="0751186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Юзбашев М.М. Анализ временных рядов и прогнозирование.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w:t>
      </w:r>
    </w:p>
    <w:p w14:paraId="4D21254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Базанова</w:t>
      </w:r>
      <w:r>
        <w:rPr>
          <w:rStyle w:val="WW8Num2z0"/>
          <w:rFonts w:ascii="Verdana" w:hAnsi="Verdana"/>
          <w:color w:val="000000"/>
          <w:sz w:val="18"/>
          <w:szCs w:val="18"/>
        </w:rPr>
        <w:t> </w:t>
      </w:r>
      <w:r>
        <w:rPr>
          <w:rFonts w:ascii="Verdana" w:hAnsi="Verdana"/>
          <w:color w:val="000000"/>
          <w:sz w:val="18"/>
          <w:szCs w:val="18"/>
        </w:rPr>
        <w:t>Ф.Н. Формирование и развитие структуры населения Казахской</w:t>
      </w:r>
      <w:r>
        <w:rPr>
          <w:rStyle w:val="WW8Num2z0"/>
          <w:rFonts w:ascii="Verdana" w:hAnsi="Verdana"/>
          <w:color w:val="000000"/>
          <w:sz w:val="18"/>
          <w:szCs w:val="18"/>
        </w:rPr>
        <w:t> </w:t>
      </w:r>
      <w:r>
        <w:rPr>
          <w:rStyle w:val="WW8Num3z0"/>
          <w:rFonts w:ascii="Verdana" w:hAnsi="Verdana"/>
          <w:color w:val="4682B4"/>
          <w:sz w:val="18"/>
          <w:szCs w:val="18"/>
        </w:rPr>
        <w:t>ССР</w:t>
      </w:r>
      <w:r>
        <w:rPr>
          <w:rStyle w:val="WW8Num2z0"/>
          <w:rFonts w:ascii="Verdana" w:hAnsi="Verdana"/>
          <w:color w:val="000000"/>
          <w:sz w:val="18"/>
          <w:szCs w:val="18"/>
        </w:rPr>
        <w:t> </w:t>
      </w:r>
      <w:r>
        <w:rPr>
          <w:rFonts w:ascii="Verdana" w:hAnsi="Verdana"/>
          <w:color w:val="000000"/>
          <w:sz w:val="18"/>
          <w:szCs w:val="18"/>
        </w:rPr>
        <w:t>( Национальный аспект). Алма-Ата, 1987.</w:t>
      </w:r>
    </w:p>
    <w:p w14:paraId="0B9F8E5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Баранов</w:t>
      </w:r>
      <w:r>
        <w:rPr>
          <w:rStyle w:val="WW8Num2z0"/>
          <w:rFonts w:ascii="Verdana" w:hAnsi="Verdana"/>
          <w:color w:val="000000"/>
          <w:sz w:val="18"/>
          <w:szCs w:val="18"/>
        </w:rPr>
        <w:t> </w:t>
      </w:r>
      <w:r>
        <w:rPr>
          <w:rFonts w:ascii="Verdana" w:hAnsi="Verdana"/>
          <w:color w:val="000000"/>
          <w:sz w:val="18"/>
          <w:szCs w:val="18"/>
        </w:rPr>
        <w:t>А.В. Социально-демографическое развитие крупного города. М.: МГУ,1981.</w:t>
      </w:r>
    </w:p>
    <w:p w14:paraId="0324D4B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Barton R. Economic and demographic correlations. Population and Development Review. March, 1994.</w:t>
      </w:r>
    </w:p>
    <w:p w14:paraId="3700FE91"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Бахметова</w:t>
      </w:r>
      <w:r>
        <w:rPr>
          <w:rStyle w:val="WW8Num2z0"/>
          <w:rFonts w:ascii="Verdana" w:hAnsi="Verdana"/>
          <w:color w:val="000000"/>
          <w:sz w:val="18"/>
          <w:szCs w:val="18"/>
        </w:rPr>
        <w:t> </w:t>
      </w:r>
      <w:r>
        <w:rPr>
          <w:rFonts w:ascii="Verdana" w:hAnsi="Verdana"/>
          <w:color w:val="000000"/>
          <w:sz w:val="18"/>
          <w:szCs w:val="18"/>
        </w:rPr>
        <w:t>Г.Ш. Методы демографического прогнозирования. М.: МГУ, 1982.</w:t>
      </w:r>
    </w:p>
    <w:p w14:paraId="3C32E03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Башкатов</w:t>
      </w:r>
      <w:r>
        <w:rPr>
          <w:rStyle w:val="WW8Num2z0"/>
          <w:rFonts w:ascii="Verdana" w:hAnsi="Verdana"/>
          <w:color w:val="000000"/>
          <w:sz w:val="18"/>
          <w:szCs w:val="18"/>
        </w:rPr>
        <w:t> </w:t>
      </w:r>
      <w:r>
        <w:rPr>
          <w:rFonts w:ascii="Verdana" w:hAnsi="Verdana"/>
          <w:color w:val="000000"/>
          <w:sz w:val="18"/>
          <w:szCs w:val="18"/>
        </w:rPr>
        <w:t>Б.И., Кулагина Г.Д. Экономическая статистика. Учебное пособие. М.: МНЭПУ, 1997.</w:t>
      </w:r>
    </w:p>
    <w:p w14:paraId="06D058C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Бессмертный</w:t>
      </w:r>
      <w:r>
        <w:rPr>
          <w:rStyle w:val="WW8Num2z0"/>
          <w:rFonts w:ascii="Verdana" w:hAnsi="Verdana"/>
          <w:color w:val="000000"/>
          <w:sz w:val="18"/>
          <w:szCs w:val="18"/>
        </w:rPr>
        <w:t> </w:t>
      </w:r>
      <w:r>
        <w:rPr>
          <w:rFonts w:ascii="Verdana" w:hAnsi="Verdana"/>
          <w:color w:val="000000"/>
          <w:sz w:val="18"/>
          <w:szCs w:val="18"/>
        </w:rPr>
        <w:t>Ю.Л. Жизнь и смерть в средние века, М.:</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,1991.</w:t>
      </w:r>
    </w:p>
    <w:p w14:paraId="01EB7A8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А.И., М.В.Карманов. Экономическая демография. Учебно-практическое пособие, М, 1999.</w:t>
      </w:r>
    </w:p>
    <w:p w14:paraId="41C76C0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А.И., Карманов М.В. Экономическая демография: Учебное пособие / Московский государственный университет экономики, статистики и информатики/. М, 2001.</w:t>
      </w:r>
    </w:p>
    <w:p w14:paraId="1A87EEC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В.А. Народонаселение: энциклопедический словарь. М.: МГУ, 1994.</w:t>
      </w:r>
    </w:p>
    <w:p w14:paraId="6BDF6B61"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В.А. Демография. Учебник для вузов. М: NOTA BENE, 2001.</w:t>
      </w:r>
    </w:p>
    <w:p w14:paraId="75275F7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Боровик</w:t>
      </w:r>
      <w:r>
        <w:rPr>
          <w:rStyle w:val="WW8Num2z0"/>
          <w:rFonts w:ascii="Verdana" w:hAnsi="Verdana"/>
          <w:color w:val="000000"/>
          <w:sz w:val="18"/>
          <w:szCs w:val="18"/>
        </w:rPr>
        <w:t> </w:t>
      </w:r>
      <w:r>
        <w:rPr>
          <w:rFonts w:ascii="Verdana" w:hAnsi="Verdana"/>
          <w:color w:val="000000"/>
          <w:sz w:val="18"/>
          <w:szCs w:val="18"/>
        </w:rPr>
        <w:t>B.C., Ермакова Е.Е. Занятость населения: Учебное пособие. Ростов-на-Дону: Феникс, 2001.</w:t>
      </w:r>
    </w:p>
    <w:p w14:paraId="0285985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Боярский</w:t>
      </w:r>
      <w:r>
        <w:rPr>
          <w:rStyle w:val="WW8Num2z0"/>
          <w:rFonts w:ascii="Verdana" w:hAnsi="Verdana"/>
          <w:color w:val="000000"/>
          <w:sz w:val="18"/>
          <w:szCs w:val="18"/>
        </w:rPr>
        <w:t> </w:t>
      </w:r>
      <w:r>
        <w:rPr>
          <w:rFonts w:ascii="Verdana" w:hAnsi="Verdana"/>
          <w:color w:val="000000"/>
          <w:sz w:val="18"/>
          <w:szCs w:val="18"/>
        </w:rPr>
        <w:t>А.Я. Население и методы его изучение. М.: Статистика, 1975.</w:t>
      </w:r>
    </w:p>
    <w:p w14:paraId="5A3137A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Валентей</w:t>
      </w:r>
      <w:r>
        <w:rPr>
          <w:rStyle w:val="WW8Num2z0"/>
          <w:rFonts w:ascii="Verdana" w:hAnsi="Verdana"/>
          <w:color w:val="000000"/>
          <w:sz w:val="18"/>
          <w:szCs w:val="18"/>
        </w:rPr>
        <w:t> </w:t>
      </w:r>
      <w:r>
        <w:rPr>
          <w:rFonts w:ascii="Verdana" w:hAnsi="Verdana"/>
          <w:color w:val="000000"/>
          <w:sz w:val="18"/>
          <w:szCs w:val="18"/>
        </w:rPr>
        <w:t>Д.И., Кваша А.Я. Основы демографии.М.: Мысль. 1989.</w:t>
      </w:r>
    </w:p>
    <w:p w14:paraId="2D313F3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Вишневский</w:t>
      </w:r>
      <w:r>
        <w:rPr>
          <w:rStyle w:val="WW8Num2z0"/>
          <w:rFonts w:ascii="Verdana" w:hAnsi="Verdana"/>
          <w:color w:val="000000"/>
          <w:sz w:val="18"/>
          <w:szCs w:val="18"/>
        </w:rPr>
        <w:t> </w:t>
      </w:r>
      <w:r>
        <w:rPr>
          <w:rFonts w:ascii="Verdana" w:hAnsi="Verdana"/>
          <w:color w:val="000000"/>
          <w:sz w:val="18"/>
          <w:szCs w:val="18"/>
        </w:rPr>
        <w:t>А.Г. Демографическая революция. М.: МГУ, 1976.</w:t>
      </w:r>
    </w:p>
    <w:p w14:paraId="5553E6C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Вишневский</w:t>
      </w:r>
      <w:r>
        <w:rPr>
          <w:rStyle w:val="WW8Num2z0"/>
          <w:rFonts w:ascii="Verdana" w:hAnsi="Verdana"/>
          <w:color w:val="000000"/>
          <w:sz w:val="18"/>
          <w:szCs w:val="18"/>
        </w:rPr>
        <w:t> </w:t>
      </w:r>
      <w:r>
        <w:rPr>
          <w:rFonts w:ascii="Verdana" w:hAnsi="Verdana"/>
          <w:color w:val="000000"/>
          <w:sz w:val="18"/>
          <w:szCs w:val="18"/>
        </w:rPr>
        <w:t>А.Г. Воспроизводство населения и общество. М.: МГУ, 1982.</w:t>
      </w:r>
    </w:p>
    <w:p w14:paraId="0EC8E4B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Vincent P. Potential d'accroissement d'une population L'Annal de Societe Statistigue de Paris. № 1-2, 1945.</w:t>
      </w:r>
    </w:p>
    <w:p w14:paraId="4BFB0F7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А.Г. Семья- объект демографии. М.: Просвещение, 1986.</w:t>
      </w:r>
    </w:p>
    <w:p w14:paraId="798CC03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Гладких Ю., Лавров С., Учебное пособие. Экономическая и социальная география. Москва: Просвещение, 1993.</w:t>
      </w:r>
    </w:p>
    <w:p w14:paraId="27B6C71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Демографический энциклопедический словарь. М.: Энциклопедия, 1985.</w:t>
      </w:r>
    </w:p>
    <w:p w14:paraId="2A0161C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Демография. Учебник./Под ред. проф. Н.А.</w:t>
      </w:r>
      <w:r>
        <w:rPr>
          <w:rStyle w:val="WW8Num2z0"/>
          <w:rFonts w:ascii="Verdana" w:hAnsi="Verdana"/>
          <w:color w:val="000000"/>
          <w:sz w:val="18"/>
          <w:szCs w:val="18"/>
        </w:rPr>
        <w:t> </w:t>
      </w:r>
      <w:r>
        <w:rPr>
          <w:rStyle w:val="WW8Num3z0"/>
          <w:rFonts w:ascii="Verdana" w:hAnsi="Verdana"/>
          <w:color w:val="4682B4"/>
          <w:sz w:val="18"/>
          <w:szCs w:val="18"/>
        </w:rPr>
        <w:t>Волгина</w:t>
      </w:r>
      <w:r>
        <w:rPr>
          <w:rFonts w:ascii="Verdana" w:hAnsi="Verdana"/>
          <w:color w:val="000000"/>
          <w:sz w:val="18"/>
          <w:szCs w:val="18"/>
        </w:rPr>
        <w:t>/. М.: РАГС,2003.</w:t>
      </w:r>
    </w:p>
    <w:p w14:paraId="1211CD2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Демография. Учебное пособие./Под ред. Проф. Глушковой.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2004.</w:t>
      </w:r>
    </w:p>
    <w:p w14:paraId="4FF7A57C"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Демография: Современное состояние и перспективы развития./Под редакцией Д.И.Валентея/. М.: Высшая школа, 1997.</w:t>
      </w:r>
    </w:p>
    <w:p w14:paraId="6A9463DB"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Demoqraphic Yearbook. New-York, 1999.</w:t>
      </w:r>
    </w:p>
    <w:p w14:paraId="59C7B24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29. Демографический ежегодник 1993. Межгосударственный статистический комитет</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М, 1995.</w:t>
      </w:r>
    </w:p>
    <w:p w14:paraId="5D0F594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Досманбетов</w:t>
      </w:r>
      <w:r>
        <w:rPr>
          <w:rStyle w:val="WW8Num2z0"/>
          <w:rFonts w:ascii="Verdana" w:hAnsi="Verdana"/>
          <w:color w:val="000000"/>
          <w:sz w:val="18"/>
          <w:szCs w:val="18"/>
        </w:rPr>
        <w:t> </w:t>
      </w:r>
      <w:r>
        <w:rPr>
          <w:rFonts w:ascii="Verdana" w:hAnsi="Verdana"/>
          <w:color w:val="000000"/>
          <w:sz w:val="18"/>
          <w:szCs w:val="18"/>
        </w:rPr>
        <w:t>Б.С. Статистика населения. Алматы: Гылым, 1997.</w:t>
      </w:r>
    </w:p>
    <w:p w14:paraId="30E20DC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Есипов</w:t>
      </w:r>
      <w:r>
        <w:rPr>
          <w:rStyle w:val="WW8Num2z0"/>
          <w:rFonts w:ascii="Verdana" w:hAnsi="Verdana"/>
          <w:color w:val="000000"/>
          <w:sz w:val="18"/>
          <w:szCs w:val="18"/>
        </w:rPr>
        <w:t> </w:t>
      </w:r>
      <w:r>
        <w:rPr>
          <w:rFonts w:ascii="Verdana" w:hAnsi="Verdana"/>
          <w:color w:val="000000"/>
          <w:sz w:val="18"/>
          <w:szCs w:val="18"/>
        </w:rPr>
        <w:t>Н.С. Развитие населения региона. Алматы, 1979.</w:t>
      </w:r>
    </w:p>
    <w:p w14:paraId="6B37829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J. Bourgeois Pichat. Paris, Populations, № 2, 1951.</w:t>
      </w:r>
    </w:p>
    <w:p w14:paraId="4B99483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Звидриныи П.П. Население и экономика. М.: МГУ, 1987.</w:t>
      </w:r>
    </w:p>
    <w:p w14:paraId="52739DA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Зверева</w:t>
      </w:r>
      <w:r>
        <w:rPr>
          <w:rStyle w:val="WW8Num2z0"/>
          <w:rFonts w:ascii="Verdana" w:hAnsi="Verdana"/>
          <w:color w:val="000000"/>
          <w:sz w:val="18"/>
          <w:szCs w:val="18"/>
        </w:rPr>
        <w:t> </w:t>
      </w:r>
      <w:r>
        <w:rPr>
          <w:rFonts w:ascii="Verdana" w:hAnsi="Verdana"/>
          <w:color w:val="000000"/>
          <w:sz w:val="18"/>
          <w:szCs w:val="18"/>
        </w:rPr>
        <w:t>Н.В. Разработка теории народонаселения в естественной науке (60-80 годы). М.: Диалог-МГУ, 1998.</w:t>
      </w:r>
    </w:p>
    <w:p w14:paraId="3874C4D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The State of World Population 1995. U.N. New York, 1996.</w:t>
      </w:r>
    </w:p>
    <w:p w14:paraId="72AF975C"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Иванова M. Экономическая статистика: Учеб. для вузов. М.: ИНФРА-М, 1998.</w:t>
      </w:r>
    </w:p>
    <w:p w14:paraId="554E93E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Изучение народонаселения: Вопросы методологии./Под ред. Д.И.</w:t>
      </w:r>
      <w:r>
        <w:rPr>
          <w:rStyle w:val="WW8Num2z0"/>
          <w:rFonts w:ascii="Verdana" w:hAnsi="Verdana"/>
          <w:color w:val="000000"/>
          <w:sz w:val="18"/>
          <w:szCs w:val="18"/>
        </w:rPr>
        <w:t> </w:t>
      </w:r>
      <w:r>
        <w:rPr>
          <w:rStyle w:val="WW8Num3z0"/>
          <w:rFonts w:ascii="Verdana" w:hAnsi="Verdana"/>
          <w:color w:val="4682B4"/>
          <w:sz w:val="18"/>
          <w:szCs w:val="18"/>
        </w:rPr>
        <w:t>Валентея</w:t>
      </w:r>
      <w:r>
        <w:rPr>
          <w:rFonts w:ascii="Verdana" w:hAnsi="Verdana"/>
          <w:color w:val="000000"/>
          <w:sz w:val="18"/>
          <w:szCs w:val="18"/>
        </w:rPr>
        <w:t>, Н.В. Зверевой/. М: МГУ, 1987.</w:t>
      </w:r>
    </w:p>
    <w:p w14:paraId="428D5CA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Индекс человеческого развития: опыт применение.иЫБРА. М.: 1997.</w:t>
      </w:r>
    </w:p>
    <w:p w14:paraId="4427B0E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Информационный бюллетень Центра демографии и экологии человека Института</w:t>
      </w:r>
      <w:r>
        <w:rPr>
          <w:rStyle w:val="WW8Num2z0"/>
          <w:rFonts w:ascii="Verdana" w:hAnsi="Verdana"/>
          <w:color w:val="000000"/>
          <w:sz w:val="18"/>
          <w:szCs w:val="18"/>
        </w:rPr>
        <w:t> </w:t>
      </w:r>
      <w:r>
        <w:rPr>
          <w:rStyle w:val="WW8Num3z0"/>
          <w:rFonts w:ascii="Verdana" w:hAnsi="Verdana"/>
          <w:color w:val="4682B4"/>
          <w:sz w:val="18"/>
          <w:szCs w:val="18"/>
        </w:rPr>
        <w:t>народнохозяйственного</w:t>
      </w:r>
      <w:r>
        <w:rPr>
          <w:rStyle w:val="WW8Num2z0"/>
          <w:rFonts w:ascii="Verdana" w:hAnsi="Verdana"/>
          <w:color w:val="000000"/>
          <w:sz w:val="18"/>
          <w:szCs w:val="18"/>
        </w:rPr>
        <w:t> </w:t>
      </w:r>
      <w:r>
        <w:rPr>
          <w:rFonts w:ascii="Verdana" w:hAnsi="Verdana"/>
          <w:color w:val="000000"/>
          <w:sz w:val="18"/>
          <w:szCs w:val="18"/>
        </w:rPr>
        <w:t>прогнозирования РАН, №61, июнь 1995.</w:t>
      </w:r>
    </w:p>
    <w:p w14:paraId="41B9958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Ионцев</w:t>
      </w:r>
      <w:r>
        <w:rPr>
          <w:rStyle w:val="WW8Num2z0"/>
          <w:rFonts w:ascii="Verdana" w:hAnsi="Verdana"/>
          <w:color w:val="000000"/>
          <w:sz w:val="18"/>
          <w:szCs w:val="18"/>
        </w:rPr>
        <w:t> </w:t>
      </w:r>
      <w:r>
        <w:rPr>
          <w:rFonts w:ascii="Verdana" w:hAnsi="Verdana"/>
          <w:color w:val="000000"/>
          <w:sz w:val="18"/>
          <w:szCs w:val="18"/>
        </w:rPr>
        <w:t>В.А. Международная миграция населения: теория и история изучения. М.: МГУ, 1999.</w:t>
      </w:r>
    </w:p>
    <w:p w14:paraId="07A97A0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Ионцев</w:t>
      </w:r>
      <w:r>
        <w:rPr>
          <w:rStyle w:val="WW8Num2z0"/>
          <w:rFonts w:ascii="Verdana" w:hAnsi="Verdana"/>
          <w:color w:val="000000"/>
          <w:sz w:val="18"/>
          <w:szCs w:val="18"/>
        </w:rPr>
        <w:t> </w:t>
      </w:r>
      <w:r>
        <w:rPr>
          <w:rFonts w:ascii="Verdana" w:hAnsi="Verdana"/>
          <w:color w:val="000000"/>
          <w:sz w:val="18"/>
          <w:szCs w:val="18"/>
        </w:rPr>
        <w:t>В.А. Классификация основных научных подходов в изучении миграции населения. М.: МГУ, 2001.</w:t>
      </w:r>
    </w:p>
    <w:p w14:paraId="0BBB94F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Истерлин</w:t>
      </w:r>
      <w:r>
        <w:rPr>
          <w:rStyle w:val="WW8Num2z0"/>
          <w:rFonts w:ascii="Verdana" w:hAnsi="Verdana"/>
          <w:color w:val="000000"/>
          <w:sz w:val="18"/>
          <w:szCs w:val="18"/>
        </w:rPr>
        <w:t> </w:t>
      </w:r>
      <w:r>
        <w:rPr>
          <w:rFonts w:ascii="Verdana" w:hAnsi="Verdana"/>
          <w:color w:val="000000"/>
          <w:sz w:val="18"/>
          <w:szCs w:val="18"/>
        </w:rPr>
        <w:t>Р.А. Экономические аспекты проблемы демографии в</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перспективе. Современная экономическая мысль. М.: МГУ, 1983.</w:t>
      </w:r>
    </w:p>
    <w:p w14:paraId="364FB96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Easterlin R. The Fertility Rebolution. A Supply- Demand Analysis. Chicaqo, 1986.</w:t>
      </w:r>
    </w:p>
    <w:p w14:paraId="2B896CA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Итоги переписи населения 1999 года по областям, городам и районам Республики Казахстан.</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Республики Казахстан по статистике. Алматы, 1999.</w:t>
      </w:r>
    </w:p>
    <w:p w14:paraId="521B202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Казахстан в цифрах. Агентство Республики Казахстан по статистике. Алматы 2001.</w:t>
      </w:r>
    </w:p>
    <w:p w14:paraId="75AC98C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Калинюк</w:t>
      </w:r>
      <w:r>
        <w:rPr>
          <w:rStyle w:val="WW8Num2z0"/>
          <w:rFonts w:ascii="Verdana" w:hAnsi="Verdana"/>
          <w:color w:val="000000"/>
          <w:sz w:val="18"/>
          <w:szCs w:val="18"/>
        </w:rPr>
        <w:t> </w:t>
      </w:r>
      <w:r>
        <w:rPr>
          <w:rFonts w:ascii="Verdana" w:hAnsi="Verdana"/>
          <w:color w:val="000000"/>
          <w:sz w:val="18"/>
          <w:szCs w:val="18"/>
        </w:rPr>
        <w:t>И.В. Возрастная структура населения</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М: Статистика, 1975.</w:t>
      </w:r>
    </w:p>
    <w:p w14:paraId="796E281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Карманов</w:t>
      </w:r>
      <w:r>
        <w:rPr>
          <w:rStyle w:val="WW8Num2z0"/>
          <w:rFonts w:ascii="Verdana" w:hAnsi="Verdana"/>
          <w:color w:val="000000"/>
          <w:sz w:val="18"/>
          <w:szCs w:val="18"/>
        </w:rPr>
        <w:t> </w:t>
      </w:r>
      <w:r>
        <w:rPr>
          <w:rFonts w:ascii="Verdana" w:hAnsi="Verdana"/>
          <w:color w:val="000000"/>
          <w:sz w:val="18"/>
          <w:szCs w:val="18"/>
        </w:rPr>
        <w:t>М.В. Статистическая оценка старения населения. « Показатели статистики социально-экономического потенциала». М, 1987.</w:t>
      </w:r>
    </w:p>
    <w:p w14:paraId="1204E8E1"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Кваша</w:t>
      </w:r>
      <w:r>
        <w:rPr>
          <w:rStyle w:val="WW8Num2z0"/>
          <w:rFonts w:ascii="Verdana" w:hAnsi="Verdana"/>
          <w:color w:val="000000"/>
          <w:sz w:val="18"/>
          <w:szCs w:val="18"/>
        </w:rPr>
        <w:t> </w:t>
      </w:r>
      <w:r>
        <w:rPr>
          <w:rFonts w:ascii="Verdana" w:hAnsi="Verdana"/>
          <w:color w:val="000000"/>
          <w:sz w:val="18"/>
          <w:szCs w:val="18"/>
        </w:rPr>
        <w:t>А.Я. Проблемы демографического оптимума. М: МГУ, 1974.</w:t>
      </w:r>
    </w:p>
    <w:p w14:paraId="6166B03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Кваша</w:t>
      </w:r>
      <w:r>
        <w:rPr>
          <w:rStyle w:val="WW8Num2z0"/>
          <w:rFonts w:ascii="Verdana" w:hAnsi="Verdana"/>
          <w:color w:val="000000"/>
          <w:sz w:val="18"/>
          <w:szCs w:val="18"/>
        </w:rPr>
        <w:t> </w:t>
      </w:r>
      <w:r>
        <w:rPr>
          <w:rFonts w:ascii="Verdana" w:hAnsi="Verdana"/>
          <w:color w:val="000000"/>
          <w:sz w:val="18"/>
          <w:szCs w:val="18"/>
        </w:rPr>
        <w:t>А.Я. Что такое демография. М.: Мысль, 1993.</w:t>
      </w:r>
    </w:p>
    <w:p w14:paraId="3B831BD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Contre europeen universitaire de Nancy "Sciences sociales" annec 1952, fascicule #1.</w:t>
      </w:r>
    </w:p>
    <w:p w14:paraId="2FCF526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Coale A.J. Demeny P. Regional model life tables and Stable population. USA, Priston, 1966/</w:t>
      </w:r>
    </w:p>
    <w:p w14:paraId="3F9A2B9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Курс демографии. /Под. ред. А.Я.Боярского/ М.: Статистика, 1985.</w:t>
      </w:r>
    </w:p>
    <w:p w14:paraId="188618D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Курс социально-экономической статистики: Учебник для вузов./ Под редакцией профессора М.Г.Назарова/.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ЮНИТИ-ДАНА, 2000.</w:t>
      </w:r>
    </w:p>
    <w:p w14:paraId="6B73CEA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Landry. La revolutiai demographique. Paris, 1945.</w:t>
      </w:r>
    </w:p>
    <w:p w14:paraId="54CC327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Материалы встречи группы экспертов по</w:t>
      </w:r>
      <w:r>
        <w:rPr>
          <w:rStyle w:val="WW8Num2z0"/>
          <w:rFonts w:ascii="Verdana" w:hAnsi="Verdana"/>
          <w:color w:val="000000"/>
          <w:sz w:val="18"/>
          <w:szCs w:val="18"/>
        </w:rPr>
        <w:t> </w:t>
      </w:r>
      <w:r>
        <w:rPr>
          <w:rStyle w:val="WW8Num3z0"/>
          <w:rFonts w:ascii="Verdana" w:hAnsi="Verdana"/>
          <w:color w:val="4682B4"/>
          <w:sz w:val="18"/>
          <w:szCs w:val="18"/>
        </w:rPr>
        <w:t>инновационным</w:t>
      </w:r>
      <w:r>
        <w:rPr>
          <w:rStyle w:val="WW8Num2z0"/>
          <w:rFonts w:ascii="Verdana" w:hAnsi="Verdana"/>
          <w:color w:val="000000"/>
          <w:sz w:val="18"/>
          <w:szCs w:val="18"/>
        </w:rPr>
        <w:t> </w:t>
      </w:r>
      <w:r>
        <w:rPr>
          <w:rFonts w:ascii="Verdana" w:hAnsi="Verdana"/>
          <w:color w:val="000000"/>
          <w:sz w:val="18"/>
          <w:szCs w:val="18"/>
        </w:rPr>
        <w:t>методикам для переписей населения и крупномасштабных демографических обследований. Гаага, 22-26 апреля 1996г.</w:t>
      </w:r>
      <w:r>
        <w:rPr>
          <w:rStyle w:val="WW8Num2z0"/>
          <w:rFonts w:ascii="Verdana" w:hAnsi="Verdana"/>
          <w:color w:val="000000"/>
          <w:sz w:val="18"/>
          <w:szCs w:val="18"/>
        </w:rPr>
        <w:t> </w:t>
      </w:r>
      <w:r>
        <w:rPr>
          <w:rStyle w:val="WW8Num3z0"/>
          <w:rFonts w:ascii="Verdana" w:hAnsi="Verdana"/>
          <w:color w:val="4682B4"/>
          <w:sz w:val="18"/>
          <w:szCs w:val="18"/>
        </w:rPr>
        <w:t>ООН</w:t>
      </w:r>
      <w:r>
        <w:rPr>
          <w:rFonts w:ascii="Verdana" w:hAnsi="Verdana"/>
          <w:color w:val="000000"/>
          <w:sz w:val="18"/>
          <w:szCs w:val="18"/>
        </w:rPr>
        <w:t>. Нью-Йорк, 1997.</w:t>
      </w:r>
    </w:p>
    <w:p w14:paraId="38B7D51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Медков</w:t>
      </w:r>
      <w:r>
        <w:rPr>
          <w:rStyle w:val="WW8Num2z0"/>
          <w:rFonts w:ascii="Verdana" w:hAnsi="Verdana"/>
          <w:color w:val="000000"/>
          <w:sz w:val="18"/>
          <w:szCs w:val="18"/>
        </w:rPr>
        <w:t> </w:t>
      </w:r>
      <w:r>
        <w:rPr>
          <w:rFonts w:ascii="Verdana" w:hAnsi="Verdana"/>
          <w:color w:val="000000"/>
          <w:sz w:val="18"/>
          <w:szCs w:val="18"/>
        </w:rPr>
        <w:t>В.М. Демография. Учебное пособие для студентов, обучающихся по экономическим специальностям. Ростов-на-Дону, 2002.</w:t>
      </w:r>
    </w:p>
    <w:p w14:paraId="7F75D9F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Статистический ежегодник. Содружество независимыз государств в 2001 г. Межгосударственный статистический комитет СНГ. М, 2002.</w:t>
      </w:r>
    </w:p>
    <w:p w14:paraId="6737F56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Методология демографического пропюза./Отв. ред. А.Г.Волков./ М.: МГУ, 1988.</w:t>
      </w:r>
    </w:p>
    <w:p w14:paraId="68CE696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Мир в цифрах. СНГ</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М, 1997.</w:t>
      </w:r>
    </w:p>
    <w:p w14:paraId="51AF61D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Трошин Л.И., Бамбаева Н.Я.,</w:t>
      </w:r>
      <w:r>
        <w:rPr>
          <w:rStyle w:val="WW8Num2z0"/>
          <w:rFonts w:ascii="Verdana" w:hAnsi="Verdana"/>
          <w:color w:val="000000"/>
          <w:sz w:val="18"/>
          <w:szCs w:val="18"/>
        </w:rPr>
        <w:t> </w:t>
      </w:r>
      <w:r>
        <w:rPr>
          <w:rStyle w:val="WW8Num3z0"/>
          <w:rFonts w:ascii="Verdana" w:hAnsi="Verdana"/>
          <w:color w:val="4682B4"/>
          <w:sz w:val="18"/>
          <w:szCs w:val="18"/>
        </w:rPr>
        <w:t>Кириллова</w:t>
      </w:r>
      <w:r>
        <w:rPr>
          <w:rStyle w:val="WW8Num2z0"/>
          <w:rFonts w:ascii="Verdana" w:hAnsi="Verdana"/>
          <w:color w:val="000000"/>
          <w:sz w:val="18"/>
          <w:szCs w:val="18"/>
        </w:rPr>
        <w:t> </w:t>
      </w:r>
      <w:r>
        <w:rPr>
          <w:rFonts w:ascii="Verdana" w:hAnsi="Verdana"/>
          <w:color w:val="000000"/>
          <w:sz w:val="18"/>
          <w:szCs w:val="18"/>
        </w:rPr>
        <w:t>Е.В. Таблицы распределения по математической статистике: Методические указания.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2000.</w:t>
      </w:r>
    </w:p>
    <w:p w14:paraId="5049A73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Назарбаев</w:t>
      </w:r>
      <w:r>
        <w:rPr>
          <w:rStyle w:val="WW8Num2z0"/>
          <w:rFonts w:ascii="Verdana" w:hAnsi="Verdana"/>
          <w:color w:val="000000"/>
          <w:sz w:val="18"/>
          <w:szCs w:val="18"/>
        </w:rPr>
        <w:t> </w:t>
      </w:r>
      <w:r>
        <w:rPr>
          <w:rFonts w:ascii="Verdana" w:hAnsi="Verdana"/>
          <w:color w:val="000000"/>
          <w:sz w:val="18"/>
          <w:szCs w:val="18"/>
        </w:rPr>
        <w:t>Н.А. « Казахстан -2030».Послание Президента Республики Казахстан.//Каз. Правда, 1.10.1997.</w:t>
      </w:r>
    </w:p>
    <w:p w14:paraId="34A0933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Народонаселение.</w:t>
      </w:r>
      <w:r>
        <w:rPr>
          <w:rStyle w:val="WW8Num2z0"/>
          <w:rFonts w:ascii="Verdana" w:hAnsi="Verdana"/>
          <w:color w:val="000000"/>
          <w:sz w:val="18"/>
          <w:szCs w:val="18"/>
        </w:rPr>
        <w:t> </w:t>
      </w:r>
      <w:r>
        <w:rPr>
          <w:rStyle w:val="WW8Num3z0"/>
          <w:rFonts w:ascii="Verdana" w:hAnsi="Verdana"/>
          <w:color w:val="4682B4"/>
          <w:sz w:val="18"/>
          <w:szCs w:val="18"/>
        </w:rPr>
        <w:t>Саградов</w:t>
      </w:r>
      <w:r>
        <w:rPr>
          <w:rStyle w:val="WW8Num2z0"/>
          <w:rFonts w:ascii="Verdana" w:hAnsi="Verdana"/>
          <w:color w:val="000000"/>
          <w:sz w:val="18"/>
          <w:szCs w:val="18"/>
        </w:rPr>
        <w:t> </w:t>
      </w:r>
      <w:r>
        <w:rPr>
          <w:rFonts w:ascii="Verdana" w:hAnsi="Verdana"/>
          <w:color w:val="000000"/>
          <w:sz w:val="18"/>
          <w:szCs w:val="18"/>
        </w:rPr>
        <w:t>А.А. М.: 2000.</w:t>
      </w:r>
    </w:p>
    <w:p w14:paraId="0F3D761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Народонаселение. Современное состояние научного знания./ Под ред. Д.И.Валентея. М.: МГУ, 1991.</w:t>
      </w:r>
    </w:p>
    <w:p w14:paraId="43E7E53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64. Население и кризисы./ Под ред. Б.С. Хорева и J1.B. Иванковой/. М.: МГУ и Диалог, 1998.</w:t>
      </w:r>
    </w:p>
    <w:p w14:paraId="325028F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Население и общество. Все страны мира. Информационный бюллетень Центра демографии и экологии человека Института народнохозяйственного прогнозирования</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 56, апрель,2001.</w:t>
      </w:r>
    </w:p>
    <w:p w14:paraId="483FA2D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Население и общество. Демографическая ситуация в странах СНГ к 10-летию образования Содружества. № 1, январь 2002.</w:t>
      </w:r>
    </w:p>
    <w:p w14:paraId="4C5693D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Население и общество. Демографические процессы в постсоветском пространстве. № 6, 2002.</w:t>
      </w:r>
    </w:p>
    <w:p w14:paraId="30720CA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Население Казахстана. Демографический ежегодник РК. Агентство Республики Казахстан по статистике. Алматы, 1998.</w:t>
      </w:r>
    </w:p>
    <w:p w14:paraId="225D087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Население Казахстана. Демографический ежегодник РК. Агентство Республики Казахстан по статистике. Алматы, 2000.</w:t>
      </w:r>
    </w:p>
    <w:p w14:paraId="661A78D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Население Казахстана. Демографический ежегодник РК. Агентство Республики Казахстан по статистике. Алматы, 2003.</w:t>
      </w:r>
    </w:p>
    <w:p w14:paraId="209BF35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Национальная перепись населения РК. Агентство по статистике РК.Казахстан,2000г. Алматы, 2000.</w:t>
      </w:r>
    </w:p>
    <w:p w14:paraId="19D2C21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Noumbissi A., Lindice Whipple modifie: Une application aux donnes du Cameroun, de la Suede et de la Belgue, Population #4, 1992.</w:t>
      </w:r>
    </w:p>
    <w:p w14:paraId="456BFD3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Октябрьский</w:t>
      </w:r>
      <w:r>
        <w:rPr>
          <w:rStyle w:val="WW8Num2z0"/>
          <w:rFonts w:ascii="Verdana" w:hAnsi="Verdana"/>
          <w:color w:val="000000"/>
          <w:sz w:val="18"/>
          <w:szCs w:val="18"/>
        </w:rPr>
        <w:t> </w:t>
      </w:r>
      <w:r>
        <w:rPr>
          <w:rFonts w:ascii="Verdana" w:hAnsi="Verdana"/>
          <w:color w:val="000000"/>
          <w:sz w:val="18"/>
          <w:szCs w:val="18"/>
        </w:rPr>
        <w:t>П.Я. Статистика: Учеб. M.: Проспект, 2003.</w:t>
      </w:r>
    </w:p>
    <w:p w14:paraId="5ADED8B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Основы демографии, /под ред. В.Я.Ионцева, Б.А.Суслакова/ М, 1997.</w:t>
      </w:r>
    </w:p>
    <w:p w14:paraId="322BB56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Основные итоги социально-экономического развития РК в 1999 году. Тимофеева О.// Экономика и статистика. Агентство РК по статистике.// Алматы.№1, 2000.</w:t>
      </w:r>
    </w:p>
    <w:p w14:paraId="51D9EAC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Основы социальной работы: Учебник / Отв. Ред Павленок П.Д М.: ИНФРА-М, 1998.</w:t>
      </w:r>
    </w:p>
    <w:p w14:paraId="300FE7E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Основы теории народонаселения /Под.ред. Д.И.Валентея/. М.: МГУ, 1986.</w:t>
      </w:r>
    </w:p>
    <w:p w14:paraId="6D3F363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PavlikZ. Nastiu pupachnino vyvqje sveta. Praha, 1964.</w:t>
      </w:r>
    </w:p>
    <w:p w14:paraId="2D0FE4E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Пирожков</w:t>
      </w:r>
      <w:r>
        <w:rPr>
          <w:rStyle w:val="WW8Num2z0"/>
          <w:rFonts w:ascii="Verdana" w:hAnsi="Verdana"/>
          <w:color w:val="000000"/>
          <w:sz w:val="18"/>
          <w:szCs w:val="18"/>
        </w:rPr>
        <w:t> </w:t>
      </w:r>
      <w:r>
        <w:rPr>
          <w:rFonts w:ascii="Verdana" w:hAnsi="Verdana"/>
          <w:color w:val="000000"/>
          <w:sz w:val="18"/>
          <w:szCs w:val="18"/>
        </w:rPr>
        <w:t>С.И. Демографические процессы и возрастная структура населения. М.: Статистика, 1976.</w:t>
      </w:r>
    </w:p>
    <w:p w14:paraId="55CC39D1"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Пирожков</w:t>
      </w:r>
      <w:r>
        <w:rPr>
          <w:rStyle w:val="WW8Num2z0"/>
          <w:rFonts w:ascii="Verdana" w:hAnsi="Verdana"/>
          <w:color w:val="000000"/>
          <w:sz w:val="18"/>
          <w:szCs w:val="18"/>
        </w:rPr>
        <w:t> </w:t>
      </w:r>
      <w:r>
        <w:rPr>
          <w:rFonts w:ascii="Verdana" w:hAnsi="Verdana"/>
          <w:color w:val="000000"/>
          <w:sz w:val="18"/>
          <w:szCs w:val="18"/>
        </w:rPr>
        <w:t>С.И. Трудовой потенциал в демографическом измерении. Киев, 1992г.</w:t>
      </w:r>
    </w:p>
    <w:p w14:paraId="16D2FBF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Position of Demografy Among other Disciplines. Ed. By Zd. Pavlik. Prague, 2000.</w:t>
      </w:r>
    </w:p>
    <w:p w14:paraId="371901E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Практикум по теории статистики ./Под редакцией профессора Р.А.</w:t>
      </w:r>
      <w:r>
        <w:rPr>
          <w:rStyle w:val="WW8Num2z0"/>
          <w:rFonts w:ascii="Verdana" w:hAnsi="Verdana"/>
          <w:color w:val="000000"/>
          <w:sz w:val="18"/>
          <w:szCs w:val="18"/>
        </w:rPr>
        <w:t> </w:t>
      </w:r>
      <w:r>
        <w:rPr>
          <w:rStyle w:val="WW8Num3z0"/>
          <w:rFonts w:ascii="Verdana" w:hAnsi="Verdana"/>
          <w:color w:val="4682B4"/>
          <w:sz w:val="18"/>
          <w:szCs w:val="18"/>
        </w:rPr>
        <w:t>Шмойловой</w:t>
      </w:r>
      <w:r>
        <w:rPr>
          <w:rStyle w:val="WW8Num2z0"/>
          <w:rFonts w:ascii="Verdana" w:hAnsi="Verdana"/>
          <w:color w:val="000000"/>
          <w:sz w:val="18"/>
          <w:szCs w:val="18"/>
        </w:rPr>
        <w:t> </w:t>
      </w:r>
      <w:r>
        <w:rPr>
          <w:rFonts w:ascii="Verdana" w:hAnsi="Verdana"/>
          <w:color w:val="000000"/>
          <w:sz w:val="18"/>
          <w:szCs w:val="18"/>
        </w:rPr>
        <w:t>М.: Финансы и статистика, 1999.</w:t>
      </w:r>
    </w:p>
    <w:p w14:paraId="556BE11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Пресса Р. народонаселение и его изучение.Демографический анализ /пер.с фр/.М, 1966.</w:t>
      </w:r>
    </w:p>
    <w:p w14:paraId="26A6790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Птуха</w:t>
      </w:r>
      <w:r>
        <w:rPr>
          <w:rStyle w:val="WW8Num2z0"/>
          <w:rFonts w:ascii="Verdana" w:hAnsi="Verdana"/>
          <w:color w:val="000000"/>
          <w:sz w:val="18"/>
          <w:szCs w:val="18"/>
        </w:rPr>
        <w:t> </w:t>
      </w:r>
      <w:r>
        <w:rPr>
          <w:rFonts w:ascii="Verdana" w:hAnsi="Verdana"/>
          <w:color w:val="000000"/>
          <w:sz w:val="18"/>
          <w:szCs w:val="18"/>
        </w:rPr>
        <w:t>М.В. Очерки по статистике населения. М.: Просвещение, 1960.</w:t>
      </w:r>
    </w:p>
    <w:p w14:paraId="5B7E0DA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Регионы Казахстана. Агентство Республики Казахстан по статистике. Алматы, 1999.</w:t>
      </w:r>
    </w:p>
    <w:p w14:paraId="0DDED98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Регионы Казахстана. Агентство Республики Казахстан по статистике. Алматы, 2000.</w:t>
      </w:r>
    </w:p>
    <w:p w14:paraId="394AB37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Регионы Казахстана. Агентство Республики Казахстан по статистике. Алматы, 2003.</w:t>
      </w:r>
    </w:p>
    <w:p w14:paraId="01D34C9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Россет Э. Продолжительность человеческой жизни М.: Статистика, 1981.</w:t>
      </w:r>
    </w:p>
    <w:p w14:paraId="222D584E"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Россет Э. Процесс старения населения. М, 1986.</w:t>
      </w:r>
    </w:p>
    <w:p w14:paraId="40A164F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Саградов</w:t>
      </w:r>
      <w:r>
        <w:rPr>
          <w:rStyle w:val="WW8Num2z0"/>
          <w:rFonts w:ascii="Verdana" w:hAnsi="Verdana"/>
          <w:color w:val="000000"/>
          <w:sz w:val="18"/>
          <w:szCs w:val="18"/>
        </w:rPr>
        <w:t> </w:t>
      </w:r>
      <w:r>
        <w:rPr>
          <w:rFonts w:ascii="Verdana" w:hAnsi="Verdana"/>
          <w:color w:val="000000"/>
          <w:sz w:val="18"/>
          <w:szCs w:val="18"/>
        </w:rPr>
        <w:t>А.А. Теория и методы изучения качества населения. М.: МГУ, 1995.</w:t>
      </w:r>
    </w:p>
    <w:p w14:paraId="0AAAD37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Саградов</w:t>
      </w:r>
      <w:r>
        <w:rPr>
          <w:rStyle w:val="WW8Num2z0"/>
          <w:rFonts w:ascii="Verdana" w:hAnsi="Verdana"/>
          <w:color w:val="000000"/>
          <w:sz w:val="18"/>
          <w:szCs w:val="18"/>
        </w:rPr>
        <w:t> </w:t>
      </w:r>
      <w:r>
        <w:rPr>
          <w:rFonts w:ascii="Verdana" w:hAnsi="Verdana"/>
          <w:color w:val="000000"/>
          <w:sz w:val="18"/>
          <w:szCs w:val="18"/>
        </w:rPr>
        <w:t>А.А. Народонаселение и устойчивое развитие.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w:t>
      </w:r>
    </w:p>
    <w:p w14:paraId="567F222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Саградов</w:t>
      </w:r>
      <w:r>
        <w:rPr>
          <w:rStyle w:val="WW8Num2z0"/>
          <w:rFonts w:ascii="Verdana" w:hAnsi="Verdana"/>
          <w:color w:val="000000"/>
          <w:sz w:val="18"/>
          <w:szCs w:val="18"/>
        </w:rPr>
        <w:t> </w:t>
      </w:r>
      <w:r>
        <w:rPr>
          <w:rFonts w:ascii="Verdana" w:hAnsi="Verdana"/>
          <w:color w:val="000000"/>
          <w:sz w:val="18"/>
          <w:szCs w:val="18"/>
        </w:rPr>
        <w:t>А.А. Народонаселение. М.: Юнити, 2000.</w:t>
      </w:r>
    </w:p>
    <w:p w14:paraId="664DBBD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Садовникова</w:t>
      </w:r>
      <w:r>
        <w:rPr>
          <w:rStyle w:val="WW8Num2z0"/>
          <w:rFonts w:ascii="Verdana" w:hAnsi="Verdana"/>
          <w:color w:val="000000"/>
          <w:sz w:val="18"/>
          <w:szCs w:val="18"/>
        </w:rPr>
        <w:t> </w:t>
      </w:r>
      <w:r>
        <w:rPr>
          <w:rFonts w:ascii="Verdana" w:hAnsi="Verdana"/>
          <w:color w:val="000000"/>
          <w:sz w:val="18"/>
          <w:szCs w:val="18"/>
        </w:rPr>
        <w:t>Н.А., Шмойлова Р.А. Анализ временных рядов и прогнозирование. М.: МЭСИ, 2001.</w:t>
      </w:r>
    </w:p>
    <w:p w14:paraId="4F2BC4C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Салин</w:t>
      </w:r>
      <w:r>
        <w:rPr>
          <w:rStyle w:val="WW8Num2z0"/>
          <w:rFonts w:ascii="Verdana" w:hAnsi="Verdana"/>
          <w:color w:val="000000"/>
          <w:sz w:val="18"/>
          <w:szCs w:val="18"/>
        </w:rPr>
        <w:t> </w:t>
      </w:r>
      <w:r>
        <w:rPr>
          <w:rFonts w:ascii="Verdana" w:hAnsi="Verdana"/>
          <w:color w:val="000000"/>
          <w:sz w:val="18"/>
          <w:szCs w:val="18"/>
        </w:rPr>
        <w:t>В.Н., Шпаковская Е.П. Социально-экономическая статистика. М.: Юрист, 2000.</w:t>
      </w:r>
    </w:p>
    <w:p w14:paraId="5D28DD6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Симагин</w:t>
      </w:r>
      <w:r>
        <w:rPr>
          <w:rStyle w:val="WW8Num2z0"/>
          <w:rFonts w:ascii="Verdana" w:hAnsi="Verdana"/>
          <w:color w:val="000000"/>
          <w:sz w:val="18"/>
          <w:szCs w:val="18"/>
        </w:rPr>
        <w:t> </w:t>
      </w:r>
      <w:r>
        <w:rPr>
          <w:rFonts w:ascii="Verdana" w:hAnsi="Verdana"/>
          <w:color w:val="000000"/>
          <w:sz w:val="18"/>
          <w:szCs w:val="18"/>
        </w:rPr>
        <w:t>Ю.А. Территориальная организация населения и хозяйства. М, 2004.</w:t>
      </w:r>
    </w:p>
    <w:p w14:paraId="03C3CEA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Simon J.L. The Economics of Population Growth. NY, 1986.</w:t>
      </w:r>
    </w:p>
    <w:p w14:paraId="09DCBD8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Сироткина</w:t>
      </w:r>
      <w:r>
        <w:rPr>
          <w:rStyle w:val="WW8Num2z0"/>
          <w:rFonts w:ascii="Verdana" w:hAnsi="Verdana"/>
          <w:color w:val="000000"/>
          <w:sz w:val="18"/>
          <w:szCs w:val="18"/>
        </w:rPr>
        <w:t> </w:t>
      </w:r>
      <w:r>
        <w:rPr>
          <w:rFonts w:ascii="Verdana" w:hAnsi="Verdana"/>
          <w:color w:val="000000"/>
          <w:sz w:val="18"/>
          <w:szCs w:val="18"/>
        </w:rPr>
        <w:t>T.C., Каманина A.M. Основы теории статистики: Учебное пособие. М.: Финстатинформ, 1995.</w:t>
      </w:r>
    </w:p>
    <w:p w14:paraId="745EE4F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Сови А. Старение населения и продление жизни. Методы демографических исследований. М.: Статистика, 1969.</w:t>
      </w:r>
    </w:p>
    <w:p w14:paraId="7782AF2B"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Сови А. Общая теория населения. М,1977.</w:t>
      </w:r>
    </w:p>
    <w:p w14:paraId="6B8703EC"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Современная демография /Под.ред. А.Я.Кваши, В.А.Ионцева/.1. М.: МГУ, 1995.</w:t>
      </w:r>
    </w:p>
    <w:p w14:paraId="35AE65F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Социально-экономическая статистика. Учебник под редакцией Ю.Н.Иванова. М.: Инфра-</w:t>
      </w:r>
      <w:r>
        <w:rPr>
          <w:rFonts w:ascii="Verdana" w:hAnsi="Verdana"/>
          <w:color w:val="000000"/>
          <w:sz w:val="18"/>
          <w:szCs w:val="18"/>
        </w:rPr>
        <w:lastRenderedPageBreak/>
        <w:t>М. 1997.</w:t>
      </w:r>
    </w:p>
    <w:p w14:paraId="7E8A06CC"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Социология в России./Под редакцией В.Ядова/. М.: Институт социологии РАН, 1998.</w:t>
      </w:r>
    </w:p>
    <w:p w14:paraId="1033B30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Statistical Yearbook for Asia and the Pasific. United Nations. 1999.</w:t>
      </w:r>
    </w:p>
    <w:p w14:paraId="2A68C5C7"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Стат. ежегодник 1993г. Межгосударственный статистический комитет СНГ. М, 1995.</w:t>
      </w:r>
    </w:p>
    <w:p w14:paraId="107824C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Стат. ежегодник. Содружество независимых государств в 2001 г. М, 2002.</w:t>
      </w:r>
    </w:p>
    <w:p w14:paraId="6C27DD0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Статистический ежегодник РК. Агентство Республики Казахстан по статистике. Алматы, 1999.</w:t>
      </w:r>
    </w:p>
    <w:p w14:paraId="5058381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Статистический ежегодник РК. Агентство Республики Казахстан по статистике. Алматы, 2001.</w:t>
      </w:r>
    </w:p>
    <w:p w14:paraId="636D2B5D"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Статистический ежегодник РК. Агентство Республики Казахстан по статистике. Алматы, 2003.</w:t>
      </w:r>
    </w:p>
    <w:p w14:paraId="6E257A8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Статистический пресс-бюллетень. Агентство Республики Казахстан по статистике. Алматы. №1, 2000.</w:t>
      </w:r>
    </w:p>
    <w:p w14:paraId="2EDA94E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Стат. Сборник. 10 лет содружества независимых государств (19912000).</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СНГ. М, 2001.</w:t>
      </w:r>
    </w:p>
    <w:p w14:paraId="128EAE7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Статистика населения с основами демографии: Учебник /Под ред. Г.С.Кильдишева/. М.: Финансы и статистика, 1990.</w:t>
      </w:r>
    </w:p>
    <w:p w14:paraId="06C70710"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Статистическое моделирование и прогнозирование: Учебное пособие. /Под редакцией профессора П.М.Рабиновича/. М.: МЭСИ, 1978.</w:t>
      </w:r>
    </w:p>
    <w:p w14:paraId="1C66946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Статистическое моделирование и прогнозирование. /Под редакцией А.Г.Гренберга/. М.: Финансы и статистика, 1990.</w:t>
      </w:r>
    </w:p>
    <w:p w14:paraId="265817F9"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Статистческий словарь. /Редкол. И.К. Беляевский и др./ М.: Финстатинформ, 1996.</w:t>
      </w:r>
    </w:p>
    <w:p w14:paraId="1C9C7C2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Страны мира. Краткий политико-экономический справочник. М.: Интеркнига, 1996.</w:t>
      </w:r>
    </w:p>
    <w:p w14:paraId="3A53D60F"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Samuel H.Preston. Empirical Analysis of the Contribution of age Composition to Population Growth. Demography. November, 1970.</w:t>
      </w:r>
    </w:p>
    <w:p w14:paraId="3D47DAE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Татимов</w:t>
      </w:r>
      <w:r>
        <w:rPr>
          <w:rStyle w:val="WW8Num2z0"/>
          <w:rFonts w:ascii="Verdana" w:hAnsi="Verdana"/>
          <w:color w:val="000000"/>
          <w:sz w:val="18"/>
          <w:szCs w:val="18"/>
        </w:rPr>
        <w:t> </w:t>
      </w:r>
      <w:r>
        <w:rPr>
          <w:rFonts w:ascii="Verdana" w:hAnsi="Verdana"/>
          <w:color w:val="000000"/>
          <w:sz w:val="18"/>
          <w:szCs w:val="18"/>
        </w:rPr>
        <w:t>М.Б. Социальная обусловленность демографических процессов. Алматы: Наука, 1989.</w:t>
      </w:r>
    </w:p>
    <w:p w14:paraId="08A4FD5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Тенденция человеческого развития в Казахстане. У.</w:t>
      </w:r>
      <w:r>
        <w:rPr>
          <w:rStyle w:val="WW8Num2z0"/>
          <w:rFonts w:ascii="Verdana" w:hAnsi="Verdana"/>
          <w:color w:val="000000"/>
          <w:sz w:val="18"/>
          <w:szCs w:val="18"/>
        </w:rPr>
        <w:t> </w:t>
      </w:r>
      <w:r>
        <w:rPr>
          <w:rStyle w:val="WW8Num3z0"/>
          <w:rFonts w:ascii="Verdana" w:hAnsi="Verdana"/>
          <w:color w:val="4682B4"/>
          <w:sz w:val="18"/>
          <w:szCs w:val="18"/>
        </w:rPr>
        <w:t>Шокаманов</w:t>
      </w:r>
      <w:r>
        <w:rPr>
          <w:rFonts w:ascii="Verdana" w:hAnsi="Verdana"/>
          <w:color w:val="000000"/>
          <w:sz w:val="18"/>
          <w:szCs w:val="18"/>
        </w:rPr>
        <w:t>. Алматы, 2000.</w:t>
      </w:r>
    </w:p>
    <w:p w14:paraId="3C9812B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Теория и методика социальной работы.</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2/Отв. ред. Павленок П.Д/. М.: Проспект, 1995.</w:t>
      </w:r>
    </w:p>
    <w:p w14:paraId="311349C8"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Теория статистики. /Под редакцией проф. Р.А.Шмойловой/. М.: Финансы и статистика, 1999.</w:t>
      </w:r>
    </w:p>
    <w:p w14:paraId="4C0239D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Холина</w:t>
      </w:r>
      <w:r>
        <w:rPr>
          <w:rStyle w:val="WW8Num2z0"/>
          <w:rFonts w:ascii="Verdana" w:hAnsi="Verdana"/>
          <w:color w:val="000000"/>
          <w:sz w:val="18"/>
          <w:szCs w:val="18"/>
        </w:rPr>
        <w:t> </w:t>
      </w:r>
      <w:r>
        <w:rPr>
          <w:rFonts w:ascii="Verdana" w:hAnsi="Verdana"/>
          <w:color w:val="000000"/>
          <w:sz w:val="18"/>
          <w:szCs w:val="18"/>
        </w:rPr>
        <w:t>В.Н. география человеческой деятельности: экономика, культура, политика. М.: Просвещение, 1995.</w:t>
      </w:r>
    </w:p>
    <w:p w14:paraId="0C712806"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Урланис</w:t>
      </w:r>
      <w:r>
        <w:rPr>
          <w:rStyle w:val="WW8Num2z0"/>
          <w:rFonts w:ascii="Verdana" w:hAnsi="Verdana"/>
          <w:color w:val="000000"/>
          <w:sz w:val="18"/>
          <w:szCs w:val="18"/>
        </w:rPr>
        <w:t> </w:t>
      </w:r>
      <w:r>
        <w:rPr>
          <w:rFonts w:ascii="Verdana" w:hAnsi="Verdana"/>
          <w:color w:val="000000"/>
          <w:sz w:val="18"/>
          <w:szCs w:val="18"/>
        </w:rPr>
        <w:t>Б.Ц. Народонаселение: исследование, публицистика, М.: МГУ, 1976.</w:t>
      </w:r>
    </w:p>
    <w:p w14:paraId="6C1935E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Урланис</w:t>
      </w:r>
      <w:r>
        <w:rPr>
          <w:rStyle w:val="WW8Num2z0"/>
          <w:rFonts w:ascii="Verdana" w:hAnsi="Verdana"/>
          <w:color w:val="000000"/>
          <w:sz w:val="18"/>
          <w:szCs w:val="18"/>
        </w:rPr>
        <w:t> </w:t>
      </w:r>
      <w:r>
        <w:rPr>
          <w:rFonts w:ascii="Verdana" w:hAnsi="Verdana"/>
          <w:color w:val="000000"/>
          <w:sz w:val="18"/>
          <w:szCs w:val="18"/>
        </w:rPr>
        <w:t>Б.Ц. Эволюция продолжительности жизни. М.: МГУ, 1978.</w:t>
      </w:r>
    </w:p>
    <w:p w14:paraId="1E3518CA"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Урланис</w:t>
      </w:r>
      <w:r>
        <w:rPr>
          <w:rStyle w:val="WW8Num2z0"/>
          <w:rFonts w:ascii="Verdana" w:hAnsi="Verdana"/>
          <w:color w:val="000000"/>
          <w:sz w:val="18"/>
          <w:szCs w:val="18"/>
        </w:rPr>
        <w:t> </w:t>
      </w:r>
      <w:r>
        <w:rPr>
          <w:rFonts w:ascii="Verdana" w:hAnsi="Verdana"/>
          <w:color w:val="000000"/>
          <w:sz w:val="18"/>
          <w:szCs w:val="18"/>
        </w:rPr>
        <w:t>Б.Ц. Избранное. М.: МГУ, 1985.</w:t>
      </w:r>
    </w:p>
    <w:p w14:paraId="7604B04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Ушкалов И. Демографическое настоящее и будущее Европы.</w:t>
      </w:r>
    </w:p>
    <w:p w14:paraId="2CEABAA1"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Международная экономика и межд. Отношения/. №6,1991.</w:t>
      </w:r>
    </w:p>
    <w:p w14:paraId="440686A2"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Henry L. Demoqraphie. Analyseet modeles. Paris, 1984.</w:t>
      </w:r>
    </w:p>
    <w:p w14:paraId="4967CE0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Хорев</w:t>
      </w:r>
      <w:r>
        <w:rPr>
          <w:rStyle w:val="WW8Num2z0"/>
          <w:rFonts w:ascii="Verdana" w:hAnsi="Verdana"/>
          <w:color w:val="000000"/>
          <w:sz w:val="18"/>
          <w:szCs w:val="18"/>
        </w:rPr>
        <w:t> </w:t>
      </w:r>
      <w:r>
        <w:rPr>
          <w:rFonts w:ascii="Verdana" w:hAnsi="Verdana"/>
          <w:color w:val="000000"/>
          <w:sz w:val="18"/>
          <w:szCs w:val="18"/>
        </w:rPr>
        <w:t>Б.С. и др. Мировой урбанизм на переломе М.: МГУ, 1992.</w:t>
      </w:r>
    </w:p>
    <w:p w14:paraId="2E574F23"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Хорев</w:t>
      </w:r>
      <w:r>
        <w:rPr>
          <w:rStyle w:val="WW8Num2z0"/>
          <w:rFonts w:ascii="Verdana" w:hAnsi="Verdana"/>
          <w:color w:val="000000"/>
          <w:sz w:val="18"/>
          <w:szCs w:val="18"/>
        </w:rPr>
        <w:t> </w:t>
      </w:r>
      <w:r>
        <w:rPr>
          <w:rFonts w:ascii="Verdana" w:hAnsi="Verdana"/>
          <w:color w:val="000000"/>
          <w:sz w:val="18"/>
          <w:szCs w:val="18"/>
        </w:rPr>
        <w:t>Б.С., Цветков Н.А. Сравнительный анализ социально-экономического и демографического развития стран мира и России для условий</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М.: МГУ. 2001.</w:t>
      </w:r>
    </w:p>
    <w:p w14:paraId="6683C9D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Шелестов</w:t>
      </w:r>
      <w:r>
        <w:rPr>
          <w:rStyle w:val="WW8Num2z0"/>
          <w:rFonts w:ascii="Verdana" w:hAnsi="Verdana"/>
          <w:color w:val="000000"/>
          <w:sz w:val="18"/>
          <w:szCs w:val="18"/>
        </w:rPr>
        <w:t> </w:t>
      </w:r>
      <w:r>
        <w:rPr>
          <w:rFonts w:ascii="Verdana" w:hAnsi="Verdana"/>
          <w:color w:val="000000"/>
          <w:sz w:val="18"/>
          <w:szCs w:val="18"/>
        </w:rPr>
        <w:t>Д.К. Историческая демография. М.:1. Высшая школа, 1987.</w:t>
      </w:r>
    </w:p>
    <w:p w14:paraId="68E2BB3B"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Щербаков</w:t>
      </w:r>
      <w:r>
        <w:rPr>
          <w:rStyle w:val="WW8Num2z0"/>
          <w:rFonts w:ascii="Verdana" w:hAnsi="Verdana"/>
          <w:color w:val="000000"/>
          <w:sz w:val="18"/>
          <w:szCs w:val="18"/>
        </w:rPr>
        <w:t> </w:t>
      </w:r>
      <w:r>
        <w:rPr>
          <w:rFonts w:ascii="Verdana" w:hAnsi="Verdana"/>
          <w:color w:val="000000"/>
          <w:sz w:val="18"/>
          <w:szCs w:val="18"/>
        </w:rPr>
        <w:t>А.И., Мдинаридзе М.Г. Основы демографии и государственной политики народонаселения. М.: МГУ, 1997.</w:t>
      </w:r>
    </w:p>
    <w:p w14:paraId="5D35B1E1"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Эколого-экономические проблемы России и ее регионов. Учеб. Пособие для экономических вузов/Под ред. Проф. В.Г.Глушковой. 3-е изд. М., 2004.</w:t>
      </w:r>
    </w:p>
    <w:p w14:paraId="6FF5F0B5"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Экономика Казахстана: от настоящего к будущему. М.Кенжегузин.//Экономика и статистика. Агентство Республики Казахстан по статистике.// Алматы, 1999.</w:t>
      </w:r>
    </w:p>
    <w:p w14:paraId="49204624" w14:textId="77777777" w:rsidR="0075666C" w:rsidRDefault="0075666C" w:rsidP="0075666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Энциклопедический социологический словарь /Общ. ред.</w:t>
      </w:r>
      <w:r>
        <w:rPr>
          <w:rStyle w:val="WW8Num2z0"/>
          <w:rFonts w:ascii="Verdana" w:hAnsi="Verdana"/>
          <w:color w:val="000000"/>
          <w:sz w:val="18"/>
          <w:szCs w:val="18"/>
        </w:rPr>
        <w:t> </w:t>
      </w:r>
      <w:r>
        <w:rPr>
          <w:rStyle w:val="WW8Num3z0"/>
          <w:rFonts w:ascii="Verdana" w:hAnsi="Verdana"/>
          <w:color w:val="4682B4"/>
          <w:sz w:val="18"/>
          <w:szCs w:val="18"/>
        </w:rPr>
        <w:t>Осипова</w:t>
      </w:r>
      <w:r>
        <w:rPr>
          <w:rStyle w:val="WW8Num2z0"/>
          <w:rFonts w:ascii="Verdana" w:hAnsi="Verdana"/>
          <w:color w:val="000000"/>
          <w:sz w:val="18"/>
          <w:szCs w:val="18"/>
        </w:rPr>
        <w:t> </w:t>
      </w:r>
      <w:r>
        <w:rPr>
          <w:rFonts w:ascii="Verdana" w:hAnsi="Verdana"/>
          <w:color w:val="000000"/>
          <w:sz w:val="18"/>
          <w:szCs w:val="18"/>
        </w:rPr>
        <w:t>Г.В. М.: ИСПИ РАН, 1995.134. www.vandex.ru,www.rambler.ru.www.aport.ru</w:t>
      </w:r>
    </w:p>
    <w:p w14:paraId="410B1A25" w14:textId="1DFE0590" w:rsidR="00F62CBB" w:rsidRPr="0075666C" w:rsidRDefault="0075666C" w:rsidP="0075666C">
      <w:r>
        <w:rPr>
          <w:rFonts w:ascii="Verdana" w:hAnsi="Verdana"/>
          <w:color w:val="000000"/>
          <w:sz w:val="18"/>
          <w:szCs w:val="18"/>
        </w:rPr>
        <w:lastRenderedPageBreak/>
        <w:br/>
      </w:r>
      <w:bookmarkStart w:id="0" w:name="_GoBack"/>
      <w:bookmarkEnd w:id="0"/>
    </w:p>
    <w:sectPr w:rsidR="00F62CBB" w:rsidRPr="0075666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4D03" w14:textId="77777777" w:rsidR="00FF3F43" w:rsidRDefault="00FF3F43">
      <w:pPr>
        <w:spacing w:after="0" w:line="240" w:lineRule="auto"/>
      </w:pPr>
      <w:r>
        <w:separator/>
      </w:r>
    </w:p>
  </w:endnote>
  <w:endnote w:type="continuationSeparator" w:id="0">
    <w:p w14:paraId="62A0BAD3" w14:textId="77777777" w:rsidR="00FF3F43" w:rsidRDefault="00FF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B556" w14:textId="77777777" w:rsidR="00FF3F43" w:rsidRDefault="00FF3F43">
      <w:pPr>
        <w:spacing w:after="0" w:line="240" w:lineRule="auto"/>
      </w:pPr>
      <w:r>
        <w:separator/>
      </w:r>
    </w:p>
  </w:footnote>
  <w:footnote w:type="continuationSeparator" w:id="0">
    <w:p w14:paraId="53C8AFCB" w14:textId="77777777" w:rsidR="00FF3F43" w:rsidRDefault="00FF3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4569B5"/>
    <w:multiLevelType w:val="multilevel"/>
    <w:tmpl w:val="2E68D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C47C0B"/>
    <w:multiLevelType w:val="multilevel"/>
    <w:tmpl w:val="0AA2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78D4BBB"/>
    <w:multiLevelType w:val="multilevel"/>
    <w:tmpl w:val="0CCE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8233B"/>
    <w:multiLevelType w:val="multilevel"/>
    <w:tmpl w:val="8A3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D7537"/>
    <w:multiLevelType w:val="multilevel"/>
    <w:tmpl w:val="2D5EE6C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61B59"/>
    <w:multiLevelType w:val="multilevel"/>
    <w:tmpl w:val="9678F5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4560B4"/>
    <w:multiLevelType w:val="multilevel"/>
    <w:tmpl w:val="4A5ADB2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72FCF"/>
    <w:multiLevelType w:val="multilevel"/>
    <w:tmpl w:val="C30C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63873"/>
    <w:multiLevelType w:val="multilevel"/>
    <w:tmpl w:val="B45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85F35"/>
    <w:multiLevelType w:val="multilevel"/>
    <w:tmpl w:val="8AB6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33D96"/>
    <w:multiLevelType w:val="multilevel"/>
    <w:tmpl w:val="C11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nsid w:val="34EA2DD5"/>
    <w:multiLevelType w:val="multilevel"/>
    <w:tmpl w:val="0F22F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D7CEB"/>
    <w:multiLevelType w:val="multilevel"/>
    <w:tmpl w:val="A9B89FA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4193864"/>
    <w:multiLevelType w:val="multilevel"/>
    <w:tmpl w:val="4190B9B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D3C91"/>
    <w:multiLevelType w:val="hybridMultilevel"/>
    <w:tmpl w:val="DFD471BE"/>
    <w:lvl w:ilvl="0" w:tplc="FFFFFFFF">
      <w:numFmt w:val="bullet"/>
      <w:lvlText w:val="–"/>
      <w:lvlJc w:val="left"/>
      <w:pPr>
        <w:tabs>
          <w:tab w:val="num" w:pos="1134"/>
        </w:tabs>
        <w:ind w:firstLine="851"/>
      </w:pPr>
      <w:rPr>
        <w:rFonts w:ascii="Tahoma" w:eastAsia="Tahoma" w:hAnsi="Tahoma" w:hint="default"/>
      </w:rPr>
    </w:lvl>
    <w:lvl w:ilvl="1" w:tplc="242C3202">
      <w:numFmt w:val="bullet"/>
      <w:lvlText w:val="-"/>
      <w:lvlJc w:val="left"/>
      <w:pPr>
        <w:ind w:left="1440" w:hanging="360"/>
      </w:pPr>
      <w:rPr>
        <w:rFonts w:ascii="Tahoma" w:eastAsia="Tahoma" w:hAnsi="Tahoma"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Lucida Sans Unicode" w:hAnsi="Lucida Sans Unicode" w:hint="default"/>
      </w:rPr>
    </w:lvl>
    <w:lvl w:ilvl="4" w:tplc="FFFFFFFF" w:tentative="1">
      <w:start w:val="1"/>
      <w:numFmt w:val="bullet"/>
      <w:lvlText w:val="o"/>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Lucida Sans Unicode" w:hAnsi="Lucida Sans Unicode" w:hint="default"/>
      </w:rPr>
    </w:lvl>
    <w:lvl w:ilvl="7" w:tplc="FFFFFFFF" w:tentative="1">
      <w:start w:val="1"/>
      <w:numFmt w:val="bullet"/>
      <w:lvlText w:val="o"/>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35">
    <w:nsid w:val="4B5B150B"/>
    <w:multiLevelType w:val="hybridMultilevel"/>
    <w:tmpl w:val="D71C00D6"/>
    <w:lvl w:ilvl="0" w:tplc="FFFFFFFF">
      <w:numFmt w:val="bullet"/>
      <w:lvlText w:val="–"/>
      <w:lvlJc w:val="left"/>
      <w:pPr>
        <w:ind w:left="1146" w:hanging="360"/>
      </w:pPr>
      <w:rPr>
        <w:rFonts w:ascii="Tahoma" w:eastAsia="Tahoma" w:hAnsi="Tahoma" w:hint="default"/>
      </w:rPr>
    </w:lvl>
    <w:lvl w:ilvl="1" w:tplc="04190003" w:tentative="1">
      <w:start w:val="1"/>
      <w:numFmt w:val="bullet"/>
      <w:lvlText w:val="o"/>
      <w:lvlJc w:val="left"/>
      <w:pPr>
        <w:ind w:left="1866" w:hanging="360"/>
      </w:pPr>
      <w:rPr>
        <w:rFonts w:ascii="Calibri" w:hAnsi="Calibri" w:hint="default"/>
      </w:rPr>
    </w:lvl>
    <w:lvl w:ilvl="2" w:tplc="04190005" w:tentative="1">
      <w:start w:val="1"/>
      <w:numFmt w:val="bullet"/>
      <w:lvlText w:val=""/>
      <w:lvlJc w:val="left"/>
      <w:pPr>
        <w:ind w:left="2586" w:hanging="360"/>
      </w:pPr>
      <w:rPr>
        <w:rFonts w:ascii="Segoe UI" w:hAnsi="Segoe UI" w:hint="default"/>
      </w:rPr>
    </w:lvl>
    <w:lvl w:ilvl="3" w:tplc="04190001" w:tentative="1">
      <w:start w:val="1"/>
      <w:numFmt w:val="bullet"/>
      <w:lvlText w:val=""/>
      <w:lvlJc w:val="left"/>
      <w:pPr>
        <w:ind w:left="3306" w:hanging="360"/>
      </w:pPr>
      <w:rPr>
        <w:rFonts w:ascii="Lucida Sans Unicode" w:hAnsi="Lucida Sans Unicode" w:hint="default"/>
      </w:rPr>
    </w:lvl>
    <w:lvl w:ilvl="4" w:tplc="04190003" w:tentative="1">
      <w:start w:val="1"/>
      <w:numFmt w:val="bullet"/>
      <w:lvlText w:val="o"/>
      <w:lvlJc w:val="left"/>
      <w:pPr>
        <w:ind w:left="4026" w:hanging="360"/>
      </w:pPr>
      <w:rPr>
        <w:rFonts w:ascii="Calibri" w:hAnsi="Calibri" w:hint="default"/>
      </w:rPr>
    </w:lvl>
    <w:lvl w:ilvl="5" w:tplc="04190005" w:tentative="1">
      <w:start w:val="1"/>
      <w:numFmt w:val="bullet"/>
      <w:lvlText w:val=""/>
      <w:lvlJc w:val="left"/>
      <w:pPr>
        <w:ind w:left="4746" w:hanging="360"/>
      </w:pPr>
      <w:rPr>
        <w:rFonts w:ascii="Segoe UI" w:hAnsi="Segoe UI" w:hint="default"/>
      </w:rPr>
    </w:lvl>
    <w:lvl w:ilvl="6" w:tplc="04190001" w:tentative="1">
      <w:start w:val="1"/>
      <w:numFmt w:val="bullet"/>
      <w:lvlText w:val=""/>
      <w:lvlJc w:val="left"/>
      <w:pPr>
        <w:ind w:left="5466" w:hanging="360"/>
      </w:pPr>
      <w:rPr>
        <w:rFonts w:ascii="Lucida Sans Unicode" w:hAnsi="Lucida Sans Unicode" w:hint="default"/>
      </w:rPr>
    </w:lvl>
    <w:lvl w:ilvl="7" w:tplc="04190003" w:tentative="1">
      <w:start w:val="1"/>
      <w:numFmt w:val="bullet"/>
      <w:lvlText w:val="o"/>
      <w:lvlJc w:val="left"/>
      <w:pPr>
        <w:ind w:left="6186" w:hanging="360"/>
      </w:pPr>
      <w:rPr>
        <w:rFonts w:ascii="Calibri" w:hAnsi="Calibri" w:hint="default"/>
      </w:rPr>
    </w:lvl>
    <w:lvl w:ilvl="8" w:tplc="04190005" w:tentative="1">
      <w:start w:val="1"/>
      <w:numFmt w:val="bullet"/>
      <w:lvlText w:val=""/>
      <w:lvlJc w:val="left"/>
      <w:pPr>
        <w:ind w:left="6906" w:hanging="360"/>
      </w:pPr>
      <w:rPr>
        <w:rFonts w:ascii="Segoe UI" w:hAnsi="Segoe UI" w:hint="default"/>
      </w:rPr>
    </w:lvl>
  </w:abstractNum>
  <w:abstractNum w:abstractNumId="36">
    <w:nsid w:val="4CC275A2"/>
    <w:multiLevelType w:val="hybridMultilevel"/>
    <w:tmpl w:val="4A96F560"/>
    <w:lvl w:ilvl="0" w:tplc="0422000F">
      <w:start w:val="1"/>
      <w:numFmt w:val="decimal"/>
      <w:lvlText w:val="%1."/>
      <w:lvlJc w:val="left"/>
      <w:pPr>
        <w:tabs>
          <w:tab w:val="num" w:pos="7920"/>
        </w:tabs>
        <w:ind w:left="7920" w:hanging="360"/>
      </w:pPr>
      <w:rPr>
        <w:rFonts w:cs="Tahoma"/>
      </w:rPr>
    </w:lvl>
    <w:lvl w:ilvl="1" w:tplc="04220019" w:tentative="1">
      <w:start w:val="1"/>
      <w:numFmt w:val="lowerLetter"/>
      <w:lvlText w:val="%2."/>
      <w:lvlJc w:val="left"/>
      <w:pPr>
        <w:tabs>
          <w:tab w:val="num" w:pos="1440"/>
        </w:tabs>
        <w:ind w:left="1440" w:hanging="360"/>
      </w:pPr>
      <w:rPr>
        <w:rFonts w:cs="Tahoma"/>
      </w:rPr>
    </w:lvl>
    <w:lvl w:ilvl="2" w:tplc="0422001B" w:tentative="1">
      <w:start w:val="1"/>
      <w:numFmt w:val="lowerRoman"/>
      <w:lvlText w:val="%3."/>
      <w:lvlJc w:val="right"/>
      <w:pPr>
        <w:tabs>
          <w:tab w:val="num" w:pos="2160"/>
        </w:tabs>
        <w:ind w:left="2160" w:hanging="180"/>
      </w:pPr>
      <w:rPr>
        <w:rFonts w:cs="Tahoma"/>
      </w:rPr>
    </w:lvl>
    <w:lvl w:ilvl="3" w:tplc="0422000F" w:tentative="1">
      <w:start w:val="1"/>
      <w:numFmt w:val="decimal"/>
      <w:lvlText w:val="%4."/>
      <w:lvlJc w:val="left"/>
      <w:pPr>
        <w:tabs>
          <w:tab w:val="num" w:pos="2880"/>
        </w:tabs>
        <w:ind w:left="2880" w:hanging="360"/>
      </w:pPr>
      <w:rPr>
        <w:rFonts w:cs="Tahoma"/>
      </w:rPr>
    </w:lvl>
    <w:lvl w:ilvl="4" w:tplc="04220019" w:tentative="1">
      <w:start w:val="1"/>
      <w:numFmt w:val="lowerLetter"/>
      <w:lvlText w:val="%5."/>
      <w:lvlJc w:val="left"/>
      <w:pPr>
        <w:tabs>
          <w:tab w:val="num" w:pos="3600"/>
        </w:tabs>
        <w:ind w:left="3600" w:hanging="360"/>
      </w:pPr>
      <w:rPr>
        <w:rFonts w:cs="Tahoma"/>
      </w:rPr>
    </w:lvl>
    <w:lvl w:ilvl="5" w:tplc="0422001B" w:tentative="1">
      <w:start w:val="1"/>
      <w:numFmt w:val="lowerRoman"/>
      <w:lvlText w:val="%6."/>
      <w:lvlJc w:val="right"/>
      <w:pPr>
        <w:tabs>
          <w:tab w:val="num" w:pos="4320"/>
        </w:tabs>
        <w:ind w:left="4320" w:hanging="180"/>
      </w:pPr>
      <w:rPr>
        <w:rFonts w:cs="Tahoma"/>
      </w:rPr>
    </w:lvl>
    <w:lvl w:ilvl="6" w:tplc="0422000F" w:tentative="1">
      <w:start w:val="1"/>
      <w:numFmt w:val="decimal"/>
      <w:lvlText w:val="%7."/>
      <w:lvlJc w:val="left"/>
      <w:pPr>
        <w:tabs>
          <w:tab w:val="num" w:pos="5040"/>
        </w:tabs>
        <w:ind w:left="5040" w:hanging="360"/>
      </w:pPr>
      <w:rPr>
        <w:rFonts w:cs="Tahoma"/>
      </w:rPr>
    </w:lvl>
    <w:lvl w:ilvl="7" w:tplc="04220019" w:tentative="1">
      <w:start w:val="1"/>
      <w:numFmt w:val="lowerLetter"/>
      <w:lvlText w:val="%8."/>
      <w:lvlJc w:val="left"/>
      <w:pPr>
        <w:tabs>
          <w:tab w:val="num" w:pos="5760"/>
        </w:tabs>
        <w:ind w:left="5760" w:hanging="360"/>
      </w:pPr>
      <w:rPr>
        <w:rFonts w:cs="Tahoma"/>
      </w:rPr>
    </w:lvl>
    <w:lvl w:ilvl="8" w:tplc="0422001B" w:tentative="1">
      <w:start w:val="1"/>
      <w:numFmt w:val="lowerRoman"/>
      <w:lvlText w:val="%9."/>
      <w:lvlJc w:val="right"/>
      <w:pPr>
        <w:tabs>
          <w:tab w:val="num" w:pos="6480"/>
        </w:tabs>
        <w:ind w:left="6480" w:hanging="180"/>
      </w:pPr>
      <w:rPr>
        <w:rFonts w:cs="Tahoma"/>
      </w:rPr>
    </w:lvl>
  </w:abstractNum>
  <w:abstractNum w:abstractNumId="37">
    <w:nsid w:val="52F30C06"/>
    <w:multiLevelType w:val="multilevel"/>
    <w:tmpl w:val="FA60C3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89A50C0"/>
    <w:multiLevelType w:val="multilevel"/>
    <w:tmpl w:val="22602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E7081F"/>
    <w:multiLevelType w:val="multilevel"/>
    <w:tmpl w:val="583201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5A2173"/>
    <w:multiLevelType w:val="hybridMultilevel"/>
    <w:tmpl w:val="EBAE2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D025202"/>
    <w:multiLevelType w:val="multilevel"/>
    <w:tmpl w:val="D5E8C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76F8A"/>
    <w:multiLevelType w:val="multilevel"/>
    <w:tmpl w:val="82A8E39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E954272"/>
    <w:multiLevelType w:val="multilevel"/>
    <w:tmpl w:val="7D4C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4405C9"/>
    <w:multiLevelType w:val="hybridMultilevel"/>
    <w:tmpl w:val="43789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1409F0"/>
    <w:multiLevelType w:val="multilevel"/>
    <w:tmpl w:val="EA3C827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A700F"/>
    <w:multiLevelType w:val="multilevel"/>
    <w:tmpl w:val="83E2E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8082B"/>
    <w:multiLevelType w:val="hybridMultilevel"/>
    <w:tmpl w:val="0CBCE0DC"/>
    <w:lvl w:ilvl="0" w:tplc="FFFFFFFF">
      <w:numFmt w:val="bullet"/>
      <w:lvlText w:val="–"/>
      <w:lvlJc w:val="left"/>
      <w:pPr>
        <w:ind w:left="1287" w:hanging="360"/>
      </w:pPr>
      <w:rPr>
        <w:rFonts w:ascii="Tahoma" w:eastAsia="Tahoma" w:hAnsi="Tahoma" w:hint="default"/>
      </w:rPr>
    </w:lvl>
    <w:lvl w:ilvl="1" w:tplc="04190003" w:tentative="1">
      <w:start w:val="1"/>
      <w:numFmt w:val="bullet"/>
      <w:lvlText w:val="o"/>
      <w:lvlJc w:val="left"/>
      <w:pPr>
        <w:ind w:left="2007" w:hanging="360"/>
      </w:pPr>
      <w:rPr>
        <w:rFonts w:ascii="Calibri" w:hAnsi="Calibri" w:hint="default"/>
      </w:rPr>
    </w:lvl>
    <w:lvl w:ilvl="2" w:tplc="04190005" w:tentative="1">
      <w:start w:val="1"/>
      <w:numFmt w:val="bullet"/>
      <w:lvlText w:val=""/>
      <w:lvlJc w:val="left"/>
      <w:pPr>
        <w:ind w:left="2727" w:hanging="360"/>
      </w:pPr>
      <w:rPr>
        <w:rFonts w:ascii="Segoe UI" w:hAnsi="Segoe UI" w:hint="default"/>
      </w:rPr>
    </w:lvl>
    <w:lvl w:ilvl="3" w:tplc="04190001" w:tentative="1">
      <w:start w:val="1"/>
      <w:numFmt w:val="bullet"/>
      <w:lvlText w:val=""/>
      <w:lvlJc w:val="left"/>
      <w:pPr>
        <w:ind w:left="3447" w:hanging="360"/>
      </w:pPr>
      <w:rPr>
        <w:rFonts w:ascii="Lucida Sans Unicode" w:hAnsi="Lucida Sans Unicode" w:hint="default"/>
      </w:rPr>
    </w:lvl>
    <w:lvl w:ilvl="4" w:tplc="04190003" w:tentative="1">
      <w:start w:val="1"/>
      <w:numFmt w:val="bullet"/>
      <w:lvlText w:val="o"/>
      <w:lvlJc w:val="left"/>
      <w:pPr>
        <w:ind w:left="4167" w:hanging="360"/>
      </w:pPr>
      <w:rPr>
        <w:rFonts w:ascii="Calibri" w:hAnsi="Calibri" w:hint="default"/>
      </w:rPr>
    </w:lvl>
    <w:lvl w:ilvl="5" w:tplc="04190005" w:tentative="1">
      <w:start w:val="1"/>
      <w:numFmt w:val="bullet"/>
      <w:lvlText w:val=""/>
      <w:lvlJc w:val="left"/>
      <w:pPr>
        <w:ind w:left="4887" w:hanging="360"/>
      </w:pPr>
      <w:rPr>
        <w:rFonts w:ascii="Segoe UI" w:hAnsi="Segoe UI" w:hint="default"/>
      </w:rPr>
    </w:lvl>
    <w:lvl w:ilvl="6" w:tplc="04190001" w:tentative="1">
      <w:start w:val="1"/>
      <w:numFmt w:val="bullet"/>
      <w:lvlText w:val=""/>
      <w:lvlJc w:val="left"/>
      <w:pPr>
        <w:ind w:left="5607" w:hanging="360"/>
      </w:pPr>
      <w:rPr>
        <w:rFonts w:ascii="Lucida Sans Unicode" w:hAnsi="Lucida Sans Unicode" w:hint="default"/>
      </w:rPr>
    </w:lvl>
    <w:lvl w:ilvl="7" w:tplc="04190003" w:tentative="1">
      <w:start w:val="1"/>
      <w:numFmt w:val="bullet"/>
      <w:lvlText w:val="o"/>
      <w:lvlJc w:val="left"/>
      <w:pPr>
        <w:ind w:left="6327" w:hanging="360"/>
      </w:pPr>
      <w:rPr>
        <w:rFonts w:ascii="Calibri" w:hAnsi="Calibri" w:hint="default"/>
      </w:rPr>
    </w:lvl>
    <w:lvl w:ilvl="8" w:tplc="04190005" w:tentative="1">
      <w:start w:val="1"/>
      <w:numFmt w:val="bullet"/>
      <w:lvlText w:val=""/>
      <w:lvlJc w:val="left"/>
      <w:pPr>
        <w:ind w:left="7047" w:hanging="360"/>
      </w:pPr>
      <w:rPr>
        <w:rFonts w:ascii="Segoe UI" w:hAnsi="Segoe UI" w:hint="default"/>
      </w:rPr>
    </w:lvl>
  </w:abstractNum>
  <w:abstractNum w:abstractNumId="50">
    <w:nsid w:val="73BB22A9"/>
    <w:multiLevelType w:val="multilevel"/>
    <w:tmpl w:val="CDCED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E5ED3"/>
    <w:multiLevelType w:val="hybridMultilevel"/>
    <w:tmpl w:val="19122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8D027E"/>
    <w:multiLevelType w:val="multilevel"/>
    <w:tmpl w:val="9954CA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5BF7A86"/>
    <w:multiLevelType w:val="hybridMultilevel"/>
    <w:tmpl w:val="09D2F892"/>
    <w:lvl w:ilvl="0" w:tplc="21F64C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C1B5FC2"/>
    <w:multiLevelType w:val="hybridMultilevel"/>
    <w:tmpl w:val="E0B88ADC"/>
    <w:lvl w:ilvl="0" w:tplc="B03202A2">
      <w:start w:val="1"/>
      <w:numFmt w:val="bullet"/>
      <w:lvlText w:val=""/>
      <w:lvlJc w:val="left"/>
      <w:pPr>
        <w:ind w:left="1429" w:hanging="360"/>
      </w:pPr>
      <w:rPr>
        <w:rFonts w:ascii="Lucida Sans Unicode" w:hAnsi="Lucida Sans Unicode" w:hint="default"/>
      </w:rPr>
    </w:lvl>
    <w:lvl w:ilvl="1" w:tplc="04190003" w:tentative="1">
      <w:start w:val="1"/>
      <w:numFmt w:val="bullet"/>
      <w:lvlText w:val="o"/>
      <w:lvlJc w:val="left"/>
      <w:pPr>
        <w:ind w:left="2149" w:hanging="360"/>
      </w:pPr>
      <w:rPr>
        <w:rFonts w:ascii="Calibri" w:hAnsi="Calibri" w:hint="default"/>
      </w:rPr>
    </w:lvl>
    <w:lvl w:ilvl="2" w:tplc="04190005" w:tentative="1">
      <w:start w:val="1"/>
      <w:numFmt w:val="bullet"/>
      <w:lvlText w:val=""/>
      <w:lvlJc w:val="left"/>
      <w:pPr>
        <w:ind w:left="2869" w:hanging="360"/>
      </w:pPr>
      <w:rPr>
        <w:rFonts w:ascii="Segoe UI" w:hAnsi="Segoe UI" w:hint="default"/>
      </w:rPr>
    </w:lvl>
    <w:lvl w:ilvl="3" w:tplc="04190001" w:tentative="1">
      <w:start w:val="1"/>
      <w:numFmt w:val="bullet"/>
      <w:lvlText w:val=""/>
      <w:lvlJc w:val="left"/>
      <w:pPr>
        <w:ind w:left="3589" w:hanging="360"/>
      </w:pPr>
      <w:rPr>
        <w:rFonts w:ascii="Lucida Sans Unicode" w:hAnsi="Lucida Sans Unicode" w:hint="default"/>
      </w:rPr>
    </w:lvl>
    <w:lvl w:ilvl="4" w:tplc="04190003" w:tentative="1">
      <w:start w:val="1"/>
      <w:numFmt w:val="bullet"/>
      <w:lvlText w:val="o"/>
      <w:lvlJc w:val="left"/>
      <w:pPr>
        <w:ind w:left="4309" w:hanging="360"/>
      </w:pPr>
      <w:rPr>
        <w:rFonts w:ascii="Calibri" w:hAnsi="Calibri" w:hint="default"/>
      </w:rPr>
    </w:lvl>
    <w:lvl w:ilvl="5" w:tplc="04190005" w:tentative="1">
      <w:start w:val="1"/>
      <w:numFmt w:val="bullet"/>
      <w:lvlText w:val=""/>
      <w:lvlJc w:val="left"/>
      <w:pPr>
        <w:ind w:left="5029" w:hanging="360"/>
      </w:pPr>
      <w:rPr>
        <w:rFonts w:ascii="Segoe UI" w:hAnsi="Segoe UI" w:hint="default"/>
      </w:rPr>
    </w:lvl>
    <w:lvl w:ilvl="6" w:tplc="04190001" w:tentative="1">
      <w:start w:val="1"/>
      <w:numFmt w:val="bullet"/>
      <w:lvlText w:val=""/>
      <w:lvlJc w:val="left"/>
      <w:pPr>
        <w:ind w:left="5749" w:hanging="360"/>
      </w:pPr>
      <w:rPr>
        <w:rFonts w:ascii="Lucida Sans Unicode" w:hAnsi="Lucida Sans Unicode" w:hint="default"/>
      </w:rPr>
    </w:lvl>
    <w:lvl w:ilvl="7" w:tplc="04190003" w:tentative="1">
      <w:start w:val="1"/>
      <w:numFmt w:val="bullet"/>
      <w:lvlText w:val="o"/>
      <w:lvlJc w:val="left"/>
      <w:pPr>
        <w:ind w:left="6469" w:hanging="360"/>
      </w:pPr>
      <w:rPr>
        <w:rFonts w:ascii="Calibri" w:hAnsi="Calibri" w:hint="default"/>
      </w:rPr>
    </w:lvl>
    <w:lvl w:ilvl="8" w:tplc="04190005" w:tentative="1">
      <w:start w:val="1"/>
      <w:numFmt w:val="bullet"/>
      <w:lvlText w:val=""/>
      <w:lvlJc w:val="left"/>
      <w:pPr>
        <w:ind w:left="7189" w:hanging="360"/>
      </w:pPr>
      <w:rPr>
        <w:rFonts w:ascii="Segoe UI" w:hAnsi="Segoe UI" w:hint="default"/>
      </w:rPr>
    </w:lvl>
  </w:abstractNum>
  <w:abstractNum w:abstractNumId="55">
    <w:nsid w:val="7C953528"/>
    <w:multiLevelType w:val="multilevel"/>
    <w:tmpl w:val="EF70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41"/>
  </w:num>
  <w:num w:numId="8">
    <w:abstractNumId w:val="53"/>
  </w:num>
  <w:num w:numId="9">
    <w:abstractNumId w:val="40"/>
  </w:num>
  <w:num w:numId="10">
    <w:abstractNumId w:val="51"/>
  </w:num>
  <w:num w:numId="11">
    <w:abstractNumId w:val="46"/>
  </w:num>
  <w:num w:numId="12">
    <w:abstractNumId w:val="52"/>
  </w:num>
  <w:num w:numId="13">
    <w:abstractNumId w:val="27"/>
  </w:num>
  <w:num w:numId="14">
    <w:abstractNumId w:val="17"/>
  </w:num>
  <w:num w:numId="15">
    <w:abstractNumId w:val="48"/>
  </w:num>
  <w:num w:numId="16">
    <w:abstractNumId w:val="30"/>
  </w:num>
  <w:num w:numId="17">
    <w:abstractNumId w:val="21"/>
  </w:num>
  <w:num w:numId="18">
    <w:abstractNumId w:val="26"/>
  </w:num>
  <w:num w:numId="19">
    <w:abstractNumId w:val="45"/>
  </w:num>
  <w:num w:numId="20">
    <w:abstractNumId w:val="47"/>
  </w:num>
  <w:num w:numId="21">
    <w:abstractNumId w:val="28"/>
  </w:num>
  <w:num w:numId="22">
    <w:abstractNumId w:val="22"/>
  </w:num>
  <w:num w:numId="23">
    <w:abstractNumId w:val="43"/>
  </w:num>
  <w:num w:numId="24">
    <w:abstractNumId w:val="50"/>
  </w:num>
  <w:num w:numId="25">
    <w:abstractNumId w:val="24"/>
  </w:num>
  <w:num w:numId="26">
    <w:abstractNumId w:val="25"/>
  </w:num>
  <w:num w:numId="27">
    <w:abstractNumId w:val="37"/>
  </w:num>
  <w:num w:numId="28">
    <w:abstractNumId w:val="42"/>
  </w:num>
  <w:num w:numId="29">
    <w:abstractNumId w:val="39"/>
  </w:num>
  <w:num w:numId="30">
    <w:abstractNumId w:val="55"/>
  </w:num>
  <w:num w:numId="31">
    <w:abstractNumId w:val="18"/>
  </w:num>
  <w:num w:numId="32">
    <w:abstractNumId w:val="23"/>
  </w:num>
  <w:num w:numId="33">
    <w:abstractNumId w:val="33"/>
  </w:num>
  <w:num w:numId="34">
    <w:abstractNumId w:val="20"/>
  </w:num>
  <w:num w:numId="35">
    <w:abstractNumId w:val="54"/>
  </w:num>
  <w:num w:numId="36">
    <w:abstractNumId w:val="34"/>
  </w:num>
  <w:num w:numId="37">
    <w:abstractNumId w:val="49"/>
  </w:num>
  <w:num w:numId="38">
    <w:abstractNumId w:val="35"/>
  </w:num>
  <w:num w:numId="3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92D"/>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1B45"/>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14F"/>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06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78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4F7AAC"/>
    <w:rsid w:val="00500A12"/>
    <w:rsid w:val="00501717"/>
    <w:rsid w:val="00501BB2"/>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024"/>
    <w:rsid w:val="006574BC"/>
    <w:rsid w:val="00657A37"/>
    <w:rsid w:val="0066000C"/>
    <w:rsid w:val="0066072C"/>
    <w:rsid w:val="00660BAD"/>
    <w:rsid w:val="00662048"/>
    <w:rsid w:val="0066251E"/>
    <w:rsid w:val="00662557"/>
    <w:rsid w:val="00662EFA"/>
    <w:rsid w:val="00663224"/>
    <w:rsid w:val="006634E7"/>
    <w:rsid w:val="006654B5"/>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A84"/>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666C"/>
    <w:rsid w:val="00757227"/>
    <w:rsid w:val="00757578"/>
    <w:rsid w:val="0076024C"/>
    <w:rsid w:val="00760749"/>
    <w:rsid w:val="00760DA7"/>
    <w:rsid w:val="00760F9D"/>
    <w:rsid w:val="00761D9D"/>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DCE"/>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1F58"/>
    <w:rsid w:val="008E37D7"/>
    <w:rsid w:val="008E3A5D"/>
    <w:rsid w:val="008E6C37"/>
    <w:rsid w:val="008E70EF"/>
    <w:rsid w:val="008F44F2"/>
    <w:rsid w:val="008F470F"/>
    <w:rsid w:val="008F58D3"/>
    <w:rsid w:val="008F678C"/>
    <w:rsid w:val="008F77AC"/>
    <w:rsid w:val="008F7915"/>
    <w:rsid w:val="009002A1"/>
    <w:rsid w:val="0090140C"/>
    <w:rsid w:val="009016C4"/>
    <w:rsid w:val="00901D8F"/>
    <w:rsid w:val="00902C5C"/>
    <w:rsid w:val="00902DA1"/>
    <w:rsid w:val="009037A4"/>
    <w:rsid w:val="0090394A"/>
    <w:rsid w:val="00903F08"/>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18F1"/>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76A"/>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43DD"/>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43"/>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4388</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29348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64</cp:revision>
  <cp:lastPrinted>2009-02-06T05:36:00Z</cp:lastPrinted>
  <dcterms:created xsi:type="dcterms:W3CDTF">2016-07-07T10:01:00Z</dcterms:created>
  <dcterms:modified xsi:type="dcterms:W3CDTF">2016-08-18T07:19:00Z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