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3A55E6" w:rsidRDefault="003A55E6" w:rsidP="003A55E6">
      <w:r w:rsidRPr="001E4FEC">
        <w:rPr>
          <w:rFonts w:ascii="Times New Roman" w:eastAsia="Times New Roman" w:hAnsi="Times New Roman" w:cs="Times New Roman"/>
          <w:b/>
          <w:sz w:val="24"/>
          <w:szCs w:val="24"/>
          <w:lang w:eastAsia="ru-RU"/>
        </w:rPr>
        <w:t>Булах Ірина Валеріївна,</w:t>
      </w:r>
      <w:r w:rsidRPr="001E4FEC">
        <w:rPr>
          <w:rFonts w:ascii="Times New Roman" w:eastAsia="Times New Roman" w:hAnsi="Times New Roman" w:cs="Times New Roman"/>
          <w:sz w:val="24"/>
          <w:szCs w:val="24"/>
          <w:lang w:eastAsia="ru-RU"/>
        </w:rPr>
        <w:t xml:space="preserve"> доцент кафедри дизайну архітектурного середовища, Київський національний університет будівництва і архітектури. Назва дисертації: «Містобудівні основи територіально-просторового розвитку системи дитячих лікувальних комплексів». Шифр та назва спеціальності – 18.00.04 – Містобудування та ландшафтна архітектура. Спецрада</w:t>
      </w:r>
      <w:r w:rsidRPr="001E4FEC">
        <w:rPr>
          <w:rFonts w:ascii="Times New Roman" w:eastAsia="Calibri" w:hAnsi="Times New Roman" w:cs="Times New Roman"/>
          <w:bCs/>
          <w:sz w:val="24"/>
          <w:szCs w:val="24"/>
        </w:rPr>
        <w:t xml:space="preserve"> Д 26.056.02 </w:t>
      </w:r>
      <w:r w:rsidRPr="001E4FEC">
        <w:rPr>
          <w:rFonts w:ascii="Times New Roman" w:eastAsia="Times New Roman" w:hAnsi="Times New Roman" w:cs="Times New Roman"/>
          <w:sz w:val="24"/>
          <w:szCs w:val="24"/>
          <w:lang w:eastAsia="ru-RU"/>
        </w:rPr>
        <w:t>Київський національний університет будівництва і архітектури</w:t>
      </w:r>
    </w:p>
    <w:sectPr w:rsidR="004111C7" w:rsidRPr="003A55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3A55E6" w:rsidRPr="003A55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B5F17-1314-49D1-94A1-EFDE8138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2021-04-02T09:37:00Z</dcterms:created>
  <dcterms:modified xsi:type="dcterms:W3CDTF">2021-04-02T13:42:00Z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