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2CAC" w14:textId="5EE3A246" w:rsidR="007723A2" w:rsidRPr="0027405E" w:rsidRDefault="0027405E" w:rsidP="0027405E">
      <w:bookmarkStart w:id="0" w:name="_GoBack"/>
      <w:r>
        <w:rPr>
          <w:rFonts w:ascii="Verdana" w:hAnsi="Verdana"/>
          <w:b/>
          <w:bCs/>
          <w:color w:val="000000"/>
          <w:shd w:val="clear" w:color="auto" w:fill="FFFFFF"/>
        </w:rPr>
        <w:t>Опришко Дарія Ігорівна. Договірні об'єднання підприємств як суб'єкти господарювання в Україні</w:t>
      </w:r>
      <w:bookmarkEnd w:id="0"/>
      <w:r>
        <w:rPr>
          <w:rFonts w:ascii="Verdana" w:hAnsi="Verdana"/>
          <w:b/>
          <w:bCs/>
          <w:color w:val="000000"/>
          <w:shd w:val="clear" w:color="auto" w:fill="FFFFFF"/>
        </w:rPr>
        <w:t>.- Дисертація канд. юрид. наук: 12.00.04, Київ. нац. ун-т ім. Тараса Шевченка. - Київ, 2014.- 200 с.</w:t>
      </w:r>
    </w:p>
    <w:sectPr w:rsidR="007723A2" w:rsidRPr="002740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E8ABF" w14:textId="77777777" w:rsidR="00F2755A" w:rsidRDefault="00F2755A">
      <w:pPr>
        <w:spacing w:after="0" w:line="240" w:lineRule="auto"/>
      </w:pPr>
      <w:r>
        <w:separator/>
      </w:r>
    </w:p>
  </w:endnote>
  <w:endnote w:type="continuationSeparator" w:id="0">
    <w:p w14:paraId="3558C130" w14:textId="77777777" w:rsidR="00F2755A" w:rsidRDefault="00F2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7D16E" w14:textId="77777777" w:rsidR="00F2755A" w:rsidRDefault="00F2755A">
      <w:pPr>
        <w:spacing w:after="0" w:line="240" w:lineRule="auto"/>
      </w:pPr>
      <w:r>
        <w:separator/>
      </w:r>
    </w:p>
  </w:footnote>
  <w:footnote w:type="continuationSeparator" w:id="0">
    <w:p w14:paraId="60A5F41B" w14:textId="77777777" w:rsidR="00F2755A" w:rsidRDefault="00F27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55A"/>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8550</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1543</cp:revision>
  <cp:lastPrinted>2009-02-06T05:36:00Z</cp:lastPrinted>
  <dcterms:created xsi:type="dcterms:W3CDTF">2016-09-19T15:12:00Z</dcterms:created>
  <dcterms:modified xsi:type="dcterms:W3CDTF">2017-01-02T12:18:00Z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