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EB075F" w:rsidRDefault="00EB075F" w:rsidP="00EB075F">
      <w:pPr>
        <w:rPr>
          <w:lang w:val="uk-UA"/>
        </w:rPr>
      </w:pPr>
      <w:r w:rsidRPr="00322177">
        <w:rPr>
          <w:rFonts w:ascii="Times New Roman" w:hAnsi="Times New Roman" w:cs="Times New Roman"/>
          <w:b/>
          <w:sz w:val="24"/>
          <w:szCs w:val="24"/>
          <w:lang w:val="uk-UA"/>
        </w:rPr>
        <w:t xml:space="preserve">Гудзенко Наталія Анатоліївна, </w:t>
      </w:r>
      <w:r w:rsidRPr="00322177">
        <w:rPr>
          <w:rFonts w:ascii="Times New Roman" w:hAnsi="Times New Roman" w:cs="Times New Roman"/>
          <w:sz w:val="24"/>
          <w:szCs w:val="24"/>
          <w:lang w:val="uk-UA"/>
        </w:rPr>
        <w:t>провідний науковий співробітник,</w:t>
      </w:r>
      <w:r w:rsidRPr="00322177">
        <w:rPr>
          <w:rFonts w:ascii="Times New Roman" w:hAnsi="Times New Roman" w:cs="Times New Roman"/>
          <w:b/>
          <w:sz w:val="24"/>
          <w:szCs w:val="24"/>
          <w:lang w:val="uk-UA"/>
        </w:rPr>
        <w:t xml:space="preserve"> </w:t>
      </w:r>
      <w:r w:rsidRPr="00322177">
        <w:rPr>
          <w:rFonts w:ascii="Times New Roman" w:hAnsi="Times New Roman" w:cs="Times New Roman"/>
          <w:sz w:val="24"/>
          <w:szCs w:val="24"/>
          <w:lang w:val="uk-UA"/>
        </w:rPr>
        <w:t>ДУ «Національний науковий центр радіаційної медицини Національної академії медичних наук України». Назва дисертації «Аналітичні епідеміологічні дослідження стохастичних ефектів опромінення в учасників ліквідації наслідків аварії на ЧАЕС в Україні». Шифр та назва спеціальності 03.00.01 – радіобіологія (медичні  науки). Спецрада Д 26.562.01 Державної установи «Національний науковий центр радіаційної медицини Національної академії медичних наук України»</w:t>
      </w:r>
    </w:p>
    <w:sectPr w:rsidR="00F239A4" w:rsidRPr="00EB075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EB075F" w:rsidRPr="00EB07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782A4-007F-4DD2-8121-DEDA33D6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2021-12-05T10:57:00Z</dcterms:created>
  <dcterms:modified xsi:type="dcterms:W3CDTF">2021-12-05T11:23:00Z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