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33036" w:rsidRDefault="00633036" w:rsidP="00633036">
      <w:r w:rsidRPr="008A65DE">
        <w:rPr>
          <w:rFonts w:ascii="Times New Roman" w:eastAsia="Times New Roman" w:hAnsi="Times New Roman" w:cs="Times New Roman"/>
          <w:b/>
          <w:bCs/>
          <w:sz w:val="24"/>
          <w:szCs w:val="24"/>
        </w:rPr>
        <w:t xml:space="preserve">Грицишен Димитрій Олександрович, </w:t>
      </w:r>
      <w:r w:rsidRPr="008A65DE">
        <w:rPr>
          <w:rFonts w:ascii="Times New Roman" w:eastAsia="Times New Roman" w:hAnsi="Times New Roman" w:cs="Times New Roman"/>
          <w:bCs/>
          <w:sz w:val="24"/>
          <w:szCs w:val="24"/>
        </w:rPr>
        <w:t>декан факультету публічного управління та права, Державний університет “Житомирська політехніка”. Назва дисертації: “</w:t>
      </w:r>
      <w:r w:rsidRPr="008A65DE">
        <w:rPr>
          <w:rFonts w:ascii="Times New Roman" w:eastAsia="Times New Roman" w:hAnsi="Times New Roman" w:cs="Times New Roman"/>
          <w:sz w:val="24"/>
          <w:szCs w:val="24"/>
          <w:shd w:val="clear" w:color="auto" w:fill="FFFFFF"/>
          <w:lang w:eastAsia="ru-RU"/>
        </w:rPr>
        <w:t>Державна політика у сфері запобігання та протидії економічній злочинності</w:t>
      </w:r>
      <w:r w:rsidRPr="008A65DE">
        <w:rPr>
          <w:rFonts w:ascii="Times New Roman" w:eastAsia="Times New Roman" w:hAnsi="Times New Roman" w:cs="Times New Roman"/>
          <w:bCs/>
          <w:sz w:val="24"/>
          <w:szCs w:val="24"/>
        </w:rPr>
        <w:t>”. Шифр та назва спеціальності</w:t>
      </w:r>
      <w:r w:rsidRPr="008A65DE">
        <w:rPr>
          <w:rFonts w:ascii="Times New Roman" w:eastAsia="Times New Roman" w:hAnsi="Times New Roman" w:cs="Times New Roman"/>
          <w:bCs/>
          <w:sz w:val="24"/>
          <w:szCs w:val="24"/>
        </w:rPr>
        <w:softHyphen/>
        <w:t xml:space="preserve"> ‒ 25.00.05 </w:t>
      </w:r>
      <w:r w:rsidRPr="008A65DE">
        <w:rPr>
          <w:rFonts w:ascii="Times New Roman" w:eastAsia="Times New Roman" w:hAnsi="Times New Roman" w:cs="Times New Roman"/>
          <w:bCs/>
          <w:sz w:val="24"/>
          <w:szCs w:val="24"/>
        </w:rPr>
        <w:softHyphen/>
        <w:t xml:space="preserve"> ‒  державне управління у сфері державної безпеки та охорони громадського порядку. Спецрада Д 64.707.03 Національного університету цивільного захисту України</w:t>
      </w:r>
    </w:p>
    <w:sectPr w:rsidR="004111C7" w:rsidRPr="006330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633036" w:rsidRPr="006330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AF45D-96AB-4C2E-A8C2-6AA21AA9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2021-03-18T16:28:00Z</dcterms:created>
  <dcterms:modified xsi:type="dcterms:W3CDTF">2021-03-19T10:38:00Z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