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A7A" w:rsidRDefault="000C1A7A" w:rsidP="000C1A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Широковських Альона Олександрівна</w:t>
      </w:r>
      <w:r>
        <w:rPr>
          <w:rFonts w:ascii="CIDFont+F3" w:hAnsi="CIDFont+F3" w:cs="CIDFont+F3"/>
          <w:kern w:val="0"/>
          <w:sz w:val="28"/>
          <w:szCs w:val="28"/>
          <w:lang w:eastAsia="ru-RU"/>
        </w:rPr>
        <w:t>, аспірантка Чернівецького</w:t>
      </w:r>
    </w:p>
    <w:p w:rsidR="000C1A7A" w:rsidRDefault="000C1A7A" w:rsidP="000C1A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університету імені Юрія Федьковича, тема дисертації:</w:t>
      </w:r>
    </w:p>
    <w:p w:rsidR="000C1A7A" w:rsidRDefault="000C1A7A" w:rsidP="000C1A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«Нелокальна багатоточкова за часом задача для еволюційних</w:t>
      </w:r>
    </w:p>
    <w:p w:rsidR="000C1A7A" w:rsidRDefault="000C1A7A" w:rsidP="000C1A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псевдодиференціальних рівнянь з аналітичними символами», (111</w:t>
      </w:r>
    </w:p>
    <w:p w:rsidR="000C1A7A" w:rsidRDefault="000C1A7A" w:rsidP="000C1A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Математика). Спеціалізована вчена рада ДФ 76.051.002 в</w:t>
      </w:r>
    </w:p>
    <w:p w:rsidR="00D66F00" w:rsidRPr="000C1A7A" w:rsidRDefault="000C1A7A" w:rsidP="000C1A7A">
      <w:r>
        <w:rPr>
          <w:rFonts w:ascii="CIDFont+F3" w:hAnsi="CIDFont+F3" w:cs="CIDFont+F3"/>
          <w:kern w:val="0"/>
          <w:sz w:val="28"/>
          <w:szCs w:val="28"/>
          <w:lang w:eastAsia="ru-RU"/>
        </w:rPr>
        <w:t>Чернівецькому національному університеті імені Юрія Федьковича</w:t>
      </w:r>
    </w:p>
    <w:sectPr w:rsidR="00D66F00" w:rsidRPr="000C1A7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0C1A7A" w:rsidRPr="000C1A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B783B-FB51-47CE-AF53-71825F53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4054</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194</cp:revision>
  <cp:lastPrinted>2009-02-06T05:36:00Z</cp:lastPrinted>
  <dcterms:created xsi:type="dcterms:W3CDTF">2021-12-23T09:52:00Z</dcterms:created>
  <dcterms:modified xsi:type="dcterms:W3CDTF">2022-01-02T22:01:00Z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