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7064" w14:textId="5001E2DE" w:rsidR="00800DC2" w:rsidRDefault="006D697F" w:rsidP="006D697F">
      <w:pPr>
        <w:rPr>
          <w:rFonts w:ascii="Verdana" w:hAnsi="Verdana"/>
          <w:b/>
          <w:bCs/>
          <w:color w:val="000000"/>
          <w:shd w:val="clear" w:color="auto" w:fill="FFFFFF"/>
        </w:rPr>
      </w:pPr>
      <w:r>
        <w:rPr>
          <w:rFonts w:ascii="Verdana" w:hAnsi="Verdana"/>
          <w:b/>
          <w:bCs/>
          <w:color w:val="000000"/>
          <w:shd w:val="clear" w:color="auto" w:fill="FFFFFF"/>
        </w:rPr>
        <w:t xml:space="preserve">Лисенко Оксана Миколаївна. Виховання гуманістично спрямованої особистості підлітка у позаурочний час.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697F" w:rsidRPr="006D697F" w14:paraId="314EF840" w14:textId="77777777" w:rsidTr="006D6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97F" w:rsidRPr="006D697F" w14:paraId="74FAFF6C" w14:textId="77777777">
              <w:trPr>
                <w:tblCellSpacing w:w="0" w:type="dxa"/>
              </w:trPr>
              <w:tc>
                <w:tcPr>
                  <w:tcW w:w="0" w:type="auto"/>
                  <w:vAlign w:val="center"/>
                  <w:hideMark/>
                </w:tcPr>
                <w:p w14:paraId="06BDF64B"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b/>
                      <w:bCs/>
                      <w:sz w:val="24"/>
                      <w:szCs w:val="24"/>
                    </w:rPr>
                    <w:lastRenderedPageBreak/>
                    <w:t>Лисенко О.М. Виховання гуманістично спрямованої особистості підлітка у позаурочний час.</w:t>
                  </w:r>
                  <w:r w:rsidRPr="006D697F">
                    <w:rPr>
                      <w:rFonts w:ascii="Times New Roman" w:eastAsia="Times New Roman" w:hAnsi="Times New Roman" w:cs="Times New Roman"/>
                      <w:sz w:val="24"/>
                      <w:szCs w:val="24"/>
                    </w:rPr>
                    <w:t> – Рукопис.</w:t>
                  </w:r>
                </w:p>
                <w:p w14:paraId="409E49A1"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2008.</w:t>
                  </w:r>
                </w:p>
                <w:p w14:paraId="137B69AD"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Дисертація присвячена актуальній проблемі виховання гуманістично спрямованої особистості підлітка в позаурочний час. У роботі на основі вивчення та аналізу стану розробленості цієї проблеми у теорії та практиці зроблено висновок про те, що успішне виховання гуманістично спрямованої особистості підлітка забезпечується впровадженням особистісно орієнтованої концепції. Вона передбачає гуманізацію спілкування вихованців, участь учнів у ціннісно-орієнтаційній діяльності, у процесі якої у підлітків формуються стійкі ціннісні якості громадянина-гуманіста: вони вміють співвиміряти себе з іншою людиною, поважати її гідність, активно протистояти негуманному ставленню до оточуючих.</w:t>
                  </w:r>
                </w:p>
                <w:p w14:paraId="0091D091"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Вперше визначено і науково обґрунтовано напрями виховання гуманістично спрямованої особистості підлітка в позаурочний час; розроблено й обґрунтовано схему гуманістичної спрямованості особистості та функціонально-прогностичну модель та структуру організації процесу виховання такої особистості у позаурочний час; визначено зміст ціннісно-орієнтаційної діяльності; розроблено науково-методичне забезпечення підготовки класних керівників до здійснення гуманістичного виховання підлітків у позаурочний час.</w:t>
                  </w:r>
                </w:p>
              </w:tc>
            </w:tr>
          </w:tbl>
          <w:p w14:paraId="5C25CDA4" w14:textId="77777777" w:rsidR="006D697F" w:rsidRPr="006D697F" w:rsidRDefault="006D697F" w:rsidP="006D697F">
            <w:pPr>
              <w:spacing w:after="0" w:line="240" w:lineRule="auto"/>
              <w:rPr>
                <w:rFonts w:ascii="Times New Roman" w:eastAsia="Times New Roman" w:hAnsi="Times New Roman" w:cs="Times New Roman"/>
                <w:sz w:val="24"/>
                <w:szCs w:val="24"/>
              </w:rPr>
            </w:pPr>
          </w:p>
        </w:tc>
      </w:tr>
      <w:tr w:rsidR="006D697F" w:rsidRPr="006D697F" w14:paraId="3AE824C8" w14:textId="77777777" w:rsidTr="006D69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697F" w:rsidRPr="006D697F" w14:paraId="6C410CF1" w14:textId="77777777">
              <w:trPr>
                <w:tblCellSpacing w:w="0" w:type="dxa"/>
              </w:trPr>
              <w:tc>
                <w:tcPr>
                  <w:tcW w:w="0" w:type="auto"/>
                  <w:vAlign w:val="center"/>
                  <w:hideMark/>
                </w:tcPr>
                <w:p w14:paraId="3D9689C4"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Розв’язуючи поставлені в дисертаційному дослідженні завдання, автор дійшов таких висновків:</w:t>
                  </w:r>
                </w:p>
                <w:p w14:paraId="532FE7DD"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1. Теоретичне вивчення проблеми дозволило узагальнити, що в сучасних умовах найдоцільнішим є виховання саме гуманістично спрямованої особистості як</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індивіда, схильного до активної гуманістичної діяльності на основі домінуючих суспільних інтересів,</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вищих соціальних та високих загальнолюдських потреб, під кутом зору способу і характеру його взаємовідносин з іншими людьми,</w:t>
                  </w:r>
                  <w:r w:rsidRPr="006D697F">
                    <w:rPr>
                      <w:rFonts w:ascii="Times New Roman" w:eastAsia="Times New Roman" w:hAnsi="Times New Roman" w:cs="Times New Roman"/>
                      <w:sz w:val="24"/>
                      <w:szCs w:val="24"/>
                    </w:rPr>
                    <w:br/>
                    <w:t>з оточуючою дійсністю.</w:t>
                  </w:r>
                </w:p>
                <w:p w14:paraId="6FDEE3F2"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Проявом гуманістичної спрямованості особистості є її ставлення до оточуючих людей і до самої себе на основі ідеалів та цінностей гуманізму – добра, справедливості, честі, відповідальності, доброчинності, які інтегруються у активній особистісній позиції. Однак аналіз наукових доробків засвідчив недостатній рівень розробки означеної проблеми в теорії та практиці виховання.</w:t>
                  </w:r>
                </w:p>
                <w:p w14:paraId="54DBB2E0"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2. Аналіз філософської і психолого-педагогічної літератури засвідчив наявність різних підходів до проблеми виховання гуманістично спрямованої особистості. Виходячи зі змісту наукових положень, можна дати визначення поняття </w:t>
                  </w:r>
                  <w:r w:rsidRPr="006D697F">
                    <w:rPr>
                      <w:rFonts w:ascii="Times New Roman" w:eastAsia="Times New Roman" w:hAnsi="Times New Roman" w:cs="Times New Roman"/>
                      <w:i/>
                      <w:iCs/>
                      <w:sz w:val="24"/>
                      <w:szCs w:val="24"/>
                    </w:rPr>
                    <w:t>“гуманістична спрямованість особистості”</w:t>
                  </w:r>
                  <w:r w:rsidRPr="006D697F">
                    <w:rPr>
                      <w:rFonts w:ascii="Times New Roman" w:eastAsia="Times New Roman" w:hAnsi="Times New Roman" w:cs="Times New Roman"/>
                      <w:sz w:val="24"/>
                      <w:szCs w:val="24"/>
                    </w:rPr>
                    <w:t> – це складне структурно-особистісне утворення, яке відображає схильність індивіда до активної гуманістичної діяльності на основі домінуючих суспільних інтересів,</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вищих соціальних та високих загальнолюдських потреб;</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характеризує особистість з точки зору способу і характеру взаємовідносин із суспільством, іншими людьми,</w:t>
                  </w:r>
                  <w:r w:rsidRPr="006D697F">
                    <w:rPr>
                      <w:rFonts w:ascii="Times New Roman" w:eastAsia="Times New Roman" w:hAnsi="Times New Roman" w:cs="Times New Roman"/>
                      <w:sz w:val="24"/>
                      <w:szCs w:val="24"/>
                    </w:rPr>
                    <w:br/>
                    <w:t>з оточуючою дійсністю, і передбачає позитивне ставлення до них.</w:t>
                  </w:r>
                </w:p>
                <w:p w14:paraId="0B6A0DE0"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Спираючись на дане визначення, можна стверджувати, що </w:t>
                  </w:r>
                  <w:r w:rsidRPr="006D697F">
                    <w:rPr>
                      <w:rFonts w:ascii="Times New Roman" w:eastAsia="Times New Roman" w:hAnsi="Times New Roman" w:cs="Times New Roman"/>
                      <w:i/>
                      <w:iCs/>
                      <w:sz w:val="24"/>
                      <w:szCs w:val="24"/>
                    </w:rPr>
                    <w:t>гуманістично спрямована особистість</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 xml:space="preserve">– це діяльнісно-активний індивід, дії і вчинки якого базуються на перевазі </w:t>
                  </w:r>
                  <w:r w:rsidRPr="006D697F">
                    <w:rPr>
                      <w:rFonts w:ascii="Times New Roman" w:eastAsia="Times New Roman" w:hAnsi="Times New Roman" w:cs="Times New Roman"/>
                      <w:sz w:val="24"/>
                      <w:szCs w:val="24"/>
                    </w:rPr>
                    <w:lastRenderedPageBreak/>
                    <w:t>суспільних інтересів, вищих соціальних і високих загальнолюдських потреб, що інтегруються у активній особистісній позиції до себе, до людей на основі гуманістичних цінностей та ідеалів.</w:t>
                  </w:r>
                </w:p>
                <w:p w14:paraId="7EA2FD53"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3. Виявлені у процесі дослідження основні педагогічні закономірності дали можливість розробити й обґрунтувати структуру гуманістичної спрямованості особистості. Встановлені компоненти (інтелектуальний, емоційно-мотивційний, регулятивний, діяльнісно-практичний) та критерії (ставлення до людей, ставлення до себе, до ціннісно-орієнтаційної та практичної діяльності) дали змогу визначити рівні сформованості гуманістичної спрямованості підлітків (низький, середній, високий), кожен із яких характеризувався певними показниками або їх відсутністю. В основу такого поділу покладено характеристики гуманістичного ставлення людей до близького і далекого оточення, до себе, до різних видів діяльності, а саме: активно-діяльнісне; недостатньо послідовно діяльнісне та пасивне.</w:t>
                  </w:r>
                </w:p>
                <w:p w14:paraId="4DDD46C6"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4. Розроблена та експериментально перевірена функціонально-прогностична модель процесу виховання гуманістично спрямованої особистості підлітка забезпечує комплексний підхід до розв’язання проблеми виховання такої особистості; вона втілює цілісну педагогічну систему, яка включає мету, завдання, оптимальні форми й методи організації ціннісно-орієнтаційної діяльності підлітка. Функціонально-прогностична модель процесу виховання гуманістично спрямованої особистості конкретизувала місце та роль педагога і підлітка в процесі виховання гуманістично спрямованої особистості та встановила основні компоненти ціннісно-орієнтаційної діяльності. Основними складниками особистісно орієнтованого типу організації виховання гуманістично спрямованої особистості підлітків у нашому дослідженні були: гуманізація спілкування учнів 5-8 класів, їхня участь у ціннісно-орієнтаційній діяльності, здійснення самовиховання.</w:t>
                  </w:r>
                </w:p>
                <w:p w14:paraId="3CF0E9E1"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5. Цілісність виховання гуманістично спрямованої особистості підлітків забезпечує процес удосконалення науково-теоретичної, методичної та практичної підготовки класних керівників до реалізації завдань виховання такої особистості. Керуючись концепцією особистісно орієнтованого виховання, визначено стратегію діяльності вихователя через принципи орієнтації на цінності та ціннісні ставлення, демократизації міжособистісних відносин. Як підтвердило дослідження, оптимальний розвиток гуманістичної спрямованості особистості підлітка забезпечуються за умов його прийняття, розуміння, визнання вихователем та формування у підлітків бажання усвідомлювати себе як особистість, і морально діяти у різних життєвих ситуаціях.</w:t>
                  </w:r>
                </w:p>
                <w:p w14:paraId="01492F50"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6. Аналіз результатів формувального етапу експерименту засвідчив, що гуманістично спрямована особистість ефективно розвивається в умовах організованого педагогічного процесу виховання з використанням різноманітних </w:t>
                  </w:r>
                  <w:r w:rsidRPr="006D697F">
                    <w:rPr>
                      <w:rFonts w:ascii="Times New Roman" w:eastAsia="Times New Roman" w:hAnsi="Times New Roman" w:cs="Times New Roman"/>
                      <w:b/>
                      <w:bCs/>
                      <w:sz w:val="24"/>
                      <w:szCs w:val="24"/>
                    </w:rPr>
                    <w:t>особистісно орієнтованих типів </w:t>
                  </w:r>
                  <w:r w:rsidRPr="006D697F">
                    <w:rPr>
                      <w:rFonts w:ascii="Times New Roman" w:eastAsia="Times New Roman" w:hAnsi="Times New Roman" w:cs="Times New Roman"/>
                      <w:sz w:val="24"/>
                      <w:szCs w:val="24"/>
                    </w:rPr>
                    <w:t>організації виховного процесу, розвитку творчих здібностей підлітків; здійснення різнопланової ціннісно-орієнтаційної діяльності. Беручи участь у різних видах діяльності, більшість підлітків глибоко і повно засвоює знання про гуманні взаємовідносини між людьми, у них формуються стійкі ціннісні якості громадянина-гуманіста: вони вміють порівнювати себе</w:t>
                  </w:r>
                  <w:r w:rsidRPr="006D697F">
                    <w:rPr>
                      <w:rFonts w:ascii="Times New Roman" w:eastAsia="Times New Roman" w:hAnsi="Times New Roman" w:cs="Times New Roman"/>
                      <w:sz w:val="24"/>
                      <w:szCs w:val="24"/>
                    </w:rPr>
                    <w:br/>
                    <w:t>з іншою людиною, поважати її гідність, активно протистояти негуманному ставленню до оточуючих.</w:t>
                  </w:r>
                </w:p>
                <w:p w14:paraId="6FA8C9FB"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 xml:space="preserve">Таким чином, визначені завдання реалізовані, проведена дослідно-експериментальна робота підтвердила висунуту гіпотезу про те, що ефективність процесу виховання гуманістично </w:t>
                  </w:r>
                  <w:r w:rsidRPr="006D697F">
                    <w:rPr>
                      <w:rFonts w:ascii="Times New Roman" w:eastAsia="Times New Roman" w:hAnsi="Times New Roman" w:cs="Times New Roman"/>
                      <w:sz w:val="24"/>
                      <w:szCs w:val="24"/>
                    </w:rPr>
                    <w:lastRenderedPageBreak/>
                    <w:t>спрямованої особистості підлітка зростає за умови застосування особистісно орієнтованої концепції, яка ґрунтується на суб’єкт-суб’єктній взаємодії вчителя і вихованців, на особистісному підході до них, на ціннісно-орієнтаційній діяльності підлітків у контексті вітчизняної і світової духовної спадщини.</w:t>
                  </w:r>
                </w:p>
                <w:p w14:paraId="39598BAF"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Проведене дослідження не претендує на повноту та завершеність розв’язання проблеми виховання гуманістично спрямованої особистості підлітка в позаурочний час.</w:t>
                  </w:r>
                  <w:r w:rsidRPr="006D697F">
                    <w:rPr>
                      <w:rFonts w:ascii="Times New Roman" w:eastAsia="Times New Roman" w:hAnsi="Times New Roman" w:cs="Times New Roman"/>
                      <w:b/>
                      <w:bCs/>
                      <w:sz w:val="24"/>
                      <w:szCs w:val="24"/>
                    </w:rPr>
                    <w:t> </w:t>
                  </w:r>
                  <w:r w:rsidRPr="006D697F">
                    <w:rPr>
                      <w:rFonts w:ascii="Times New Roman" w:eastAsia="Times New Roman" w:hAnsi="Times New Roman" w:cs="Times New Roman"/>
                      <w:sz w:val="24"/>
                      <w:szCs w:val="24"/>
                    </w:rPr>
                    <w:t>Визначення найближчих і віддалених перспектив виховання гуманістично спрямованої особистості учнів вимагає подальшого, детального і різнопланового дослідження цієї проблеми, відповідно до змін суспільного життя. Перспективи подальших досліджень цієї проблеми вбачаються нами у таких напрямах:</w:t>
                  </w:r>
                </w:p>
                <w:p w14:paraId="3B50945D"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 удосконалення діагностико-прогностичних методик виховання гуманістично спрямованої особистості підлітка в позаурочний час;</w:t>
                  </w:r>
                </w:p>
                <w:p w14:paraId="1D587AD2"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 розробка моделі сучасного загальноосвітнього навчального закладу як закладу гуманістичної спрямованості;</w:t>
                  </w:r>
                </w:p>
                <w:p w14:paraId="666C8541" w14:textId="77777777" w:rsidR="006D697F" w:rsidRPr="006D697F" w:rsidRDefault="006D697F" w:rsidP="006D69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697F">
                    <w:rPr>
                      <w:rFonts w:ascii="Times New Roman" w:eastAsia="Times New Roman" w:hAnsi="Times New Roman" w:cs="Times New Roman"/>
                      <w:sz w:val="24"/>
                      <w:szCs w:val="24"/>
                    </w:rPr>
                    <w:t>– впровадження інноваційних інтерактивних технологій і методик та здійснення на цій основі підготовки вчителів до організації процесу виховання гуманістично спрямованої особистості.</w:t>
                  </w:r>
                </w:p>
              </w:tc>
            </w:tr>
          </w:tbl>
          <w:p w14:paraId="169A5CD5" w14:textId="77777777" w:rsidR="006D697F" w:rsidRPr="006D697F" w:rsidRDefault="006D697F" w:rsidP="006D697F">
            <w:pPr>
              <w:spacing w:after="0" w:line="240" w:lineRule="auto"/>
              <w:rPr>
                <w:rFonts w:ascii="Times New Roman" w:eastAsia="Times New Roman" w:hAnsi="Times New Roman" w:cs="Times New Roman"/>
                <w:sz w:val="24"/>
                <w:szCs w:val="24"/>
              </w:rPr>
            </w:pPr>
          </w:p>
        </w:tc>
      </w:tr>
    </w:tbl>
    <w:p w14:paraId="1C1283C3" w14:textId="77777777" w:rsidR="006D697F" w:rsidRPr="006D697F" w:rsidRDefault="006D697F" w:rsidP="006D697F"/>
    <w:sectPr w:rsidR="006D697F" w:rsidRPr="006D69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FB0B" w14:textId="77777777" w:rsidR="006E6EC1" w:rsidRDefault="006E6EC1">
      <w:pPr>
        <w:spacing w:after="0" w:line="240" w:lineRule="auto"/>
      </w:pPr>
      <w:r>
        <w:separator/>
      </w:r>
    </w:p>
  </w:endnote>
  <w:endnote w:type="continuationSeparator" w:id="0">
    <w:p w14:paraId="0DD47EFA" w14:textId="77777777" w:rsidR="006E6EC1" w:rsidRDefault="006E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9F7A" w14:textId="77777777" w:rsidR="006E6EC1" w:rsidRDefault="006E6EC1">
      <w:pPr>
        <w:spacing w:after="0" w:line="240" w:lineRule="auto"/>
      </w:pPr>
      <w:r>
        <w:separator/>
      </w:r>
    </w:p>
  </w:footnote>
  <w:footnote w:type="continuationSeparator" w:id="0">
    <w:p w14:paraId="7172A91E" w14:textId="77777777" w:rsidR="006E6EC1" w:rsidRDefault="006E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E6E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E6EC1"/>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19646</TotalTime>
  <Pages>4</Pages>
  <Words>1178</Words>
  <Characters>6717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3388</cp:revision>
  <dcterms:created xsi:type="dcterms:W3CDTF">2024-06-20T08:51:00Z</dcterms:created>
  <dcterms:modified xsi:type="dcterms:W3CDTF">2024-07-10T13:54:00Z</dcterms:modified>
  <cp:category/>
</cp:coreProperties>
</file>