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8F35DD" w:rsidRDefault="008F35DD" w:rsidP="008F35DD">
      <w:r w:rsidRPr="00BD3D0F">
        <w:rPr>
          <w:rFonts w:ascii="Times New Roman" w:eastAsia="Times New Roman" w:hAnsi="Times New Roman" w:cs="Times New Roman"/>
          <w:b/>
          <w:bCs/>
          <w:sz w:val="24"/>
          <w:szCs w:val="24"/>
          <w:lang w:eastAsia="ru-RU"/>
        </w:rPr>
        <w:t>Ольшанський Олександр Вікторович</w:t>
      </w:r>
      <w:r w:rsidRPr="00BD3D0F">
        <w:rPr>
          <w:rFonts w:ascii="Times New Roman" w:eastAsia="Times New Roman" w:hAnsi="Times New Roman" w:cs="Times New Roman"/>
          <w:bCs/>
          <w:sz w:val="24"/>
          <w:szCs w:val="24"/>
          <w:lang w:eastAsia="ru-RU"/>
        </w:rPr>
        <w:t xml:space="preserve">, </w:t>
      </w:r>
      <w:r w:rsidRPr="00BD3D0F">
        <w:rPr>
          <w:rFonts w:ascii="Times New Roman" w:eastAsia="Times New Roman" w:hAnsi="Times New Roman" w:cs="Times New Roman"/>
          <w:sz w:val="24"/>
          <w:szCs w:val="24"/>
          <w:lang w:eastAsia="ru-RU"/>
        </w:rPr>
        <w:t xml:space="preserve">доцент кафедри економіки і підприємництва Східноукраїнського національного університету імені Володимира Даля (м. Сєвєродонецьк). Назва дисертації: «Теоретико-методологічні засади ресурсного забезпечення розвитку місцевого самоврядування». Шифр та назва спеціальності – 25.00.04 – місцеве самоврядування. Спецрада </w:t>
      </w:r>
      <w:r w:rsidRPr="00BD3D0F">
        <w:rPr>
          <w:rFonts w:ascii="Times New Roman" w:eastAsia="Times New Roman" w:hAnsi="Times New Roman" w:cs="Times New Roman"/>
          <w:color w:val="000000"/>
          <w:sz w:val="24"/>
          <w:szCs w:val="24"/>
          <w:lang w:eastAsia="ru-RU"/>
        </w:rPr>
        <w:t xml:space="preserve">Д 17.127.03 Класичного приватного </w:t>
      </w:r>
      <w:r w:rsidRPr="00BD3D0F">
        <w:rPr>
          <w:rFonts w:ascii="Times New Roman" w:eastAsia="Times New Roman" w:hAnsi="Times New Roman" w:cs="Times New Roman"/>
          <w:sz w:val="24"/>
          <w:szCs w:val="24"/>
          <w:lang w:eastAsia="ru-RU"/>
        </w:rPr>
        <w:t>університету</w:t>
      </w:r>
    </w:p>
    <w:sectPr w:rsidR="004111C7" w:rsidRPr="008F35D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361661">
    <w:pPr>
      <w:rPr>
        <w:sz w:val="2"/>
        <w:szCs w:val="2"/>
      </w:rPr>
    </w:pPr>
    <w:r w:rsidRPr="0036166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361661">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361661">
    <w:pPr>
      <w:rPr>
        <w:sz w:val="2"/>
        <w:szCs w:val="2"/>
      </w:rPr>
    </w:pPr>
    <w:r w:rsidRPr="0036166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361661">
                <w:pPr>
                  <w:spacing w:line="240" w:lineRule="auto"/>
                </w:pPr>
                <w:fldSimple w:instr=" PAGE \* MERGEFORMAT ">
                  <w:r w:rsidR="008F35DD" w:rsidRPr="008F35D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361661">
      <w:pPr>
        <w:rPr>
          <w:sz w:val="2"/>
          <w:szCs w:val="2"/>
        </w:rPr>
      </w:pPr>
      <w:r w:rsidRPr="0036166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361661">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361661">
      <w:pPr>
        <w:rPr>
          <w:sz w:val="2"/>
          <w:szCs w:val="2"/>
        </w:rPr>
      </w:pPr>
      <w:r w:rsidRPr="0036166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AD02F-8746-4C7D-9504-B3978AE3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58</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63</cp:revision>
  <cp:lastPrinted>2009-02-06T05:36:00Z</cp:lastPrinted>
  <dcterms:created xsi:type="dcterms:W3CDTF">2021-04-02T09:37:00Z</dcterms:created>
  <dcterms:modified xsi:type="dcterms:W3CDTF">2021-04-02T13:51:00Z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