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4F764" w14:textId="77777777" w:rsidR="00CF78E1" w:rsidRDefault="00CF78E1" w:rsidP="00CF78E1">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методика проведения аудиторской проверки несостоятельных предприятий</w:t>
      </w:r>
    </w:p>
    <w:p w14:paraId="185E01E2" w14:textId="77777777" w:rsidR="00CF78E1" w:rsidRDefault="00CF78E1" w:rsidP="00CF78E1">
      <w:pPr>
        <w:rPr>
          <w:rFonts w:ascii="Verdana" w:hAnsi="Verdana"/>
          <w:color w:val="000000"/>
          <w:sz w:val="18"/>
          <w:szCs w:val="18"/>
          <w:shd w:val="clear" w:color="auto" w:fill="FFFFFF"/>
        </w:rPr>
      </w:pPr>
    </w:p>
    <w:p w14:paraId="697B05A7" w14:textId="77777777" w:rsidR="00CF78E1" w:rsidRDefault="00CF78E1" w:rsidP="00CF78E1">
      <w:pPr>
        <w:rPr>
          <w:rFonts w:ascii="Verdana" w:hAnsi="Verdana"/>
          <w:color w:val="000000"/>
          <w:sz w:val="18"/>
          <w:szCs w:val="18"/>
          <w:shd w:val="clear" w:color="auto" w:fill="FFFFFF"/>
        </w:rPr>
      </w:pPr>
    </w:p>
    <w:p w14:paraId="120C237E" w14:textId="77777777" w:rsidR="00CF78E1" w:rsidRDefault="00CF78E1" w:rsidP="00CF78E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Кобозева, Надежда Васильевна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6BA5337" w14:textId="77777777" w:rsidR="00CF78E1" w:rsidRDefault="00CF78E1" w:rsidP="00CF78E1">
      <w:pPr>
        <w:spacing w:line="270" w:lineRule="atLeast"/>
        <w:rPr>
          <w:rFonts w:ascii="Verdana" w:hAnsi="Verdana"/>
          <w:color w:val="000000"/>
          <w:sz w:val="18"/>
          <w:szCs w:val="18"/>
        </w:rPr>
      </w:pPr>
      <w:r>
        <w:rPr>
          <w:rFonts w:ascii="Verdana" w:hAnsi="Verdana"/>
          <w:color w:val="000000"/>
          <w:sz w:val="18"/>
          <w:szCs w:val="18"/>
        </w:rPr>
        <w:t>2009</w:t>
      </w:r>
    </w:p>
    <w:p w14:paraId="651758E5" w14:textId="77777777" w:rsidR="00CF78E1" w:rsidRDefault="00CF78E1" w:rsidP="00CF78E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BBA2308" w14:textId="77777777" w:rsidR="00CF78E1" w:rsidRDefault="00CF78E1" w:rsidP="00CF78E1">
      <w:pPr>
        <w:spacing w:line="270" w:lineRule="atLeast"/>
        <w:rPr>
          <w:rFonts w:ascii="Verdana" w:hAnsi="Verdana"/>
          <w:color w:val="000000"/>
          <w:sz w:val="18"/>
          <w:szCs w:val="18"/>
        </w:rPr>
      </w:pPr>
      <w:r>
        <w:rPr>
          <w:rFonts w:ascii="Verdana" w:hAnsi="Verdana"/>
          <w:color w:val="000000"/>
          <w:sz w:val="18"/>
          <w:szCs w:val="18"/>
        </w:rPr>
        <w:t>Кобозева, Надежда Васильевна</w:t>
      </w:r>
    </w:p>
    <w:p w14:paraId="3EDEBB94" w14:textId="77777777" w:rsidR="00CF78E1" w:rsidRDefault="00CF78E1" w:rsidP="00CF78E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1CEF629" w14:textId="77777777" w:rsidR="00CF78E1" w:rsidRDefault="00CF78E1" w:rsidP="00CF78E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BC62AC1" w14:textId="77777777" w:rsidR="00CF78E1" w:rsidRDefault="00CF78E1" w:rsidP="00CF78E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C63203A" w14:textId="77777777" w:rsidR="00CF78E1" w:rsidRDefault="00CF78E1" w:rsidP="00CF78E1">
      <w:pPr>
        <w:spacing w:line="270" w:lineRule="atLeast"/>
        <w:rPr>
          <w:rFonts w:ascii="Verdana" w:hAnsi="Verdana"/>
          <w:color w:val="000000"/>
          <w:sz w:val="18"/>
          <w:szCs w:val="18"/>
        </w:rPr>
      </w:pPr>
      <w:r>
        <w:rPr>
          <w:rFonts w:ascii="Verdana" w:hAnsi="Verdana"/>
          <w:color w:val="000000"/>
          <w:sz w:val="18"/>
          <w:szCs w:val="18"/>
        </w:rPr>
        <w:t>Москва</w:t>
      </w:r>
    </w:p>
    <w:p w14:paraId="01D85A6B" w14:textId="77777777" w:rsidR="00CF78E1" w:rsidRDefault="00CF78E1" w:rsidP="00CF78E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4116C66" w14:textId="77777777" w:rsidR="00CF78E1" w:rsidRDefault="00CF78E1" w:rsidP="00CF78E1">
      <w:pPr>
        <w:spacing w:line="270" w:lineRule="atLeast"/>
        <w:rPr>
          <w:rFonts w:ascii="Verdana" w:hAnsi="Verdana"/>
          <w:color w:val="000000"/>
          <w:sz w:val="18"/>
          <w:szCs w:val="18"/>
        </w:rPr>
      </w:pPr>
      <w:r>
        <w:rPr>
          <w:rFonts w:ascii="Verdana" w:hAnsi="Verdana"/>
          <w:color w:val="000000"/>
          <w:sz w:val="18"/>
          <w:szCs w:val="18"/>
        </w:rPr>
        <w:t>08.00.12</w:t>
      </w:r>
    </w:p>
    <w:p w14:paraId="0B78615F" w14:textId="77777777" w:rsidR="00CF78E1" w:rsidRDefault="00CF78E1" w:rsidP="00CF78E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43C3B9A" w14:textId="77777777" w:rsidR="00CF78E1" w:rsidRDefault="00CF78E1" w:rsidP="00CF78E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5C73E5D" w14:textId="77777777" w:rsidR="00CF78E1" w:rsidRDefault="00CF78E1" w:rsidP="00CF78E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7B05133" w14:textId="77777777" w:rsidR="00CF78E1" w:rsidRDefault="00CF78E1" w:rsidP="00CF78E1">
      <w:pPr>
        <w:spacing w:line="270" w:lineRule="atLeast"/>
        <w:rPr>
          <w:rFonts w:ascii="Verdana" w:hAnsi="Verdana"/>
          <w:color w:val="000000"/>
          <w:sz w:val="18"/>
          <w:szCs w:val="18"/>
        </w:rPr>
      </w:pPr>
      <w:r>
        <w:rPr>
          <w:rFonts w:ascii="Verdana" w:hAnsi="Verdana"/>
          <w:color w:val="000000"/>
          <w:sz w:val="18"/>
          <w:szCs w:val="18"/>
        </w:rPr>
        <w:t>241</w:t>
      </w:r>
    </w:p>
    <w:p w14:paraId="0227DC16" w14:textId="77777777" w:rsidR="00CF78E1" w:rsidRDefault="00CF78E1" w:rsidP="00CF78E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Кобозева, Надежда Васильевна</w:t>
      </w:r>
    </w:p>
    <w:p w14:paraId="4E32E134"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0F65DFD"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Анализ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контроля на несостоятельном предприятии</w:t>
      </w:r>
    </w:p>
    <w:p w14:paraId="56807213"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Style w:val="WW8Num2z0"/>
          <w:rFonts w:ascii="Verdana" w:hAnsi="Verdana"/>
          <w:color w:val="000000"/>
          <w:sz w:val="18"/>
          <w:szCs w:val="18"/>
        </w:rPr>
        <w:t> </w:t>
      </w:r>
      <w:r>
        <w:rPr>
          <w:rFonts w:ascii="Verdana" w:hAnsi="Verdana"/>
          <w:color w:val="000000"/>
          <w:sz w:val="18"/>
          <w:szCs w:val="18"/>
        </w:rPr>
        <w:t>как особая стадия деятельности предприятия</w:t>
      </w:r>
    </w:p>
    <w:p w14:paraId="18A52177"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Ведение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на 24 несостоятельном предприятии</w:t>
      </w:r>
    </w:p>
    <w:p w14:paraId="12018E8D"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Составление промежуточной и</w:t>
      </w:r>
      <w:r>
        <w:rPr>
          <w:rStyle w:val="WW8Num2z0"/>
          <w:rFonts w:ascii="Verdana" w:hAnsi="Verdana"/>
          <w:color w:val="000000"/>
          <w:sz w:val="18"/>
          <w:szCs w:val="18"/>
        </w:rPr>
        <w:t> </w:t>
      </w:r>
      <w:r>
        <w:rPr>
          <w:rStyle w:val="WW8Num3z0"/>
          <w:rFonts w:ascii="Verdana" w:hAnsi="Verdana"/>
          <w:color w:val="4682B4"/>
          <w:sz w:val="18"/>
          <w:szCs w:val="18"/>
        </w:rPr>
        <w:t>ликвидационной</w:t>
      </w:r>
      <w:r>
        <w:rPr>
          <w:rStyle w:val="WW8Num2z0"/>
          <w:rFonts w:ascii="Verdana" w:hAnsi="Verdana"/>
          <w:color w:val="000000"/>
          <w:sz w:val="18"/>
          <w:szCs w:val="18"/>
        </w:rPr>
        <w:t> </w:t>
      </w:r>
      <w:r>
        <w:rPr>
          <w:rFonts w:ascii="Verdana" w:hAnsi="Verdana"/>
          <w:color w:val="000000"/>
          <w:sz w:val="18"/>
          <w:szCs w:val="18"/>
        </w:rPr>
        <w:t>43 отчетности</w:t>
      </w:r>
    </w:p>
    <w:p w14:paraId="60C6732A"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Основные направления организации финансового 48 контроля в условиях</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предприятия</w:t>
      </w:r>
    </w:p>
    <w:p w14:paraId="383CF816"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основы организации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предприятий - банкротов</w:t>
      </w:r>
    </w:p>
    <w:p w14:paraId="16063811"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Роль и значение стандартов для</w:t>
      </w:r>
      <w:r>
        <w:rPr>
          <w:rStyle w:val="WW8Num2z0"/>
          <w:rFonts w:ascii="Verdana" w:hAnsi="Verdana"/>
          <w:color w:val="000000"/>
          <w:sz w:val="18"/>
          <w:szCs w:val="18"/>
        </w:rPr>
        <w:t> </w:t>
      </w:r>
      <w:r>
        <w:rPr>
          <w:rStyle w:val="WW8Num3z0"/>
          <w:rFonts w:ascii="Verdana" w:hAnsi="Verdana"/>
          <w:color w:val="4682B4"/>
          <w:sz w:val="18"/>
          <w:szCs w:val="18"/>
        </w:rPr>
        <w:t>проведения</w:t>
      </w:r>
      <w:r>
        <w:rPr>
          <w:rStyle w:val="WW8Num2z0"/>
          <w:rFonts w:ascii="Verdana" w:hAnsi="Verdana"/>
          <w:color w:val="000000"/>
          <w:sz w:val="18"/>
          <w:szCs w:val="18"/>
        </w:rPr>
        <w:t> </w:t>
      </w:r>
      <w:r>
        <w:rPr>
          <w:rFonts w:ascii="Verdana" w:hAnsi="Verdana"/>
          <w:color w:val="000000"/>
          <w:sz w:val="18"/>
          <w:szCs w:val="18"/>
        </w:rPr>
        <w:t>аудиторской 57 проверки</w:t>
      </w:r>
    </w:p>
    <w:p w14:paraId="07A19003"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Основные элементы методики проведения аудиторской 79</w:t>
      </w:r>
      <w:r>
        <w:rPr>
          <w:rStyle w:val="WW8Num2z0"/>
          <w:rFonts w:ascii="Verdana" w:hAnsi="Verdana"/>
          <w:color w:val="000000"/>
          <w:sz w:val="18"/>
          <w:szCs w:val="18"/>
        </w:rPr>
        <w:t> </w:t>
      </w:r>
      <w:r>
        <w:rPr>
          <w:rStyle w:val="WW8Num3z0"/>
          <w:rFonts w:ascii="Verdana" w:hAnsi="Verdana"/>
          <w:color w:val="4682B4"/>
          <w:sz w:val="18"/>
          <w:szCs w:val="18"/>
        </w:rPr>
        <w:t>проверки</w:t>
      </w:r>
      <w:r>
        <w:rPr>
          <w:rStyle w:val="WW8Num2z0"/>
          <w:rFonts w:ascii="Verdana" w:hAnsi="Verdana"/>
          <w:color w:val="000000"/>
          <w:sz w:val="18"/>
          <w:szCs w:val="18"/>
        </w:rPr>
        <w:t> </w:t>
      </w:r>
      <w:r>
        <w:rPr>
          <w:rFonts w:ascii="Verdana" w:hAnsi="Verdana"/>
          <w:color w:val="000000"/>
          <w:sz w:val="18"/>
          <w:szCs w:val="18"/>
        </w:rPr>
        <w:t>несостоятельных предприятий</w:t>
      </w:r>
    </w:p>
    <w:p w14:paraId="5C1E8088"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финансового анализа в условиях 87 банкротства</w:t>
      </w:r>
    </w:p>
    <w:p w14:paraId="1935B926"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Методика</w:t>
      </w:r>
      <w:r>
        <w:rPr>
          <w:rStyle w:val="WW8Num2z0"/>
          <w:rFonts w:ascii="Verdana" w:hAnsi="Verdana"/>
          <w:color w:val="000000"/>
          <w:sz w:val="18"/>
          <w:szCs w:val="18"/>
        </w:rPr>
        <w:t> </w:t>
      </w:r>
      <w:r>
        <w:rPr>
          <w:rFonts w:ascii="Verdana" w:hAnsi="Verdana"/>
          <w:color w:val="000000"/>
          <w:sz w:val="18"/>
          <w:szCs w:val="18"/>
        </w:rPr>
        <w:t>проведения аудиторской проверки 101 предприятия в ходе</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производства</w:t>
      </w:r>
    </w:p>
    <w:p w14:paraId="3D0CB52E"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Нормативное обеспечение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аудиторской 101 проверки</w:t>
      </w:r>
    </w:p>
    <w:p w14:paraId="2B8F7F67"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Проведение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по существу</w:t>
      </w:r>
    </w:p>
    <w:p w14:paraId="3B175627"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Финансовый анализ в ходе конкурсного производства</w:t>
      </w:r>
    </w:p>
    <w:p w14:paraId="0950F7CE"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Типовые ошибки и нарушения 152 Заключение 155 Список использованной литературы 159 Приложения</w:t>
      </w:r>
    </w:p>
    <w:p w14:paraId="023F40F4" w14:textId="77777777" w:rsidR="00CF78E1" w:rsidRDefault="00CF78E1" w:rsidP="00CF78E1">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"Организация и методика проведения аудиторской проверки несостоятельных предприятий"</w:t>
      </w:r>
    </w:p>
    <w:p w14:paraId="4FAB7D13"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Рыночные отношения, начавшие активно развиваться в России в конце XX в., принесли не только экономическую свободу, многообразие организационно-правовых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 возможность ведения предпринимательской деятельности с целью извлечения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ее целесообразного распределения, но и ряд негативных моментов, связанных с нестабильностью и неустойчивостью ряда субъектов финансово-хозяйственной системы. Массовая</w:t>
      </w:r>
      <w:r>
        <w:rPr>
          <w:rStyle w:val="WW8Num2z0"/>
          <w:rFonts w:ascii="Verdana" w:hAnsi="Verdana"/>
          <w:color w:val="000000"/>
          <w:sz w:val="18"/>
          <w:szCs w:val="18"/>
        </w:rPr>
        <w:t> </w:t>
      </w:r>
      <w:r>
        <w:rPr>
          <w:rStyle w:val="WW8Num3z0"/>
          <w:rFonts w:ascii="Verdana" w:hAnsi="Verdana"/>
          <w:color w:val="4682B4"/>
          <w:sz w:val="18"/>
          <w:szCs w:val="18"/>
        </w:rPr>
        <w:t>приватизация</w:t>
      </w:r>
      <w:r>
        <w:rPr>
          <w:rStyle w:val="WW8Num2z0"/>
          <w:rFonts w:ascii="Verdana" w:hAnsi="Verdana"/>
          <w:color w:val="000000"/>
          <w:sz w:val="18"/>
          <w:szCs w:val="18"/>
        </w:rPr>
        <w:t> </w:t>
      </w:r>
      <w:r>
        <w:rPr>
          <w:rFonts w:ascii="Verdana" w:hAnsi="Verdana"/>
          <w:color w:val="000000"/>
          <w:sz w:val="18"/>
          <w:szCs w:val="18"/>
        </w:rPr>
        <w:t>предприятий в 90-е гг. XX в. не всегда приводила к появлению эффективных</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т. к. многими не были освоены современные методы управления, основы</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управленческие системы.</w:t>
      </w:r>
    </w:p>
    <w:p w14:paraId="00EA10BC"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Вступление экономики России в рыночные отношения, открытие отечественного рынка для</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зарубежных товаров поставило ряд российских организаций в сложное финансовое и экономическое положение, что вызвало появление нового понятия — «</w:t>
      </w:r>
      <w:r>
        <w:rPr>
          <w:rStyle w:val="WW8Num3z0"/>
          <w:rFonts w:ascii="Verdana" w:hAnsi="Verdana"/>
          <w:color w:val="4682B4"/>
          <w:sz w:val="18"/>
          <w:szCs w:val="18"/>
        </w:rPr>
        <w:t>несостоятельность</w:t>
      </w:r>
      <w:r>
        <w:rPr>
          <w:rFonts w:ascii="Verdana" w:hAnsi="Verdana"/>
          <w:color w:val="000000"/>
          <w:sz w:val="18"/>
          <w:szCs w:val="18"/>
        </w:rPr>
        <w:t>» (</w:t>
      </w:r>
      <w:r>
        <w:rPr>
          <w:rStyle w:val="WW8Num3z0"/>
          <w:rFonts w:ascii="Verdana" w:hAnsi="Verdana"/>
          <w:color w:val="4682B4"/>
          <w:sz w:val="18"/>
          <w:szCs w:val="18"/>
        </w:rPr>
        <w:t>банкротство</w:t>
      </w:r>
      <w:r>
        <w:rPr>
          <w:rFonts w:ascii="Verdana" w:hAnsi="Verdana"/>
          <w:color w:val="000000"/>
          <w:sz w:val="18"/>
          <w:szCs w:val="18"/>
        </w:rPr>
        <w:t>).</w:t>
      </w:r>
    </w:p>
    <w:p w14:paraId="2E90A3B6"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Волна</w:t>
      </w:r>
      <w:r>
        <w:rPr>
          <w:rStyle w:val="WW8Num2z0"/>
          <w:rFonts w:ascii="Verdana" w:hAnsi="Verdana"/>
          <w:color w:val="000000"/>
          <w:sz w:val="18"/>
          <w:szCs w:val="18"/>
        </w:rPr>
        <w:t> </w:t>
      </w:r>
      <w:r>
        <w:rPr>
          <w:rStyle w:val="WW8Num3z0"/>
          <w:rFonts w:ascii="Verdana" w:hAnsi="Verdana"/>
          <w:color w:val="4682B4"/>
          <w:sz w:val="18"/>
          <w:szCs w:val="18"/>
        </w:rPr>
        <w:t>банкротств</w:t>
      </w:r>
      <w:r>
        <w:rPr>
          <w:rStyle w:val="WW8Num2z0"/>
          <w:rFonts w:ascii="Verdana" w:hAnsi="Verdana"/>
          <w:color w:val="000000"/>
          <w:sz w:val="18"/>
          <w:szCs w:val="18"/>
        </w:rPr>
        <w:t> </w:t>
      </w:r>
      <w:r>
        <w:rPr>
          <w:rFonts w:ascii="Verdana" w:hAnsi="Verdana"/>
          <w:color w:val="000000"/>
          <w:sz w:val="18"/>
          <w:szCs w:val="18"/>
        </w:rPr>
        <w:t>была подстегнута дефолтом 1998 г., в результате чего количество судебных решений о признании должников</w:t>
      </w:r>
      <w:r>
        <w:rPr>
          <w:rStyle w:val="WW8Num2z0"/>
          <w:rFonts w:ascii="Verdana" w:hAnsi="Verdana"/>
          <w:color w:val="000000"/>
          <w:sz w:val="18"/>
          <w:szCs w:val="18"/>
        </w:rPr>
        <w:t> </w:t>
      </w:r>
      <w:r>
        <w:rPr>
          <w:rStyle w:val="WW8Num3z0"/>
          <w:rFonts w:ascii="Verdana" w:hAnsi="Verdana"/>
          <w:color w:val="4682B4"/>
          <w:sz w:val="18"/>
          <w:szCs w:val="18"/>
        </w:rPr>
        <w:t>банкротами</w:t>
      </w:r>
      <w:r>
        <w:rPr>
          <w:rStyle w:val="WW8Num2z0"/>
          <w:rFonts w:ascii="Verdana" w:hAnsi="Verdana"/>
          <w:color w:val="000000"/>
          <w:sz w:val="18"/>
          <w:szCs w:val="18"/>
        </w:rPr>
        <w:t> </w:t>
      </w:r>
      <w:r>
        <w:rPr>
          <w:rFonts w:ascii="Verdana" w:hAnsi="Verdana"/>
          <w:color w:val="000000"/>
          <w:sz w:val="18"/>
          <w:szCs w:val="18"/>
        </w:rPr>
        <w:t>регулярно увеличивалось: 4 747 (1998 г.), 8 299 (1999 г.), 15 143 (2000 г.) (Приложение 1). В период с 2004 г. по 2006 г. наблюдался устойчивый рост количества решений о признании должников банкротами и открытии</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производства: 2004 г. - 9 390; 2005 г. - 13 963, что на 48,7 % выше уровня 2004 г.; 2006 г. - 76 447, что превысило показатели 2005 г. в 5,5 раз. Некоторое снижение количества банкротств, связанное с относительной стабилизацией экономики, наблюдалось в 2007 г. - 19 238, что в 4 раза ниже уровня 2006 г [93]. Глобальный 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захлестнувший мировую экономику в 2008 г., дает основание</w:t>
      </w:r>
      <w:r>
        <w:rPr>
          <w:rStyle w:val="WW8Num2z0"/>
          <w:rFonts w:ascii="Verdana" w:hAnsi="Verdana"/>
          <w:color w:val="000000"/>
          <w:sz w:val="18"/>
          <w:szCs w:val="18"/>
        </w:rPr>
        <w:t> </w:t>
      </w:r>
      <w:r>
        <w:rPr>
          <w:rStyle w:val="WW8Num3z0"/>
          <w:rFonts w:ascii="Verdana" w:hAnsi="Verdana"/>
          <w:color w:val="4682B4"/>
          <w:sz w:val="18"/>
          <w:szCs w:val="18"/>
        </w:rPr>
        <w:t>аналитикам</w:t>
      </w:r>
      <w:r>
        <w:rPr>
          <w:rStyle w:val="WW8Num2z0"/>
          <w:rFonts w:ascii="Verdana" w:hAnsi="Verdana"/>
          <w:color w:val="000000"/>
          <w:sz w:val="18"/>
          <w:szCs w:val="18"/>
        </w:rPr>
        <w:t> </w:t>
      </w:r>
      <w:r>
        <w:rPr>
          <w:rFonts w:ascii="Verdana" w:hAnsi="Verdana"/>
          <w:color w:val="000000"/>
          <w:sz w:val="18"/>
          <w:szCs w:val="18"/>
        </w:rPr>
        <w:t>прогнозировать резкое снижение конкурентоспособности и финансовой устойчивости ряда предприятий, следствием чего явится новая волна банкротств.</w:t>
      </w:r>
    </w:p>
    <w:p w14:paraId="7DE5456C"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особенно актуальной становится проблема организации эффективного финансового контроля в организациях в ходе процедур</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способствующего, с одной стороны, преодолению</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или смягчению их влияния на результаты деятельности организаций, с другой стороны, при отсутствии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восстановления платежеспособности, удовлетворению экономических интересов</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 что в свою очередь способствует осуществлению структурных преобразований в национальной экономике в целом и создает условия для</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капитала от нерентабельных производств в иные сферы экономики. Особое значение в условиях банкротства приобретает</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контроль, целью которого является выражение мнения о полноте и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соответствии хозяйственных операций и их отражения в</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требованиям законодательства, а также — проведение на основании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финансового- анализа и обоснование предложений по целесообразности завершения конкурсного производства, прекращению производства по делу о несостоятельности</w:t>
      </w:r>
    </w:p>
    <w:p w14:paraId="5FA53070"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До настоящего времени комплексные исследования теоретико-методических и организационно-практических аспектов организации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в условиях банкротства</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отсутствуют. В существующих работах по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несостоятельных предприятий в основном рассматриваются отдельные вопросы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 финансового положения предприятий-банкротов. Недостаточная разработанность этих вопросов в значительной мере снижает эффективность</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на несостоятельном предприятии.</w:t>
      </w:r>
    </w:p>
    <w:p w14:paraId="5F402602"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вышеозначенной проблемы необходима разработка научно обоснованной концепции и информационно-методического обеспечения организации аудиторской проверки несостоятельных предприятий.</w:t>
      </w:r>
    </w:p>
    <w:p w14:paraId="3AFEF517"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диссертации является исследование теоретических, организационно-методических положений по</w:t>
      </w:r>
      <w:r>
        <w:rPr>
          <w:rStyle w:val="WW8Num2z0"/>
          <w:rFonts w:ascii="Verdana" w:hAnsi="Verdana"/>
          <w:color w:val="000000"/>
          <w:sz w:val="18"/>
          <w:szCs w:val="18"/>
        </w:rPr>
        <w:t> </w:t>
      </w:r>
      <w:r>
        <w:rPr>
          <w:rStyle w:val="WW8Num3z0"/>
          <w:rFonts w:ascii="Verdana" w:hAnsi="Verdana"/>
          <w:color w:val="4682B4"/>
          <w:sz w:val="18"/>
          <w:szCs w:val="18"/>
        </w:rPr>
        <w:t>банкротству</w:t>
      </w:r>
      <w:r>
        <w:rPr>
          <w:rStyle w:val="WW8Num2z0"/>
          <w:rFonts w:ascii="Verdana" w:hAnsi="Verdana"/>
          <w:color w:val="000000"/>
          <w:sz w:val="18"/>
          <w:szCs w:val="18"/>
        </w:rPr>
        <w:t> </w:t>
      </w:r>
      <w:r>
        <w:rPr>
          <w:rFonts w:ascii="Verdana" w:hAnsi="Verdana"/>
          <w:color w:val="000000"/>
          <w:sz w:val="18"/>
          <w:szCs w:val="18"/>
        </w:rPr>
        <w:t>предприятий и разработка методики аудиторской проверки предприятия в условиях банкротства.</w:t>
      </w:r>
    </w:p>
    <w:p w14:paraId="620D4F71"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Для достижения указанной цели в работе поставлены следующие научные и практические </w:t>
      </w:r>
      <w:r>
        <w:rPr>
          <w:rFonts w:ascii="Verdana" w:hAnsi="Verdana"/>
          <w:color w:val="000000"/>
          <w:sz w:val="18"/>
          <w:szCs w:val="18"/>
        </w:rPr>
        <w:lastRenderedPageBreak/>
        <w:t>задачи: определить основные направления организации финансового контроля в условиях банкротства предприятия с целью поиска путей повышения эффективности контрольных процедур;</w:t>
      </w:r>
    </w:p>
    <w:p w14:paraId="33AD84F5"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основные этапы развития и современное состояние законодательства, регулирующего правоотношения, возникающие в связи с несостоятельностью (</w:t>
      </w:r>
      <w:r>
        <w:rPr>
          <w:rStyle w:val="WW8Num3z0"/>
          <w:rFonts w:ascii="Verdana" w:hAnsi="Verdana"/>
          <w:color w:val="4682B4"/>
          <w:sz w:val="18"/>
          <w:szCs w:val="18"/>
        </w:rPr>
        <w:t>банкротством</w:t>
      </w:r>
      <w:r>
        <w:rPr>
          <w:rFonts w:ascii="Verdana" w:hAnsi="Verdana"/>
          <w:color w:val="000000"/>
          <w:sz w:val="18"/>
          <w:szCs w:val="18"/>
        </w:rPr>
        <w:t>) должника в контексте решаемых задач и роли, отводимой финансовому контролю; систематизировать сложившиеся подходы к организации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 несостоятельном предприятии; проанализировать особенности составления бухгалтерской отчетности на предприятии в условиях банкротства;</w:t>
      </w:r>
    </w:p>
    <w:p w14:paraId="22D27BDB"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основные элементы методики аудиторской проверки предприятия-банкрота в ходе конкурсного производства;</w:t>
      </w:r>
    </w:p>
    <w:p w14:paraId="7FE633A8"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нормативную базу и источники информации для организации аудиторской проверки предприятия-банкрота.</w:t>
      </w:r>
    </w:p>
    <w:p w14:paraId="3D58AF97"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2.1. «Методология и технология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специальности 08.00.12 —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РФ.</w:t>
      </w:r>
    </w:p>
    <w:p w14:paraId="0E54FB91"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являются теоретические положения и организационно-методические подходы к организации аудиторской проверки несостоятельного предприятия в ходе процедур банкротства.</w:t>
      </w:r>
    </w:p>
    <w:p w14:paraId="6D4396A1"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избрана профессиональная деятельность</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и индивидуальных аудиторов по организации аудиторской проверки на предприятии в условиях банкротства.</w:t>
      </w:r>
    </w:p>
    <w:p w14:paraId="54F69E17"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основы исследования. Теоретической и методологической основой исследования послужили труды ведущих отечественных и зарубежных специалистов, раскрывающие проблемы теории и методологии банкротств, бухгалтерского учета, анализа и аудита в условиях несостоятельности.</w:t>
      </w:r>
    </w:p>
    <w:p w14:paraId="141BBF16"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использованы работы в области теоретико-методологических, правовых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аспектов процедур банкротства следующих авторов: Г.Б.</w:t>
      </w:r>
      <w:r>
        <w:rPr>
          <w:rStyle w:val="WW8Num2z0"/>
          <w:rFonts w:ascii="Verdana" w:hAnsi="Verdana"/>
          <w:color w:val="000000"/>
          <w:sz w:val="18"/>
          <w:szCs w:val="18"/>
        </w:rPr>
        <w:t> </w:t>
      </w:r>
      <w:r>
        <w:rPr>
          <w:rStyle w:val="WW8Num3z0"/>
          <w:rFonts w:ascii="Verdana" w:hAnsi="Verdana"/>
          <w:color w:val="4682B4"/>
          <w:sz w:val="18"/>
          <w:szCs w:val="18"/>
        </w:rPr>
        <w:t>Юн</w:t>
      </w:r>
      <w:r>
        <w:rPr>
          <w:rFonts w:ascii="Verdana" w:hAnsi="Verdana"/>
          <w:color w:val="000000"/>
          <w:sz w:val="18"/>
          <w:szCs w:val="18"/>
        </w:rPr>
        <w:t>, В.В. Григорьев, Ю.А. Воронова, Е.П.</w:t>
      </w:r>
      <w:r>
        <w:rPr>
          <w:rStyle w:val="WW8Num2z0"/>
          <w:rFonts w:ascii="Verdana" w:hAnsi="Verdana"/>
          <w:color w:val="000000"/>
          <w:sz w:val="18"/>
          <w:szCs w:val="18"/>
        </w:rPr>
        <w:t> </w:t>
      </w:r>
      <w:r>
        <w:rPr>
          <w:rStyle w:val="WW8Num3z0"/>
          <w:rFonts w:ascii="Verdana" w:hAnsi="Verdana"/>
          <w:color w:val="4682B4"/>
          <w:sz w:val="18"/>
          <w:szCs w:val="18"/>
        </w:rPr>
        <w:t>Жарковская</w:t>
      </w:r>
      <w:r>
        <w:rPr>
          <w:rFonts w:ascii="Verdana" w:hAnsi="Verdana"/>
          <w:color w:val="000000"/>
          <w:sz w:val="18"/>
          <w:szCs w:val="18"/>
        </w:rPr>
        <w:t>, Б.Е.Бродский.</w:t>
      </w:r>
    </w:p>
    <w:p w14:paraId="077E6398"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теоретических и организационно-методических вопросов учета, анализа и аудита при</w:t>
      </w:r>
      <w:r>
        <w:rPr>
          <w:rStyle w:val="WW8Num2z0"/>
          <w:rFonts w:ascii="Verdana" w:hAnsi="Verdana"/>
          <w:color w:val="000000"/>
          <w:sz w:val="18"/>
          <w:szCs w:val="18"/>
        </w:rPr>
        <w:t> </w:t>
      </w:r>
      <w:r>
        <w:rPr>
          <w:rStyle w:val="WW8Num3z0"/>
          <w:rFonts w:ascii="Verdana" w:hAnsi="Verdana"/>
          <w:color w:val="4682B4"/>
          <w:sz w:val="18"/>
          <w:szCs w:val="18"/>
        </w:rPr>
        <w:t>банкротстве</w:t>
      </w:r>
      <w:r>
        <w:rPr>
          <w:rStyle w:val="WW8Num2z0"/>
          <w:rFonts w:ascii="Verdana" w:hAnsi="Verdana"/>
          <w:color w:val="000000"/>
          <w:sz w:val="18"/>
          <w:szCs w:val="18"/>
        </w:rPr>
        <w:t> </w:t>
      </w:r>
      <w:r>
        <w:rPr>
          <w:rFonts w:ascii="Verdana" w:hAnsi="Verdana"/>
          <w:color w:val="000000"/>
          <w:sz w:val="18"/>
          <w:szCs w:val="18"/>
        </w:rPr>
        <w:t>проводилось с использованием работ ведущих ученых: С.Г.</w:t>
      </w:r>
      <w:r>
        <w:rPr>
          <w:rStyle w:val="WW8Num2z0"/>
          <w:rFonts w:ascii="Verdana" w:hAnsi="Verdana"/>
          <w:color w:val="000000"/>
          <w:sz w:val="18"/>
          <w:szCs w:val="18"/>
        </w:rPr>
        <w:t> </w:t>
      </w:r>
      <w:r>
        <w:rPr>
          <w:rStyle w:val="WW8Num3z0"/>
          <w:rFonts w:ascii="Verdana" w:hAnsi="Verdana"/>
          <w:color w:val="4682B4"/>
          <w:sz w:val="18"/>
          <w:szCs w:val="18"/>
        </w:rPr>
        <w:t>Байкиной</w:t>
      </w:r>
      <w:r>
        <w:rPr>
          <w:rFonts w:ascii="Verdana" w:hAnsi="Verdana"/>
          <w:color w:val="000000"/>
          <w:sz w:val="18"/>
          <w:szCs w:val="18"/>
        </w:rPr>
        <w:t>, К. В. Балдина, А.П.</w:t>
      </w:r>
      <w:r>
        <w:rPr>
          <w:rStyle w:val="WW8Num2z0"/>
          <w:rFonts w:ascii="Verdana" w:hAnsi="Verdana"/>
          <w:color w:val="000000"/>
          <w:sz w:val="18"/>
          <w:szCs w:val="18"/>
        </w:rPr>
        <w:t> </w:t>
      </w:r>
      <w:r>
        <w:rPr>
          <w:rStyle w:val="WW8Num3z0"/>
          <w:rFonts w:ascii="Verdana" w:hAnsi="Verdana"/>
          <w:color w:val="4682B4"/>
          <w:sz w:val="18"/>
          <w:szCs w:val="18"/>
        </w:rPr>
        <w:t>Бархатова</w:t>
      </w:r>
      <w:r>
        <w:rPr>
          <w:rFonts w:ascii="Verdana" w:hAnsi="Verdana"/>
          <w:color w:val="000000"/>
          <w:sz w:val="18"/>
          <w:szCs w:val="18"/>
        </w:rPr>
        <w:t>, H.A. Бреславцевой, В.В. Белугиной, С.Н.</w:t>
      </w:r>
      <w:r>
        <w:rPr>
          <w:rStyle w:val="WW8Num2z0"/>
          <w:rFonts w:ascii="Verdana" w:hAnsi="Verdana"/>
          <w:color w:val="000000"/>
          <w:sz w:val="18"/>
          <w:szCs w:val="18"/>
        </w:rPr>
        <w:t> </w:t>
      </w:r>
      <w:r>
        <w:rPr>
          <w:rStyle w:val="WW8Num3z0"/>
          <w:rFonts w:ascii="Verdana" w:hAnsi="Verdana"/>
          <w:color w:val="4682B4"/>
          <w:sz w:val="18"/>
          <w:szCs w:val="18"/>
        </w:rPr>
        <w:t>Галдицкой</w:t>
      </w:r>
      <w:r>
        <w:rPr>
          <w:rFonts w:ascii="Verdana" w:hAnsi="Verdana"/>
          <w:color w:val="000000"/>
          <w:sz w:val="18"/>
          <w:szCs w:val="18"/>
        </w:rPr>
        <w:t>, JI.B. Донцовой, И.Г. Кукукиной, С. Е.</w:t>
      </w:r>
      <w:r>
        <w:rPr>
          <w:rStyle w:val="WW8Num2z0"/>
          <w:rFonts w:ascii="Verdana" w:hAnsi="Verdana"/>
          <w:color w:val="000000"/>
          <w:sz w:val="18"/>
          <w:szCs w:val="18"/>
        </w:rPr>
        <w:t> </w:t>
      </w:r>
      <w:r>
        <w:rPr>
          <w:rStyle w:val="WW8Num3z0"/>
          <w:rFonts w:ascii="Verdana" w:hAnsi="Verdana"/>
          <w:color w:val="4682B4"/>
          <w:sz w:val="18"/>
          <w:szCs w:val="18"/>
        </w:rPr>
        <w:t>Кован</w:t>
      </w:r>
      <w:r>
        <w:rPr>
          <w:rFonts w:ascii="Verdana" w:hAnsi="Verdana"/>
          <w:color w:val="000000"/>
          <w:sz w:val="18"/>
          <w:szCs w:val="18"/>
        </w:rPr>
        <w:t>, О.С. Макоева, H.A. Никифоровой, В. 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JI. В. Сотниковой,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JI.3. Шнейдмана, Г.В. Федоровой, М.Б.</w:t>
      </w:r>
      <w:r>
        <w:rPr>
          <w:rStyle w:val="WW8Num2z0"/>
          <w:rFonts w:ascii="Verdana" w:hAnsi="Verdana"/>
          <w:color w:val="000000"/>
          <w:sz w:val="18"/>
          <w:szCs w:val="18"/>
        </w:rPr>
        <w:t> </w:t>
      </w:r>
      <w:r>
        <w:rPr>
          <w:rStyle w:val="WW8Num3z0"/>
          <w:rFonts w:ascii="Verdana" w:hAnsi="Verdana"/>
          <w:color w:val="4682B4"/>
          <w:sz w:val="18"/>
          <w:szCs w:val="18"/>
        </w:rPr>
        <w:t>Чирковой</w:t>
      </w:r>
      <w:r>
        <w:rPr>
          <w:rStyle w:val="WW8Num2z0"/>
          <w:rFonts w:ascii="Verdana" w:hAnsi="Verdana"/>
          <w:color w:val="000000"/>
          <w:sz w:val="18"/>
          <w:szCs w:val="18"/>
        </w:rPr>
        <w:t> </w:t>
      </w:r>
      <w:r>
        <w:rPr>
          <w:rFonts w:ascii="Verdana" w:hAnsi="Verdana"/>
          <w:color w:val="000000"/>
          <w:sz w:val="18"/>
          <w:szCs w:val="18"/>
        </w:rPr>
        <w:t>и др.</w:t>
      </w:r>
    </w:p>
    <w:p w14:paraId="16BF8554"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базируется на основных положениях действующего законодательства Российской Федерации, нормативно-правовых актах Правительства РФ, Министерства финансов РФ, Министерства экономического развития РФ, других министерств и ведомств, а также федеральных правил (стандартов) аудиторской деятельности.</w:t>
      </w:r>
    </w:p>
    <w:p w14:paraId="4C6AA974"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работы являются общенаучные принципы и методы исследования, предполагающие изучение экономических отношений и явлений в их развитии и взаимосвязи: приемы трансформации, аналогии, экономического анализа, системного, ситуационного, концептуального, логического и комплексного подхода к оценке экономических явлений и процессов.</w:t>
      </w:r>
    </w:p>
    <w:p w14:paraId="32F39AFD"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обосновании и разработке современных подходов к организации аудита на предприятии в условиях банкротства.</w:t>
      </w:r>
    </w:p>
    <w:p w14:paraId="468D9934"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сформулированы и обоснованы следующие новые научные положения, выносимые на защиту: создана комплексная методика проведения внешней аудиторской проверки в ходе конкурсного производства, включающая совокупность тестов внутреннего контроля и систему аудиторских процедур по существу. Данная методика может быть использована для создания</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 xml:space="preserve">стандарта при проведении аудита финансово несостоятельных предприятий; разработан общий план и программа проведения аудиторской проверки в ходе </w:t>
      </w:r>
      <w:r>
        <w:rPr>
          <w:rFonts w:ascii="Verdana" w:hAnsi="Verdana"/>
          <w:color w:val="000000"/>
          <w:sz w:val="18"/>
          <w:szCs w:val="18"/>
        </w:rPr>
        <w:lastRenderedPageBreak/>
        <w:t>конкурсного производства, включающие контрольные процедуры по формированию</w:t>
      </w:r>
      <w:r>
        <w:rPr>
          <w:rStyle w:val="WW8Num2z0"/>
          <w:rFonts w:ascii="Verdana" w:hAnsi="Verdana"/>
          <w:color w:val="000000"/>
          <w:sz w:val="18"/>
          <w:szCs w:val="18"/>
        </w:rPr>
        <w:t> </w:t>
      </w:r>
      <w:r>
        <w:rPr>
          <w:rStyle w:val="WW8Num3z0"/>
          <w:rFonts w:ascii="Verdana" w:hAnsi="Verdana"/>
          <w:color w:val="4682B4"/>
          <w:sz w:val="18"/>
          <w:szCs w:val="18"/>
        </w:rPr>
        <w:t>конкурсной</w:t>
      </w:r>
      <w:r>
        <w:rPr>
          <w:rStyle w:val="WW8Num2z0"/>
          <w:rFonts w:ascii="Verdana" w:hAnsi="Verdana"/>
          <w:color w:val="000000"/>
          <w:sz w:val="18"/>
          <w:szCs w:val="18"/>
        </w:rPr>
        <w:t> </w:t>
      </w:r>
      <w:r>
        <w:rPr>
          <w:rFonts w:ascii="Verdana" w:hAnsi="Verdana"/>
          <w:color w:val="000000"/>
          <w:sz w:val="18"/>
          <w:szCs w:val="18"/>
        </w:rPr>
        <w:t>массы; контролю за ведением бухгалтерского учета; анализу финансового состояния должника; оценке имущества должника; контролю за составлением промежуточной и</w:t>
      </w:r>
      <w:r>
        <w:rPr>
          <w:rStyle w:val="WW8Num2z0"/>
          <w:rFonts w:ascii="Verdana" w:hAnsi="Verdana"/>
          <w:color w:val="000000"/>
          <w:sz w:val="18"/>
          <w:szCs w:val="18"/>
        </w:rPr>
        <w:t> </w:t>
      </w:r>
      <w:r>
        <w:rPr>
          <w:rStyle w:val="WW8Num3z0"/>
          <w:rFonts w:ascii="Verdana" w:hAnsi="Verdana"/>
          <w:color w:val="4682B4"/>
          <w:sz w:val="18"/>
          <w:szCs w:val="18"/>
        </w:rPr>
        <w:t>ликвидационной</w:t>
      </w:r>
      <w:r>
        <w:rPr>
          <w:rStyle w:val="WW8Num2z0"/>
          <w:rFonts w:ascii="Verdana" w:hAnsi="Verdana"/>
          <w:color w:val="000000"/>
          <w:sz w:val="18"/>
          <w:szCs w:val="18"/>
        </w:rPr>
        <w:t> </w:t>
      </w:r>
      <w:r>
        <w:rPr>
          <w:rFonts w:ascii="Verdana" w:hAnsi="Verdana"/>
          <w:color w:val="000000"/>
          <w:sz w:val="18"/>
          <w:szCs w:val="18"/>
        </w:rPr>
        <w:t>отчетности; предложена совокупность проверочных процедур, проводимых с целью получения аудиторских доказательств в отношении надлежащей организации</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 оценки имущества, бухгалтерского учета и составления отчетности в ходе конкурсного производства. разработаны формы рабочих документов для отражения содержания аудиторских процедур и их результатов в ходе аудиторской проверки предприятия в условиях конкурсного производства; систематизированы типичные ошибки и нарушения, характерные для предприятий-банкротов в ходе конкурсного производства; обобщены существующие подходы к проведению финансового анализа деятельности предприятия в условиях банкротства, сформулированы его цели в ходе всех процедур банкротства, предложена методика его проведения в ходе конкурсного производства.</w:t>
      </w:r>
    </w:p>
    <w:p w14:paraId="413B29B2"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возможностью использования рекомендаций по разработке и применению методики аудиторской проверки предприятий в условиях банкротства в деятельности аудиторских организаций и индивидуальных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Применение предлагаемых методических подходов позволит</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организациям и индивидуальным аудиторам эффективнее проводить внешний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предприятия в условиях банкротства.</w:t>
      </w:r>
    </w:p>
    <w:p w14:paraId="15BB6849"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Предлагаемые концептуальные подходы и методические решения могут служить основой для создания комплексной методики аудиторской проверки предприятий в условиях банкротства.</w:t>
      </w:r>
    </w:p>
    <w:p w14:paraId="519C6B18"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результатов исследования в практическую деятельность позволит:</w:t>
      </w:r>
    </w:p>
    <w:p w14:paraId="78C568DB"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повысить надежность и качество аудиторских услуг в условиях банкротства аудируемого лица;</w:t>
      </w:r>
    </w:p>
    <w:p w14:paraId="4854A467"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снизить</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риски при проведении аудиторской проверки несостоятельных предприятий;</w:t>
      </w:r>
    </w:p>
    <w:p w14:paraId="7233CD38"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обеспечить дополнительные гарантии достоверности результатов внешнего аудита предприятия-банкрота для кредиторов и других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w:t>
      </w:r>
    </w:p>
    <w:p w14:paraId="4854DA53"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диссертационной работы докладывались на научно-практических конференциях, организованных Всероссийским заочным финансово-экономическим институтом в 2006 г., 2008 г., 2009 г.</w:t>
      </w:r>
    </w:p>
    <w:p w14:paraId="7A487B17"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аудиторской проверки предприятия в ходе конкурсного производства передана и внедрена в практическую деятельность аудиторских организаций</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Консалтинговая компания «</w:t>
      </w:r>
      <w:r>
        <w:rPr>
          <w:rStyle w:val="WW8Num3z0"/>
          <w:rFonts w:ascii="Verdana" w:hAnsi="Verdana"/>
          <w:color w:val="4682B4"/>
          <w:sz w:val="18"/>
          <w:szCs w:val="18"/>
        </w:rPr>
        <w:t>Аудит Оценка Плюс</w:t>
      </w:r>
      <w:r>
        <w:rPr>
          <w:rFonts w:ascii="Verdana" w:hAnsi="Verdana"/>
          <w:color w:val="000000"/>
          <w:sz w:val="18"/>
          <w:szCs w:val="18"/>
        </w:rPr>
        <w:t>», ООО «РК-аудит» и служит базой для адекватного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аудиторских проверок, специальных аудиторских заданий и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 а также включена в состав комплекса внутренних стандартов этих аудиторских организаций. Отдельные результаты исследования внедрены в практическую деятельность специализированной организации по работе с предприятиями-банкротами ООО «</w:t>
      </w:r>
      <w:r>
        <w:rPr>
          <w:rStyle w:val="WW8Num3z0"/>
          <w:rFonts w:ascii="Verdana" w:hAnsi="Verdana"/>
          <w:color w:val="4682B4"/>
          <w:sz w:val="18"/>
          <w:szCs w:val="18"/>
        </w:rPr>
        <w:t>Тульский институт проблем управления</w:t>
      </w:r>
      <w:r>
        <w:rPr>
          <w:rFonts w:ascii="Verdana" w:hAnsi="Verdana"/>
          <w:color w:val="000000"/>
          <w:sz w:val="18"/>
          <w:szCs w:val="18"/>
        </w:rPr>
        <w:t>». Практическое использование результатов исследования подтверждено справками о внедрении.</w:t>
      </w:r>
    </w:p>
    <w:p w14:paraId="49A7127F"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могут применяться при разработке комплекса учебно-методических материалов по дисциплине «</w:t>
      </w:r>
      <w:r>
        <w:rPr>
          <w:rStyle w:val="WW8Num3z0"/>
          <w:rFonts w:ascii="Verdana" w:hAnsi="Verdana"/>
          <w:color w:val="4682B4"/>
          <w:sz w:val="18"/>
          <w:szCs w:val="18"/>
        </w:rPr>
        <w:t>Аудит</w:t>
      </w:r>
      <w:r>
        <w:rPr>
          <w:rFonts w:ascii="Verdana" w:hAnsi="Verdana"/>
          <w:color w:val="000000"/>
          <w:sz w:val="18"/>
          <w:szCs w:val="18"/>
        </w:rPr>
        <w:t>» в системе высшей школы, аттестации и повышении квалификации аудиторов, при подготовке арбитражных управляющих.</w:t>
      </w:r>
    </w:p>
    <w:p w14:paraId="297D76C4"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нашли отражение в 10 печатных работах общим объемом 2,9 пл., в том числе 5 работ опубликованы в изданиях, рекомендованных ВАК Минобрнауки РФ.</w:t>
      </w:r>
    </w:p>
    <w:p w14:paraId="4D4214DE"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и списка использованной литературы. Работа содержит 11 таблиц, 31 приложение. Материал диссертации изложен на 241 странице, в том числе приложения - 72 страницы.</w:t>
      </w:r>
    </w:p>
    <w:p w14:paraId="7B27766A" w14:textId="77777777" w:rsidR="00CF78E1" w:rsidRDefault="00CF78E1" w:rsidP="00CF78E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Кобозева, Надежда Васильевна</w:t>
      </w:r>
    </w:p>
    <w:p w14:paraId="33F6C4AF"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Выводы по результатам анализа значений и динамики коэффициентов, </w:t>
      </w:r>
      <w:r>
        <w:rPr>
          <w:rFonts w:ascii="Verdana" w:hAnsi="Verdana"/>
          <w:color w:val="000000"/>
          <w:sz w:val="18"/>
          <w:szCs w:val="18"/>
        </w:rPr>
        <w:lastRenderedPageBreak/>
        <w:t>характеризующих</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и сделок должника.</w:t>
      </w:r>
    </w:p>
    <w:p w14:paraId="1CE430F0"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 Условие</w:t>
      </w:r>
    </w:p>
    <w:p w14:paraId="793625F9"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 наличии признаков преднамеренного</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Если руководителем должника, индивидуальным</w:t>
      </w:r>
      <w:r>
        <w:rPr>
          <w:rStyle w:val="WW8Num2z0"/>
          <w:rFonts w:ascii="Verdana" w:hAnsi="Verdana"/>
          <w:color w:val="000000"/>
          <w:sz w:val="18"/>
          <w:szCs w:val="18"/>
        </w:rPr>
        <w:t> </w:t>
      </w:r>
      <w:r>
        <w:rPr>
          <w:rStyle w:val="WW8Num3z0"/>
          <w:rFonts w:ascii="Verdana" w:hAnsi="Verdana"/>
          <w:color w:val="4682B4"/>
          <w:sz w:val="18"/>
          <w:szCs w:val="18"/>
        </w:rPr>
        <w:t>предпринимателем</w:t>
      </w:r>
      <w:r>
        <w:rPr>
          <w:rStyle w:val="WW8Num2z0"/>
          <w:rFonts w:ascii="Verdana" w:hAnsi="Verdana"/>
          <w:color w:val="000000"/>
          <w:sz w:val="18"/>
          <w:szCs w:val="18"/>
        </w:rPr>
        <w:t> </w:t>
      </w:r>
      <w:r>
        <w:rPr>
          <w:rFonts w:ascii="Verdana" w:hAnsi="Verdana"/>
          <w:color w:val="000000"/>
          <w:sz w:val="18"/>
          <w:szCs w:val="18"/>
        </w:rPr>
        <w:t>или учредителем (участником) должника совершались</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или действия, не соответствующие существовавшим на момент их совершения рыночным условиям и обычаям делового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которые стали причиной возникновения или увеличения</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неплатежеспособности</w:t>
      </w:r>
      <w:r>
        <w:rPr>
          <w:rStyle w:val="WW8Num2z0"/>
          <w:rFonts w:ascii="Verdana" w:hAnsi="Verdana"/>
          <w:color w:val="000000"/>
          <w:sz w:val="18"/>
          <w:szCs w:val="18"/>
        </w:rPr>
        <w:t> </w:t>
      </w:r>
      <w:r>
        <w:rPr>
          <w:rFonts w:ascii="Verdana" w:hAnsi="Verdana"/>
          <w:color w:val="000000"/>
          <w:sz w:val="18"/>
          <w:szCs w:val="18"/>
        </w:rPr>
        <w:t>должника.</w:t>
      </w:r>
    </w:p>
    <w:p w14:paraId="2D5BC9E7"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 отсутствии признаков преднамеренного банкротства Если арбитражным управляющим не выявлены соответствующие сделки или действия.</w:t>
      </w:r>
    </w:p>
    <w:p w14:paraId="355D73EB"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 невозможности проведения проверки наличия (отсутствия) признаков преднамеренного банкротства Отсутствие документов, необходимых для проведения проверки.</w:t>
      </w:r>
    </w:p>
    <w:p w14:paraId="5D34BF68"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Систематизируя результаты первого и второго этапов анализа наличия признаков преднамеренного банкротства можно сделать следующие выводы (табл. 4).</w:t>
      </w:r>
    </w:p>
    <w:p w14:paraId="4B9FEC18"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1314376"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Институт банкротства — явление относительно новое для российской экономики, вызванное к жизни начавшими активно развиваться в конце XX столетия рыночными отношениями. Как показывают результаты анализа статистика</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в период с 2004 г. по 2006 г. наблюдался устойчивый рост их количества, а глобальный 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начавшийся в 2008 году, позволяет</w:t>
      </w:r>
      <w:r>
        <w:rPr>
          <w:rStyle w:val="WW8Num2z0"/>
          <w:rFonts w:ascii="Verdana" w:hAnsi="Verdana"/>
          <w:color w:val="000000"/>
          <w:sz w:val="18"/>
          <w:szCs w:val="18"/>
        </w:rPr>
        <w:t> </w:t>
      </w:r>
      <w:r>
        <w:rPr>
          <w:rStyle w:val="WW8Num3z0"/>
          <w:rFonts w:ascii="Verdana" w:hAnsi="Verdana"/>
          <w:color w:val="4682B4"/>
          <w:sz w:val="18"/>
          <w:szCs w:val="18"/>
        </w:rPr>
        <w:t>аналитикам</w:t>
      </w:r>
      <w:r>
        <w:rPr>
          <w:rStyle w:val="WW8Num2z0"/>
          <w:rFonts w:ascii="Verdana" w:hAnsi="Verdana"/>
          <w:color w:val="000000"/>
          <w:sz w:val="18"/>
          <w:szCs w:val="18"/>
        </w:rPr>
        <w:t> </w:t>
      </w:r>
      <w:r>
        <w:rPr>
          <w:rFonts w:ascii="Verdana" w:hAnsi="Verdana"/>
          <w:color w:val="000000"/>
          <w:sz w:val="18"/>
          <w:szCs w:val="18"/>
        </w:rPr>
        <w:t>прогнозировать их последующее увеличение. В свете этих тенденций вопросы организации финансового контроля на несостоятельных предприятиях становятся особенно актуальными.</w:t>
      </w:r>
    </w:p>
    <w:p w14:paraId="69F5F189"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Федеральным законом № 307-ФЭ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предусмотрены две группы</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стандартов: федеральные стандарты и стандарты</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организаций аудиторов. Анализ федеральных стандартов аудиторской деятельности показывает, что их значение для проведения аудиторской проверки заключается в том, что они способствуют обеспечению повышению ее качества, внедрению в практику</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новых научных достижений, определяют действия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в конкретных ситуациях.</w:t>
      </w:r>
    </w:p>
    <w:p w14:paraId="1B4015A6"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в современной России продолжается процесс разработки федеральных стандартов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 нет разработанных в национальном масштабе методик по применению стандартов, особую актуальность приобретает разработка</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по планированию, ведению рабочей документации, оформлению документов, представляемых</w:t>
      </w:r>
      <w:r>
        <w:rPr>
          <w:rStyle w:val="WW8Num2z0"/>
          <w:rFonts w:ascii="Verdana" w:hAnsi="Verdana"/>
          <w:color w:val="000000"/>
          <w:sz w:val="18"/>
          <w:szCs w:val="18"/>
        </w:rPr>
        <w:t> </w:t>
      </w:r>
      <w:r>
        <w:rPr>
          <w:rStyle w:val="WW8Num3z0"/>
          <w:rFonts w:ascii="Verdana" w:hAnsi="Verdana"/>
          <w:color w:val="4682B4"/>
          <w:sz w:val="18"/>
          <w:szCs w:val="18"/>
        </w:rPr>
        <w:t>клиентам</w:t>
      </w:r>
      <w:r>
        <w:rPr>
          <w:rFonts w:ascii="Verdana" w:hAnsi="Verdana"/>
          <w:color w:val="000000"/>
          <w:sz w:val="18"/>
          <w:szCs w:val="18"/>
        </w:rPr>
        <w:t>, по ведению архива рабочей документации как в виде бумажных документов, так и на электронных носителях и методик по осуществлению аудита отдельных участков финансово-хозяйственной деятельности.</w:t>
      </w:r>
    </w:p>
    <w:p w14:paraId="048B44F8"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внутрифирменных стандартов аудита призвано способствовать повышению качества аудиторских услуг. Их применение позволяет соблюдать требования законодательства, снижать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работ в ходе аудиторской проверки, оптимизировать организацию проведения аудита и содействовать снижению</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w:t>
      </w:r>
    </w:p>
    <w:p w14:paraId="6DE19264"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Важную роль в системе внутрифирменных стандартов аудиторских организаций, оказывающих услуги несостоятельным предприятиям, являются стандарты, содержащие методику организации аудиторской проверки в условиях банкротства. Создание такой методики призвано подготовить комплексное методическое, теоретическое, информационное и</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 проведения аудиторской проверки с целью понимания всеми сотрудниками ее сущности.</w:t>
      </w:r>
    </w:p>
    <w:p w14:paraId="01B9FE4B"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Действующим законом о</w:t>
      </w:r>
      <w:r>
        <w:rPr>
          <w:rStyle w:val="WW8Num2z0"/>
          <w:rFonts w:ascii="Verdana" w:hAnsi="Verdana"/>
          <w:color w:val="000000"/>
          <w:sz w:val="18"/>
          <w:szCs w:val="18"/>
        </w:rPr>
        <w:t> </w:t>
      </w:r>
      <w:r>
        <w:rPr>
          <w:rStyle w:val="WW8Num3z0"/>
          <w:rFonts w:ascii="Verdana" w:hAnsi="Verdana"/>
          <w:color w:val="4682B4"/>
          <w:sz w:val="18"/>
          <w:szCs w:val="18"/>
        </w:rPr>
        <w:t>банкротстве</w:t>
      </w:r>
      <w:r>
        <w:rPr>
          <w:rStyle w:val="WW8Num2z0"/>
          <w:rFonts w:ascii="Verdana" w:hAnsi="Verdana"/>
          <w:color w:val="000000"/>
          <w:sz w:val="18"/>
          <w:szCs w:val="18"/>
        </w:rPr>
        <w:t> </w:t>
      </w:r>
      <w:r>
        <w:rPr>
          <w:rFonts w:ascii="Verdana" w:hAnsi="Verdana"/>
          <w:color w:val="000000"/>
          <w:sz w:val="18"/>
          <w:szCs w:val="18"/>
        </w:rPr>
        <w:t>предусмотрено пять процедур: наблюдение, финансовое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Fonts w:ascii="Verdana" w:hAnsi="Verdana"/>
          <w:color w:val="000000"/>
          <w:sz w:val="18"/>
          <w:szCs w:val="18"/>
        </w:rPr>
        <w:t>, внешнее управление, конкурсное производство,</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соглашение. Как показали приведенные во введении результаты анализа статистики банкротств, наиболее часто применяемой в российских условиях является процедура</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производства. В связи с этим и исходя из практической востребованности методика аудиторской проверки была разработана нами именно для процедуры конкурсного производства.</w:t>
      </w:r>
    </w:p>
    <w:p w14:paraId="575D2F61"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специфическим</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 xml:space="preserve">операциям, возникающим исключительно в ходе конкурсного </w:t>
      </w:r>
      <w:r>
        <w:rPr>
          <w:rFonts w:ascii="Verdana" w:hAnsi="Verdana"/>
          <w:color w:val="000000"/>
          <w:sz w:val="18"/>
          <w:szCs w:val="18"/>
        </w:rPr>
        <w:lastRenderedPageBreak/>
        <w:t>производства, относятся формирование, оценка, учет и реализация</w:t>
      </w:r>
      <w:r>
        <w:rPr>
          <w:rStyle w:val="WW8Num2z0"/>
          <w:rFonts w:ascii="Verdana" w:hAnsi="Verdana"/>
          <w:color w:val="000000"/>
          <w:sz w:val="18"/>
          <w:szCs w:val="18"/>
        </w:rPr>
        <w:t> </w:t>
      </w:r>
      <w:r>
        <w:rPr>
          <w:rStyle w:val="WW8Num3z0"/>
          <w:rFonts w:ascii="Verdana" w:hAnsi="Verdana"/>
          <w:color w:val="4682B4"/>
          <w:sz w:val="18"/>
          <w:szCs w:val="18"/>
        </w:rPr>
        <w:t>конкурсной</w:t>
      </w:r>
      <w:r>
        <w:rPr>
          <w:rStyle w:val="WW8Num2z0"/>
          <w:rFonts w:ascii="Verdana" w:hAnsi="Verdana"/>
          <w:color w:val="000000"/>
          <w:sz w:val="18"/>
          <w:szCs w:val="18"/>
        </w:rPr>
        <w:t> </w:t>
      </w:r>
      <w:r>
        <w:rPr>
          <w:rFonts w:ascii="Verdana" w:hAnsi="Verdana"/>
          <w:color w:val="000000"/>
          <w:sz w:val="18"/>
          <w:szCs w:val="18"/>
        </w:rPr>
        <w:t>массы, удовлетворение требований кредиторов, а также -учет внеочередных расходов, связанных с ведением конкурсного производства. Кроме того, в ходе процедуры конкурсного производства особое значение приобретает финансовый анализ состояния должника, по результатам которого принимается решение о дальнейшей судьбе предприятия-банкрота: либо</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имущества, удовлетворение требований кредиторов и ликвидация (при отсутствии возможности восстановить платежеспособность), либо переход к реабилитационной процедуре внешнего управления (при наличии возможности восстановить платежеспособность).</w:t>
      </w:r>
    </w:p>
    <w:p w14:paraId="2CEF758E"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Наличие указанных особенностей обуславливает необходимость разработки методики аудиторской проверки в условиях процедуры конкурсного производства.</w:t>
      </w:r>
    </w:p>
    <w:p w14:paraId="797DA6D8"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аудиторской проверки в ходе конкурсного производства является выражение мнения о полноте и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соответствии хозяйственных операций и их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требованиям законодательства, а также - проведение на основании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финансового анализа и обоснование предложений по целесообразности завершения конкурсного производства, прекращению производства по делу о несостоятельности: ликвидации предприятия либо переходу к внешнему управлению.</w:t>
      </w:r>
    </w:p>
    <w:p w14:paraId="647699A3"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аудиторской проверки, следует выделить ряд задач, решаемых в процессе ее осуществления: 1) контроль за формированием конкурсной массы (проверка корректности включения имущества в</w:t>
      </w:r>
      <w:r>
        <w:rPr>
          <w:rStyle w:val="WW8Num2z0"/>
          <w:rFonts w:ascii="Verdana" w:hAnsi="Verdana"/>
          <w:color w:val="000000"/>
          <w:sz w:val="18"/>
          <w:szCs w:val="18"/>
        </w:rPr>
        <w:t> </w:t>
      </w:r>
      <w:r>
        <w:rPr>
          <w:rStyle w:val="WW8Num3z0"/>
          <w:rFonts w:ascii="Verdana" w:hAnsi="Verdana"/>
          <w:color w:val="4682B4"/>
          <w:sz w:val="18"/>
          <w:szCs w:val="18"/>
        </w:rPr>
        <w:t>конкурсную</w:t>
      </w:r>
      <w:r>
        <w:rPr>
          <w:rStyle w:val="WW8Num2z0"/>
          <w:rFonts w:ascii="Verdana" w:hAnsi="Verdana"/>
          <w:color w:val="000000"/>
          <w:sz w:val="18"/>
          <w:szCs w:val="18"/>
        </w:rPr>
        <w:t> </w:t>
      </w:r>
      <w:r>
        <w:rPr>
          <w:rFonts w:ascii="Verdana" w:hAnsi="Verdana"/>
          <w:color w:val="000000"/>
          <w:sz w:val="18"/>
          <w:szCs w:val="18"/>
        </w:rPr>
        <w:t>массу, состава имущества, исключенного из конкурсной массы), в т.ч.: а) проведение</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(выявление фактического наличия имущества; сопоставление</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наличия имущества с данными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учета; выявление имущества, принадлежащего предприятию, но не числящегося в учете; проверка правомерности возникновения и корректность отражения в учете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б) отражение в бухгалтерском учете результатов инвентаризации; 2) организация бухгалтерского учета расходов, связанных с осуществлением процедуры конкурсного производства,</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конкурсной массы и расчетов с</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3) анализ финансового состояния предприятия и обоснование предложений по прекращению производства по делу о несостоятельности: ликвидации предприятия либо переходу к внешнему управлению; 4) проверка обоснованности оценки имущества должника (оценка движимого имущества,</w:t>
      </w:r>
      <w:r>
        <w:rPr>
          <w:rStyle w:val="WW8Num2z0"/>
          <w:rFonts w:ascii="Verdana" w:hAnsi="Verdana"/>
          <w:color w:val="000000"/>
          <w:sz w:val="18"/>
          <w:szCs w:val="18"/>
        </w:rPr>
        <w:t>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стоимость которого на последнюю</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предшествующую признанию должника</w:t>
      </w:r>
      <w:r>
        <w:rPr>
          <w:rStyle w:val="WW8Num2z0"/>
          <w:rFonts w:ascii="Verdana" w:hAnsi="Verdana"/>
          <w:color w:val="000000"/>
          <w:sz w:val="18"/>
          <w:szCs w:val="18"/>
        </w:rPr>
        <w:t> </w:t>
      </w:r>
      <w:r>
        <w:rPr>
          <w:rStyle w:val="WW8Num3z0"/>
          <w:rFonts w:ascii="Verdana" w:hAnsi="Verdana"/>
          <w:color w:val="4682B4"/>
          <w:sz w:val="18"/>
          <w:szCs w:val="18"/>
        </w:rPr>
        <w:t>банкротом</w:t>
      </w:r>
      <w:r>
        <w:rPr>
          <w:rFonts w:ascii="Verdana" w:hAnsi="Verdana"/>
          <w:color w:val="000000"/>
          <w:sz w:val="18"/>
          <w:szCs w:val="18"/>
        </w:rPr>
        <w:t>, составляет менее ста тысяч</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 может быть проведена без</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Fonts w:ascii="Verdana" w:hAnsi="Verdana"/>
          <w:color w:val="000000"/>
          <w:sz w:val="18"/>
          <w:szCs w:val="18"/>
        </w:rPr>
        <w:t>независимого оценщика; прочего имущества -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независимого оценщика); 7) проверка достоверности данных промежуточной и</w:t>
      </w:r>
      <w:r>
        <w:rPr>
          <w:rStyle w:val="WW8Num2z0"/>
          <w:rFonts w:ascii="Verdana" w:hAnsi="Verdana"/>
          <w:color w:val="000000"/>
          <w:sz w:val="18"/>
          <w:szCs w:val="18"/>
        </w:rPr>
        <w:t> </w:t>
      </w:r>
      <w:r>
        <w:rPr>
          <w:rStyle w:val="WW8Num3z0"/>
          <w:rFonts w:ascii="Verdana" w:hAnsi="Verdana"/>
          <w:color w:val="4682B4"/>
          <w:sz w:val="18"/>
          <w:szCs w:val="18"/>
        </w:rPr>
        <w:t>ликвидационной</w:t>
      </w:r>
      <w:r>
        <w:rPr>
          <w:rStyle w:val="WW8Num2z0"/>
          <w:rFonts w:ascii="Verdana" w:hAnsi="Verdana"/>
          <w:color w:val="000000"/>
          <w:sz w:val="18"/>
          <w:szCs w:val="18"/>
        </w:rPr>
        <w:t> </w:t>
      </w:r>
      <w:r>
        <w:rPr>
          <w:rFonts w:ascii="Verdana" w:hAnsi="Verdana"/>
          <w:color w:val="000000"/>
          <w:sz w:val="18"/>
          <w:szCs w:val="18"/>
        </w:rPr>
        <w:t>отчетности.</w:t>
      </w:r>
    </w:p>
    <w:p w14:paraId="34F0F515"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элементы методики аудиторской проверки предприятий</w:t>
      </w:r>
      <w:r>
        <w:rPr>
          <w:rStyle w:val="WW8Num2z0"/>
          <w:rFonts w:ascii="Verdana" w:hAnsi="Verdana"/>
          <w:color w:val="000000"/>
          <w:sz w:val="18"/>
          <w:szCs w:val="18"/>
        </w:rPr>
        <w:t> </w:t>
      </w:r>
      <w:r>
        <w:rPr>
          <w:rStyle w:val="WW8Num3z0"/>
          <w:rFonts w:ascii="Verdana" w:hAnsi="Verdana"/>
          <w:color w:val="4682B4"/>
          <w:sz w:val="18"/>
          <w:szCs w:val="18"/>
        </w:rPr>
        <w:t>банкротов</w:t>
      </w:r>
      <w:r>
        <w:rPr>
          <w:rStyle w:val="WW8Num2z0"/>
          <w:rFonts w:ascii="Verdana" w:hAnsi="Verdana"/>
          <w:color w:val="000000"/>
          <w:sz w:val="18"/>
          <w:szCs w:val="18"/>
        </w:rPr>
        <w:t> </w:t>
      </w:r>
      <w:r>
        <w:rPr>
          <w:rFonts w:ascii="Verdana" w:hAnsi="Verdana"/>
          <w:color w:val="000000"/>
          <w:sz w:val="18"/>
          <w:szCs w:val="18"/>
        </w:rPr>
        <w:t>в ходе конкурсного производства систематизированы нами следующим образом: 1. Объект аудиторской проверки - несостоятельное предприятие, в отношении которого открыто</w:t>
      </w:r>
      <w:r>
        <w:rPr>
          <w:rStyle w:val="WW8Num2z0"/>
          <w:rFonts w:ascii="Verdana" w:hAnsi="Verdana"/>
          <w:color w:val="000000"/>
          <w:sz w:val="18"/>
          <w:szCs w:val="18"/>
        </w:rPr>
        <w:t> </w:t>
      </w:r>
      <w:r>
        <w:rPr>
          <w:rStyle w:val="WW8Num3z0"/>
          <w:rFonts w:ascii="Verdana" w:hAnsi="Verdana"/>
          <w:color w:val="4682B4"/>
          <w:sz w:val="18"/>
          <w:szCs w:val="18"/>
        </w:rPr>
        <w:t>конкурсное</w:t>
      </w:r>
      <w:r>
        <w:rPr>
          <w:rStyle w:val="WW8Num2z0"/>
          <w:rFonts w:ascii="Verdana" w:hAnsi="Verdana"/>
          <w:color w:val="000000"/>
          <w:sz w:val="18"/>
          <w:szCs w:val="18"/>
        </w:rPr>
        <w:t> </w:t>
      </w:r>
      <w:r>
        <w:rPr>
          <w:rFonts w:ascii="Verdana" w:hAnsi="Verdana"/>
          <w:color w:val="000000"/>
          <w:sz w:val="18"/>
          <w:szCs w:val="18"/>
        </w:rPr>
        <w:t>производство: его хозяйственная деятельность,</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обязательства.</w:t>
      </w:r>
    </w:p>
    <w:p w14:paraId="1AF6EB91"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Перечень нормативных документов, регулирующих деятельность несостоятельных предприятий и порядок ее отражения в учете и отчетности:</w:t>
      </w:r>
    </w:p>
    <w:p w14:paraId="0DB7D15A"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документы, устанавливающие основные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правоотношения — Гражданский кодекс РФ;</w:t>
      </w:r>
    </w:p>
    <w:p w14:paraId="5FE71B99"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документы, определяющие особенности деятельности экономического субъекта</w:t>
      </w:r>
    </w:p>
    <w:p w14:paraId="401A955F"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Закон о банкротстве;</w:t>
      </w:r>
    </w:p>
    <w:p w14:paraId="56E140B7"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документы, устанавливающие порядок ведения учета и составления отчетности в Российской Федерации —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положения (стандарты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План счетов бухгалтерского учета;</w:t>
      </w:r>
    </w:p>
    <w:p w14:paraId="1A7C9934"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документы, устанавливающие порядок</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экономических субъектов - Налоговый кодекс РФ, законодательные акты субъектов РФ и органов местного самоуправления по</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 xml:space="preserve">, действующим на подведомственной им территории, принятые в соответствии с </w:t>
      </w:r>
      <w:r>
        <w:rPr>
          <w:rFonts w:ascii="Verdana" w:hAnsi="Verdana"/>
          <w:color w:val="000000"/>
          <w:sz w:val="18"/>
          <w:szCs w:val="18"/>
        </w:rPr>
        <w:lastRenderedPageBreak/>
        <w:t>Налоговым кодексом РФ.</w:t>
      </w:r>
    </w:p>
    <w:p w14:paraId="390E28DF"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Источники получения информации: первичные документы, регистры синтетического и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Fonts w:ascii="Verdana" w:hAnsi="Verdana"/>
          <w:color w:val="000000"/>
          <w:sz w:val="18"/>
          <w:szCs w:val="18"/>
        </w:rPr>
        <w:t>, налоговая, промежуточная и ликвидационная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6F42C9B4"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Основные этапы проведения аудиторской проверки.</w:t>
      </w:r>
    </w:p>
    <w:p w14:paraId="7040DE4C"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аудиторской проверки: составление общего плана и программы аудита.</w:t>
      </w:r>
    </w:p>
    <w:p w14:paraId="039CF6A2"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Перечень аудиторских процедур, применяемых в ходе проверки.</w:t>
      </w:r>
    </w:p>
    <w:p w14:paraId="37AE636B" w14:textId="77777777" w:rsidR="00CF78E1" w:rsidRDefault="00CF78E1" w:rsidP="00CF78E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Проведение финансового анализа состояния предприятия</w:t>
      </w:r>
      <w:r>
        <w:rPr>
          <w:rStyle w:val="WW8Num2z0"/>
          <w:rFonts w:ascii="Verdana" w:hAnsi="Verdana"/>
          <w:color w:val="000000"/>
          <w:sz w:val="18"/>
          <w:szCs w:val="18"/>
        </w:rPr>
        <w:t> </w:t>
      </w:r>
      <w:r>
        <w:rPr>
          <w:rStyle w:val="WW8Num3z0"/>
          <w:rFonts w:ascii="Verdana" w:hAnsi="Verdana"/>
          <w:color w:val="4682B4"/>
          <w:sz w:val="18"/>
          <w:szCs w:val="18"/>
        </w:rPr>
        <w:t>банкрота</w:t>
      </w:r>
      <w:r>
        <w:rPr>
          <w:rStyle w:val="WW8Num2z0"/>
          <w:rFonts w:ascii="Verdana" w:hAnsi="Verdana"/>
          <w:color w:val="000000"/>
          <w:sz w:val="18"/>
          <w:szCs w:val="18"/>
        </w:rPr>
        <w:t> </w:t>
      </w:r>
      <w:r>
        <w:rPr>
          <w:rFonts w:ascii="Verdana" w:hAnsi="Verdana"/>
          <w:color w:val="000000"/>
          <w:sz w:val="18"/>
          <w:szCs w:val="18"/>
        </w:rPr>
        <w:t>и обоснование выводов о целесообразности его дальнейшего функционирования.</w:t>
      </w:r>
    </w:p>
    <w:p w14:paraId="3828CD0C"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Типовые ошибки и нарушения.</w:t>
      </w:r>
    </w:p>
    <w:p w14:paraId="104F22A6" w14:textId="77777777" w:rsidR="00CF78E1" w:rsidRDefault="00CF78E1" w:rsidP="00CF78E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учетом вышеизложенного в диссертационной работе разработаны общий план и программа аудиторской проверки, а также систематизирована совокупность аудиторских процедур и результирующих рабочих документов, оформляющих результаты аудиторской проверки в ходе конкурсного производства.</w:t>
      </w:r>
    </w:p>
    <w:p w14:paraId="46F0F340" w14:textId="77777777" w:rsidR="00CF78E1" w:rsidRDefault="00CF78E1" w:rsidP="00CF78E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Кобозева, Надежда Васильевна, 2009 год</w:t>
      </w:r>
    </w:p>
    <w:p w14:paraId="24B0B9E4"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Федер. закон от 30 нояб.1994 г. N 51-ФЗ: принят: Гос. Думой РФ 21 окт. 1994 г.</w:t>
      </w:r>
    </w:p>
    <w:p w14:paraId="2AD818ED"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Федер. закон от 26</w:t>
      </w:r>
      <w:r>
        <w:rPr>
          <w:rStyle w:val="WW8Num2z0"/>
          <w:rFonts w:ascii="Verdana" w:hAnsi="Verdana"/>
          <w:color w:val="000000"/>
          <w:sz w:val="18"/>
          <w:szCs w:val="18"/>
        </w:rPr>
        <w:t> </w:t>
      </w:r>
      <w:r>
        <w:rPr>
          <w:rStyle w:val="WW8Num3z0"/>
          <w:rFonts w:ascii="Verdana" w:hAnsi="Verdana"/>
          <w:color w:val="4682B4"/>
          <w:sz w:val="18"/>
          <w:szCs w:val="18"/>
        </w:rPr>
        <w:t>янв</w:t>
      </w:r>
      <w:r>
        <w:rPr>
          <w:rFonts w:ascii="Verdana" w:hAnsi="Verdana"/>
          <w:color w:val="000000"/>
          <w:sz w:val="18"/>
          <w:szCs w:val="18"/>
        </w:rPr>
        <w:t>. 1996 г. N 14-ФЗ: принят: Гос. Думой РФ 22 дек. 1995 г.</w:t>
      </w:r>
    </w:p>
    <w:p w14:paraId="3F40FF4F"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Арбитражный процессуальный кодекс РФ: Федер. закон от 24 июля 2002 г. N 95-ФЗ: принят: Гос. Думой РФ 14 июня 2002 г.</w:t>
      </w:r>
    </w:p>
    <w:p w14:paraId="3B8F50EB"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первая): Федер. закон от 31 июля 1998 г. N 146-ФЗ: принят: Гос. Думой РФ 16 июля 1998 г.</w:t>
      </w:r>
    </w:p>
    <w:p w14:paraId="04200B56"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(часть вторая): Федер. закон от 05 авг. 2000 г. N 117-ФЗ: принят: Гос. Думой РФ 19 июля 2000 г.</w:t>
      </w:r>
    </w:p>
    <w:p w14:paraId="5C5F8C0D"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Уголовный кодекс Российской Федерации: Федер. закон от 13 июня 1996 г. N 63-Ф3: принят: Гос. Думой РФ 24 мая 1996 г.</w:t>
      </w:r>
    </w:p>
    <w:p w14:paraId="588CB633"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 закон от 30 дек. 2008 г. N 307-Ф3: принят: Гос. Думой РФ 24 дек. 2008 г.</w:t>
      </w:r>
    </w:p>
    <w:p w14:paraId="29369673"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Федер. закон от 26 окт. 2002 г. N 127-ФЗ: принят: Гос. Думой РФ 27 сент. 2002 г.</w:t>
      </w:r>
    </w:p>
    <w:p w14:paraId="2E367E0A"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несостоятельности (банкротстве)</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Федер. закон от 25 февр.1999 г. N 40-ФЗ: принят: Гос. Думой РФ 18 сент. 1998 г.</w:t>
      </w:r>
    </w:p>
    <w:p w14:paraId="7B8E0B50"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 закон от 21 нояб.1996 г. N 129-ФЗ: принят: Гос. Думой 23 февр. 1996 г.</w:t>
      </w:r>
    </w:p>
    <w:p w14:paraId="1354F96C"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 аудиторской деятельности: Федер. закон от 07 авг. 2001г. N 119-ФЗ: принят: Гос. Думой РФ 13 июля 2001 г.</w:t>
      </w:r>
    </w:p>
    <w:p w14:paraId="3DF1535D"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 оценочной деятельности в Российской Федерации: Федер. закон от 29 июля 1998 г. N 135-Ф3: принят Гос. Думой РФ 16 июля 1998 г.</w:t>
      </w:r>
    </w:p>
    <w:p w14:paraId="6E17FA4A"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 несостоятельности (банкротстве): Федер. закон от 08 янв. 1998 г. N 6-ФЗ: принят Гос. Думой РФ 10 дек. 1997 г.</w:t>
      </w:r>
    </w:p>
    <w:p w14:paraId="28E9CB1E"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 несостоятельности (банкротстве) предприятий РФ: Закон РФ N 3929-1 от 19 нояб. 1992 г.</w:t>
      </w:r>
    </w:p>
    <w:p w14:paraId="2C21F679"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 мерах по</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и оздоровлению несостоятельных государственных предприятий (</w:t>
      </w:r>
      <w:r>
        <w:rPr>
          <w:rStyle w:val="WW8Num3z0"/>
          <w:rFonts w:ascii="Verdana" w:hAnsi="Verdana"/>
          <w:color w:val="4682B4"/>
          <w:sz w:val="18"/>
          <w:szCs w:val="18"/>
        </w:rPr>
        <w:t>банкротов</w:t>
      </w:r>
      <w:r>
        <w:rPr>
          <w:rFonts w:ascii="Verdana" w:hAnsi="Verdana"/>
          <w:color w:val="000000"/>
          <w:sz w:val="18"/>
          <w:szCs w:val="18"/>
        </w:rPr>
        <w:t>) и применении к ним специальных процедур: Указ Президента РФ № 623 от 14 июня 1992 г.</w:t>
      </w:r>
    </w:p>
    <w:p w14:paraId="2DF938C1"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Об утверждении методических рекомендаций по составлению плана (программы)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Fonts w:ascii="Verdana" w:hAnsi="Verdana"/>
          <w:color w:val="000000"/>
          <w:sz w:val="18"/>
          <w:szCs w:val="18"/>
        </w:rPr>
        <w:t>: Приказ Минпромэнерго РФ N 57,</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РФ N 134 от 25 апр. 2007 г.</w:t>
      </w:r>
    </w:p>
    <w:p w14:paraId="4D0311D0"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Об утверждении временных правил проверки арбитражным управляющим наличия признаков фиктивного и преднамеренного</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xml:space="preserve">: Постановление Правительства РФ N 855 от </w:t>
      </w:r>
      <w:r>
        <w:rPr>
          <w:rFonts w:ascii="Verdana" w:hAnsi="Verdana"/>
          <w:color w:val="000000"/>
          <w:sz w:val="18"/>
          <w:szCs w:val="18"/>
        </w:rPr>
        <w:lastRenderedPageBreak/>
        <w:t>27дек. 2004 г.</w:t>
      </w:r>
    </w:p>
    <w:p w14:paraId="09CF4044"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Об утверждении правил проведения арбитражным управляющим финансового анализа: Постановление Правительства РФ N 367 от 25 июня 2003 г.</w:t>
      </w:r>
    </w:p>
    <w:p w14:paraId="6EE13329"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Об утверждении общих правил подготовки отчетов (заключений) арбитражного управляющего: Постановление Правительства Российской Федерации N 299 от 22 мая 2003 г.</w:t>
      </w:r>
    </w:p>
    <w:p w14:paraId="5074B084"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 некоторых мерах по реализации законодательства о несостоятельности (банкротстве) предприятий: Постановление Правительства РФ N 498 от 20 мая 1994 г.</w:t>
      </w:r>
    </w:p>
    <w:p w14:paraId="27A4A546"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 Федеральном управлении по делам о несостоятельности (банкротстве) при Государственном комитете Российской Федерации по управлению государственным имуществом: Постановление Правительства РФ N 926 от 20 сент. 1993 г.</w:t>
      </w:r>
    </w:p>
    <w:p w14:paraId="726548CA"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 некоторых мерах по реализации законодательства о несостоятельности (банкротстве) предприятий: Постановление Правительства РФ N 498 от 20 мая 1994 г.</w:t>
      </w:r>
    </w:p>
    <w:p w14:paraId="32A66FD6"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 утверждении методических положений по оценке финансового состояния предприятий и установлению неудовлетворительной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Распоряжение ФУДН при Госкомимуществе РФ N 31-р от 12 авг. 1994 г.</w:t>
      </w:r>
    </w:p>
    <w:p w14:paraId="361D215C"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Об утверждении типовой формы плана финансового оздоровления (бизнес-плана), порядка его согласования и методических рекомендаций по разработкепланов финансового оздоровления: Распоряжение</w:t>
      </w:r>
      <w:r>
        <w:rPr>
          <w:rStyle w:val="WW8Num2z0"/>
          <w:rFonts w:ascii="Verdana" w:hAnsi="Verdana"/>
          <w:color w:val="000000"/>
          <w:sz w:val="18"/>
          <w:szCs w:val="18"/>
        </w:rPr>
        <w:t> </w:t>
      </w:r>
      <w:r>
        <w:rPr>
          <w:rStyle w:val="WW8Num3z0"/>
          <w:rFonts w:ascii="Verdana" w:hAnsi="Verdana"/>
          <w:color w:val="4682B4"/>
          <w:sz w:val="18"/>
          <w:szCs w:val="18"/>
        </w:rPr>
        <w:t>ФУДН</w:t>
      </w:r>
      <w:r>
        <w:rPr>
          <w:rStyle w:val="WW8Num2z0"/>
          <w:rFonts w:ascii="Verdana" w:hAnsi="Verdana"/>
          <w:color w:val="000000"/>
          <w:sz w:val="18"/>
          <w:szCs w:val="18"/>
        </w:rPr>
        <w:t> </w:t>
      </w:r>
      <w:r>
        <w:rPr>
          <w:rFonts w:ascii="Verdana" w:hAnsi="Verdana"/>
          <w:color w:val="000000"/>
          <w:sz w:val="18"/>
          <w:szCs w:val="18"/>
        </w:rPr>
        <w:t>при Госкомимуществе РФ N 98-р от 05 дек. 1994 г.</w:t>
      </w:r>
    </w:p>
    <w:p w14:paraId="16959E3E"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О Федеральной службе России по делам о несостоятельности и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Fonts w:ascii="Verdana" w:hAnsi="Verdana"/>
          <w:color w:val="000000"/>
          <w:sz w:val="18"/>
          <w:szCs w:val="18"/>
        </w:rPr>
        <w:t>: Постановление Правительства РФ N 537от 01 июня 1998 г.</w:t>
      </w:r>
    </w:p>
    <w:p w14:paraId="04E45F82"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О структуре федеральных органов исполнительной власти: Указ Президента РФ N 651 от 25 мая 1999 г.</w:t>
      </w:r>
    </w:p>
    <w:p w14:paraId="4830AD6E"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Об утверждении «</w:t>
      </w:r>
      <w:r>
        <w:rPr>
          <w:rStyle w:val="WW8Num3z0"/>
          <w:rFonts w:ascii="Verdana" w:hAnsi="Verdana"/>
          <w:color w:val="4682B4"/>
          <w:sz w:val="18"/>
          <w:szCs w:val="18"/>
        </w:rPr>
        <w:t>Методических указаний по проведению анализа финансового состояния организаций</w:t>
      </w:r>
      <w:r>
        <w:rPr>
          <w:rFonts w:ascii="Verdana" w:hAnsi="Verdana"/>
          <w:color w:val="000000"/>
          <w:sz w:val="18"/>
          <w:szCs w:val="18"/>
        </w:rPr>
        <w:t>»: Приказ</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РФ N 16 от 23 янв. 2001 г.</w:t>
      </w:r>
    </w:p>
    <w:p w14:paraId="0E7A3F70"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Об утверждении положения о федеральной службе России по финансовому оздоровлению и</w:t>
      </w:r>
      <w:r>
        <w:rPr>
          <w:rStyle w:val="WW8Num2z0"/>
          <w:rFonts w:ascii="Verdana" w:hAnsi="Verdana"/>
          <w:color w:val="000000"/>
          <w:sz w:val="18"/>
          <w:szCs w:val="18"/>
        </w:rPr>
        <w:t> </w:t>
      </w:r>
      <w:r>
        <w:rPr>
          <w:rStyle w:val="WW8Num3z0"/>
          <w:rFonts w:ascii="Verdana" w:hAnsi="Verdana"/>
          <w:color w:val="4682B4"/>
          <w:sz w:val="18"/>
          <w:szCs w:val="18"/>
        </w:rPr>
        <w:t>банкротству</w:t>
      </w:r>
      <w:r>
        <w:rPr>
          <w:rFonts w:ascii="Verdana" w:hAnsi="Verdana"/>
          <w:color w:val="000000"/>
          <w:sz w:val="18"/>
          <w:szCs w:val="18"/>
        </w:rPr>
        <w:t>: Постановление Правительства РФ N 30 от 04 апр. 2000 г.</w:t>
      </w:r>
    </w:p>
    <w:p w14:paraId="02E06370"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Об утверждении федеральных правил (стандартов) аудиторской деятельности: Постановление Правительства РФ N 696 от 23 сент. 2002 г.</w:t>
      </w:r>
    </w:p>
    <w:p w14:paraId="7553788E"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Об обеспечении интересов Российской Федерации как</w:t>
      </w:r>
      <w:r>
        <w:rPr>
          <w:rStyle w:val="WW8Num2z0"/>
          <w:rFonts w:ascii="Verdana" w:hAnsi="Verdana"/>
          <w:color w:val="000000"/>
          <w:sz w:val="18"/>
          <w:szCs w:val="18"/>
        </w:rPr>
        <w:t> </w:t>
      </w:r>
      <w:r>
        <w:rPr>
          <w:rStyle w:val="WW8Num3z0"/>
          <w:rFonts w:ascii="Verdana" w:hAnsi="Verdana"/>
          <w:color w:val="4682B4"/>
          <w:sz w:val="18"/>
          <w:szCs w:val="18"/>
        </w:rPr>
        <w:t>кредитора</w:t>
      </w:r>
      <w:r>
        <w:rPr>
          <w:rStyle w:val="WW8Num2z0"/>
          <w:rFonts w:ascii="Verdana" w:hAnsi="Verdana"/>
          <w:color w:val="000000"/>
          <w:sz w:val="18"/>
          <w:szCs w:val="18"/>
        </w:rPr>
        <w:t> </w:t>
      </w:r>
      <w:r>
        <w:rPr>
          <w:rFonts w:ascii="Verdana" w:hAnsi="Verdana"/>
          <w:color w:val="000000"/>
          <w:sz w:val="18"/>
          <w:szCs w:val="18"/>
        </w:rPr>
        <w:t>в делах о банкротстве и в процедурах банкротства: Постановление Правительства. Российской Федерации N 257 от 29 мая 2004 г.</w:t>
      </w:r>
    </w:p>
    <w:p w14:paraId="1E44DA9F"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Об утверждении общих правил ведения арбитражным управляющим реестра требований</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 Постановление Правительства Российской Федерации N 345 от 9 июля 2004 г.</w:t>
      </w:r>
    </w:p>
    <w:p w14:paraId="5283DA0E"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 Федеральном</w:t>
      </w:r>
      <w:r>
        <w:rPr>
          <w:rStyle w:val="WW8Num2z0"/>
          <w:rFonts w:ascii="Verdana" w:hAnsi="Verdana"/>
          <w:color w:val="000000"/>
          <w:sz w:val="18"/>
          <w:szCs w:val="18"/>
        </w:rPr>
        <w:t> </w:t>
      </w:r>
      <w:r>
        <w:rPr>
          <w:rStyle w:val="WW8Num3z0"/>
          <w:rFonts w:ascii="Verdana" w:hAnsi="Verdana"/>
          <w:color w:val="4682B4"/>
          <w:sz w:val="18"/>
          <w:szCs w:val="18"/>
        </w:rPr>
        <w:t>Агентстве</w:t>
      </w:r>
      <w:r>
        <w:rPr>
          <w:rStyle w:val="WW8Num2z0"/>
          <w:rFonts w:ascii="Verdana" w:hAnsi="Verdana"/>
          <w:color w:val="000000"/>
          <w:sz w:val="18"/>
          <w:szCs w:val="18"/>
        </w:rPr>
        <w:t> </w:t>
      </w:r>
      <w:r>
        <w:rPr>
          <w:rFonts w:ascii="Verdana" w:hAnsi="Verdana"/>
          <w:color w:val="000000"/>
          <w:sz w:val="18"/>
          <w:szCs w:val="18"/>
        </w:rPr>
        <w:t>по управлению государственным имуществом: Постановление Правительства Российской Федерации N 432 от 5 июня 2008 г.</w:t>
      </w:r>
    </w:p>
    <w:p w14:paraId="27513230"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Об утверждении общих правил ведения арбитражным управляющим реестра требований кредиторов: Постановление Правительства Российской Федерации N 345 от 9 июля 2004 г.</w:t>
      </w:r>
    </w:p>
    <w:p w14:paraId="70FF32E0"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Об утверждении федерального стандарта оценки «Общие понятия оценки, подходы к оценке и требования к проведению оценки (</w:t>
      </w:r>
      <w:r>
        <w:rPr>
          <w:rStyle w:val="WW8Num3z0"/>
          <w:rFonts w:ascii="Verdana" w:hAnsi="Verdana"/>
          <w:color w:val="4682B4"/>
          <w:sz w:val="18"/>
          <w:szCs w:val="18"/>
        </w:rPr>
        <w:t>ФСО</w:t>
      </w:r>
      <w:r>
        <w:rPr>
          <w:rStyle w:val="WW8Num2z0"/>
          <w:rFonts w:ascii="Verdana" w:hAnsi="Verdana"/>
          <w:color w:val="000000"/>
          <w:sz w:val="18"/>
          <w:szCs w:val="18"/>
        </w:rPr>
        <w:t> </w:t>
      </w:r>
      <w:r>
        <w:rPr>
          <w:rFonts w:ascii="Verdana" w:hAnsi="Verdana"/>
          <w:color w:val="000000"/>
          <w:sz w:val="18"/>
          <w:szCs w:val="18"/>
        </w:rPr>
        <w:t>N 1)»: Приказ Минэкономразвития РФ N 256 от 20 июля 2007 г.</w:t>
      </w:r>
    </w:p>
    <w:p w14:paraId="094FBA9B"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Об утверждении федерального стандарта оценки «Цель оценки и виды стоимости (ФСО N 2)»: Приказ Минэкономразвития РФ N 255 от 20 июля 2007 г.</w:t>
      </w:r>
    </w:p>
    <w:p w14:paraId="52B69045"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Об утверждении федерального стандарта оценки «Требования к отчету об оценке (ФСО N 3)»: Приказ Минэкономразвития РФ N 254 от 20 июля 2007 г.</w:t>
      </w:r>
    </w:p>
    <w:p w14:paraId="40C9773D"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N 34н от 29 июля 1998 г.</w:t>
      </w:r>
    </w:p>
    <w:p w14:paraId="0BF046A4"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Приказ Минфина РФ N 106н от 6 окт. 2008 г.</w:t>
      </w:r>
    </w:p>
    <w:p w14:paraId="1BD2AF23"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Приказ Минфина РФ N 26н от 30 марта 2001 г.</w:t>
      </w:r>
    </w:p>
    <w:p w14:paraId="7C9595F9"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40. Об утверждении положения по бухгалтерскому учету «Условные </w:t>
      </w:r>
      <w:r>
        <w:rPr>
          <w:rFonts w:ascii="Verdana" w:hAnsi="Verdana"/>
          <w:color w:val="000000"/>
          <w:sz w:val="18"/>
          <w:szCs w:val="18"/>
        </w:rPr>
        <w:lastRenderedPageBreak/>
        <w:t>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Приказ Минфина РФ N 96н от 28 нояб.2001 г.</w:t>
      </w:r>
    </w:p>
    <w:p w14:paraId="11A75D82"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 Минфина РФ N 32н от 6 мая 1999 г.</w:t>
      </w:r>
    </w:p>
    <w:p w14:paraId="5CBAF501"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РФ N ЗЗн от 6 мая 1999 г.</w:t>
      </w:r>
    </w:p>
    <w:p w14:paraId="0B560AB9"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Об утверждении положения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Приказ Минфина РФ N 92н от 16 окт. 2000 г.</w:t>
      </w:r>
    </w:p>
    <w:p w14:paraId="7EE60922"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15/2008): Приказ Минфина РФ N 107н от 6 окт. 2008 г.</w:t>
      </w:r>
    </w:p>
    <w:p w14:paraId="59F96AD1"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Об утверждении положения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Приказ Минфина РФ N 66н от 2 июля2002 г.</w:t>
      </w:r>
    </w:p>
    <w:p w14:paraId="5083AB5E"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Об утверждении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Приказ Минфина РФ N 114н от 19 нояб. 2002 г.</w:t>
      </w:r>
    </w:p>
    <w:p w14:paraId="66520E03"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Об утверждении положения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16/02): Приказ Минфина РФ N 126н от 10 дек. 2002 г.</w:t>
      </w:r>
    </w:p>
    <w:p w14:paraId="74F07343"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Об утверждении плана счетов бухгалтерского учета финансово-хозяйственной деятельности организаций и инструкции по его применению: Приказ Минфина РФ N 94н от 31 окт. 2000 г.</w:t>
      </w:r>
    </w:p>
    <w:p w14:paraId="4782B9F1"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Приказ Минфина РФ от N 67н 22 июля 2003 г.</w:t>
      </w:r>
    </w:p>
    <w:p w14:paraId="7D241BE7"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Об утверждении типовой формы реестра требований кредиторов: Приказ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Российской Федерации N 233 от 1 сент. 2004 г.</w:t>
      </w:r>
    </w:p>
    <w:p w14:paraId="6D4F6673"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Приказ Минфина РФ N 49 от 13 июня 1995 г.</w:t>
      </w:r>
    </w:p>
    <w:p w14:paraId="1A1A3B99"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/под ред. В.И. Подольского. 4-е изд., перераб. и доп. - М.: ЮНИТИ-ДАНА: Аудит, 2008. - 744 с.</w:t>
      </w:r>
    </w:p>
    <w:p w14:paraId="7B6D0CC2"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Байкина</w:t>
      </w:r>
      <w:r>
        <w:rPr>
          <w:rStyle w:val="WW8Num2z0"/>
          <w:rFonts w:ascii="Verdana" w:hAnsi="Verdana"/>
          <w:color w:val="000000"/>
          <w:sz w:val="18"/>
          <w:szCs w:val="18"/>
        </w:rPr>
        <w:t> </w:t>
      </w:r>
      <w:r>
        <w:rPr>
          <w:rFonts w:ascii="Verdana" w:hAnsi="Verdana"/>
          <w:color w:val="000000"/>
          <w:sz w:val="18"/>
          <w:szCs w:val="18"/>
        </w:rPr>
        <w:t>С.Г.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 С.Г. Байкина.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2008. - 220 с.</w:t>
      </w:r>
    </w:p>
    <w:p w14:paraId="218F66D0"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Style w:val="WW8Num2z0"/>
          <w:rFonts w:ascii="Verdana" w:hAnsi="Verdana"/>
          <w:color w:val="000000"/>
          <w:sz w:val="18"/>
          <w:szCs w:val="18"/>
        </w:rPr>
        <w:t> </w:t>
      </w:r>
      <w:r>
        <w:rPr>
          <w:rFonts w:ascii="Verdana" w:hAnsi="Verdana"/>
          <w:color w:val="000000"/>
          <w:sz w:val="18"/>
          <w:szCs w:val="18"/>
        </w:rPr>
        <w:t>предприятия: анализ, учет и прогнозирование. / К.В. Балдин и.др.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2008.- 376 с.</w:t>
      </w:r>
    </w:p>
    <w:p w14:paraId="1568089D"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Процедура банкротства: бухгалтерский учет. / А.П. Бархатов, Е.Н.Назарян, А.Н.Малыгина.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1999. -130 с.</w:t>
      </w:r>
    </w:p>
    <w:p w14:paraId="531F3AB6"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Батасова</w:t>
      </w:r>
      <w:r>
        <w:rPr>
          <w:rStyle w:val="WW8Num2z0"/>
          <w:rFonts w:ascii="Verdana" w:hAnsi="Verdana"/>
          <w:color w:val="000000"/>
          <w:sz w:val="18"/>
          <w:szCs w:val="18"/>
        </w:rPr>
        <w:t> </w:t>
      </w:r>
      <w:r>
        <w:rPr>
          <w:rFonts w:ascii="Verdana" w:hAnsi="Verdana"/>
          <w:color w:val="000000"/>
          <w:sz w:val="18"/>
          <w:szCs w:val="18"/>
        </w:rPr>
        <w:t>Е.О. Совершенствование процедуры внешнего управления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восстановления платежеспособности предприятия. / Е.О.</w:t>
      </w:r>
      <w:r>
        <w:rPr>
          <w:rStyle w:val="WW8Num2z0"/>
          <w:rFonts w:ascii="Verdana" w:hAnsi="Verdana"/>
          <w:color w:val="000000"/>
          <w:sz w:val="18"/>
          <w:szCs w:val="18"/>
        </w:rPr>
        <w:t> </w:t>
      </w:r>
      <w:r>
        <w:rPr>
          <w:rStyle w:val="WW8Num3z0"/>
          <w:rFonts w:ascii="Verdana" w:hAnsi="Verdana"/>
          <w:color w:val="4682B4"/>
          <w:sz w:val="18"/>
          <w:szCs w:val="18"/>
        </w:rPr>
        <w:t>Батасова</w:t>
      </w:r>
      <w:r>
        <w:rPr>
          <w:rFonts w:ascii="Verdana" w:hAnsi="Verdana"/>
          <w:color w:val="000000"/>
          <w:sz w:val="18"/>
          <w:szCs w:val="18"/>
        </w:rPr>
        <w:t>. // Экономический анализ: теория и практика.- 2006. № 7</w:t>
      </w:r>
    </w:p>
    <w:p w14:paraId="701C437D"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Безбородова</w:t>
      </w:r>
      <w:r>
        <w:rPr>
          <w:rStyle w:val="WW8Num2z0"/>
          <w:rFonts w:ascii="Verdana" w:hAnsi="Verdana"/>
          <w:color w:val="000000"/>
          <w:sz w:val="18"/>
          <w:szCs w:val="18"/>
        </w:rPr>
        <w:t> </w:t>
      </w:r>
      <w:r>
        <w:rPr>
          <w:rFonts w:ascii="Verdana" w:hAnsi="Verdana"/>
          <w:color w:val="000000"/>
          <w:sz w:val="18"/>
          <w:szCs w:val="18"/>
        </w:rPr>
        <w:t>Т.П. Учет и анализ основных средств при различных процедурах банкротства. / Т.И.Безбородова. // Экономический анализ: теория и практика. 2007. № 12</w:t>
      </w:r>
    </w:p>
    <w:p w14:paraId="0755F76B"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Белоцерковский</w:t>
      </w:r>
      <w:r>
        <w:rPr>
          <w:rStyle w:val="WW8Num2z0"/>
          <w:rFonts w:ascii="Verdana" w:hAnsi="Verdana"/>
          <w:color w:val="000000"/>
          <w:sz w:val="18"/>
          <w:szCs w:val="18"/>
        </w:rPr>
        <w:t> </w:t>
      </w:r>
      <w:r>
        <w:rPr>
          <w:rFonts w:ascii="Verdana" w:hAnsi="Verdana"/>
          <w:color w:val="000000"/>
          <w:sz w:val="18"/>
          <w:szCs w:val="18"/>
        </w:rPr>
        <w:t>В.И. Бухгалтерский учет и аудит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 В.И. Белоцерковский, Е.А.Федорова. М.: Экономика. 2005. - 294 с.</w:t>
      </w:r>
    </w:p>
    <w:p w14:paraId="080171A8"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 И.Н. Богатая. Ростов н/Д: Феникс. 2001. - 320 с.</w:t>
      </w:r>
    </w:p>
    <w:p w14:paraId="3A71ECD5"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Банкротство организаций: основные положения,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H.A. Бреславцева., О.Ф.</w:t>
      </w:r>
      <w:r>
        <w:rPr>
          <w:rStyle w:val="WW8Num2z0"/>
          <w:rFonts w:ascii="Verdana" w:hAnsi="Verdana"/>
          <w:color w:val="000000"/>
          <w:sz w:val="18"/>
          <w:szCs w:val="18"/>
        </w:rPr>
        <w:t> </w:t>
      </w:r>
      <w:r>
        <w:rPr>
          <w:rStyle w:val="WW8Num3z0"/>
          <w:rFonts w:ascii="Verdana" w:hAnsi="Verdana"/>
          <w:color w:val="4682B4"/>
          <w:sz w:val="18"/>
          <w:szCs w:val="18"/>
        </w:rPr>
        <w:t>Сверчкова</w:t>
      </w:r>
      <w:r>
        <w:rPr>
          <w:rStyle w:val="WW8Num2z0"/>
          <w:rFonts w:ascii="Verdana" w:hAnsi="Verdana"/>
          <w:color w:val="000000"/>
          <w:sz w:val="18"/>
          <w:szCs w:val="18"/>
        </w:rPr>
        <w:t> </w:t>
      </w:r>
      <w:r>
        <w:rPr>
          <w:rFonts w:ascii="Verdana" w:hAnsi="Verdana"/>
          <w:color w:val="000000"/>
          <w:sz w:val="18"/>
          <w:szCs w:val="18"/>
        </w:rPr>
        <w:t>Ростов н/Д.: Феникс. 2007. - 160 с.</w:t>
      </w:r>
    </w:p>
    <w:p w14:paraId="3F978710"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Контроль и ревизия / под редакцией М.В. Мельник. / Н.Д.Бровкина.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2007. - 346 с.</w:t>
      </w:r>
    </w:p>
    <w:p w14:paraId="332548EE"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Г.А. Налоговые споры с участием организаций-банкротов / Г.А.Владимирова. // Налоговые споры: теория и практика. 2005. - № 1</w:t>
      </w:r>
    </w:p>
    <w:p w14:paraId="386B9D51"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В.М. Прогнозирование банкротства промышленных предприятий с помощью количественных и качественных методов анализа: проблемы теории и практики. / В.М.Воронина. // Экономический анализ: теория и практика. 2007. -№ 18</w:t>
      </w:r>
    </w:p>
    <w:p w14:paraId="137EF183"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Выборова</w:t>
      </w:r>
      <w:r>
        <w:rPr>
          <w:rStyle w:val="WW8Num2z0"/>
          <w:rFonts w:ascii="Verdana" w:hAnsi="Verdana"/>
          <w:color w:val="000000"/>
          <w:sz w:val="18"/>
          <w:szCs w:val="18"/>
        </w:rPr>
        <w:t> </w:t>
      </w:r>
      <w:r>
        <w:rPr>
          <w:rFonts w:ascii="Verdana" w:hAnsi="Verdana"/>
          <w:color w:val="000000"/>
          <w:sz w:val="18"/>
          <w:szCs w:val="18"/>
        </w:rPr>
        <w:t>E.H. Методологические особенности сравнительной диагностики экономического состояния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xml:space="preserve">. / Е.Н.Выборова. // Экономический анализ: теория и практика. </w:t>
      </w:r>
      <w:r>
        <w:rPr>
          <w:rFonts w:ascii="Verdana" w:hAnsi="Verdana"/>
          <w:color w:val="000000"/>
          <w:sz w:val="18"/>
          <w:szCs w:val="18"/>
        </w:rPr>
        <w:lastRenderedPageBreak/>
        <w:t>2007. -№ 12</w:t>
      </w:r>
    </w:p>
    <w:p w14:paraId="0803F434"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Гаврилова</w:t>
      </w:r>
      <w:r>
        <w:rPr>
          <w:rStyle w:val="WW8Num2z0"/>
          <w:rFonts w:ascii="Verdana" w:hAnsi="Verdana"/>
          <w:color w:val="000000"/>
          <w:sz w:val="18"/>
          <w:szCs w:val="18"/>
        </w:rPr>
        <w:t> </w:t>
      </w:r>
      <w:r>
        <w:rPr>
          <w:rFonts w:ascii="Verdana" w:hAnsi="Verdana"/>
          <w:color w:val="000000"/>
          <w:sz w:val="18"/>
          <w:szCs w:val="18"/>
        </w:rPr>
        <w:t>В.Е. Банкротство в России: вопросы истории, теории и практики: учебное пособие. В.Е.Гаврилова-М.: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2003. 207 с.</w:t>
      </w:r>
    </w:p>
    <w:p w14:paraId="1ABC188E"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JI.T. Гиляровская, A.B.</w:t>
      </w:r>
      <w:r>
        <w:rPr>
          <w:rStyle w:val="WW8Num2z0"/>
          <w:rFonts w:ascii="Verdana" w:hAnsi="Verdana"/>
          <w:color w:val="000000"/>
          <w:sz w:val="18"/>
          <w:szCs w:val="18"/>
        </w:rPr>
        <w:t> </w:t>
      </w:r>
      <w:r>
        <w:rPr>
          <w:rStyle w:val="WW8Num3z0"/>
          <w:rFonts w:ascii="Verdana" w:hAnsi="Verdana"/>
          <w:color w:val="4682B4"/>
          <w:sz w:val="18"/>
          <w:szCs w:val="18"/>
        </w:rPr>
        <w:t>Ендовицкая</w:t>
      </w:r>
      <w:r>
        <w:rPr>
          <w:rFonts w:ascii="Verdana" w:hAnsi="Verdana"/>
          <w:color w:val="000000"/>
          <w:sz w:val="18"/>
          <w:szCs w:val="18"/>
        </w:rPr>
        <w:t>- М.: ЮНИТИ-ДАНА. 2006. 159 с.</w:t>
      </w:r>
    </w:p>
    <w:p w14:paraId="3D06B2C3"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Грохотов А. За банкротство придется отвечать. / А. Грохотов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2007. - № 9</w:t>
      </w:r>
    </w:p>
    <w:p w14:paraId="4504BF00"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Гужвина</w:t>
      </w:r>
      <w:r>
        <w:rPr>
          <w:rStyle w:val="WW8Num2z0"/>
          <w:rFonts w:ascii="Verdana" w:hAnsi="Verdana"/>
          <w:color w:val="000000"/>
          <w:sz w:val="18"/>
          <w:szCs w:val="18"/>
        </w:rPr>
        <w:t> </w:t>
      </w:r>
      <w:r>
        <w:rPr>
          <w:rFonts w:ascii="Verdana" w:hAnsi="Verdana"/>
          <w:color w:val="000000"/>
          <w:sz w:val="18"/>
          <w:szCs w:val="18"/>
        </w:rPr>
        <w:t>О.Г. Учет и анализ банкротств. / О.Г. Гужвина, H.A. Проданова-Ростов н/Д.: Феникс. 2006. 220(2) с.</w:t>
      </w:r>
    </w:p>
    <w:p w14:paraId="62204CDF"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JI.B. Анализ финансовой отчетности. / JI.B.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2007. 368 с.</w:t>
      </w:r>
    </w:p>
    <w:p w14:paraId="0C31FA1B"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Факторный анализ степени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коммерческой организации. / Д. 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2006. - № 5</w:t>
      </w:r>
    </w:p>
    <w:p w14:paraId="74549148"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Жаровская</w:t>
      </w:r>
      <w:r>
        <w:rPr>
          <w:rStyle w:val="WW8Num2z0"/>
          <w:rFonts w:ascii="Verdana" w:hAnsi="Verdana"/>
          <w:color w:val="000000"/>
          <w:sz w:val="18"/>
          <w:szCs w:val="18"/>
        </w:rPr>
        <w:t> </w:t>
      </w:r>
      <w:r>
        <w:rPr>
          <w:rFonts w:ascii="Verdana" w:hAnsi="Verdana"/>
          <w:color w:val="000000"/>
          <w:sz w:val="18"/>
          <w:szCs w:val="18"/>
        </w:rPr>
        <w:t>Е. П. Антикризисное управление. / Е.П.Жаровская , Б.Е.Бродский, И.Б.</w:t>
      </w:r>
      <w:r>
        <w:rPr>
          <w:rStyle w:val="WW8Num2z0"/>
          <w:rFonts w:ascii="Verdana" w:hAnsi="Verdana"/>
          <w:color w:val="000000"/>
          <w:sz w:val="18"/>
          <w:szCs w:val="18"/>
        </w:rPr>
        <w:t> </w:t>
      </w:r>
      <w:r>
        <w:rPr>
          <w:rStyle w:val="WW8Num3z0"/>
          <w:rFonts w:ascii="Verdana" w:hAnsi="Verdana"/>
          <w:color w:val="4682B4"/>
          <w:sz w:val="18"/>
          <w:szCs w:val="18"/>
        </w:rPr>
        <w:t>Бродский</w:t>
      </w:r>
      <w:r>
        <w:rPr>
          <w:rStyle w:val="WW8Num2z0"/>
          <w:rFonts w:ascii="Verdana" w:hAnsi="Verdana"/>
          <w:color w:val="000000"/>
          <w:sz w:val="18"/>
          <w:szCs w:val="18"/>
        </w:rPr>
        <w:t> </w:t>
      </w:r>
      <w:r>
        <w:rPr>
          <w:rFonts w:ascii="Verdana" w:hAnsi="Verdana"/>
          <w:color w:val="000000"/>
          <w:sz w:val="18"/>
          <w:szCs w:val="18"/>
        </w:rPr>
        <w:t>. -М.: Издательство «Омега-JI». 2008.-432 с.</w:t>
      </w:r>
    </w:p>
    <w:p w14:paraId="6B566F30"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Зверева</w:t>
      </w:r>
      <w:r>
        <w:rPr>
          <w:rStyle w:val="WW8Num2z0"/>
          <w:rFonts w:ascii="Verdana" w:hAnsi="Verdana"/>
          <w:color w:val="000000"/>
          <w:sz w:val="18"/>
          <w:szCs w:val="18"/>
        </w:rPr>
        <w:t> </w:t>
      </w:r>
      <w:r>
        <w:rPr>
          <w:rFonts w:ascii="Verdana" w:hAnsi="Verdana"/>
          <w:color w:val="000000"/>
          <w:sz w:val="18"/>
          <w:szCs w:val="18"/>
        </w:rPr>
        <w:t>A.C. Реализация механизма искусственного банкротства предприятий на практике / А. С. Зверева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2007. № 20</w:t>
      </w:r>
    </w:p>
    <w:p w14:paraId="6DF48456"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Кован</w:t>
      </w:r>
      <w:r>
        <w:rPr>
          <w:rStyle w:val="WW8Num2z0"/>
          <w:rFonts w:ascii="Verdana" w:hAnsi="Verdana"/>
          <w:color w:val="000000"/>
          <w:sz w:val="18"/>
          <w:szCs w:val="18"/>
        </w:rPr>
        <w:t> </w:t>
      </w:r>
      <w:r>
        <w:rPr>
          <w:rFonts w:ascii="Verdana" w:hAnsi="Verdana"/>
          <w:color w:val="000000"/>
          <w:sz w:val="18"/>
          <w:szCs w:val="18"/>
        </w:rPr>
        <w:t>С.Е. Практикум по финансовому оздоровлению</w:t>
      </w:r>
      <w:r>
        <w:rPr>
          <w:rStyle w:val="WW8Num2z0"/>
          <w:rFonts w:ascii="Verdana" w:hAnsi="Verdana"/>
          <w:color w:val="000000"/>
          <w:sz w:val="18"/>
          <w:szCs w:val="18"/>
        </w:rPr>
        <w:t> </w:t>
      </w:r>
      <w:r>
        <w:rPr>
          <w:rStyle w:val="WW8Num3z0"/>
          <w:rFonts w:ascii="Verdana" w:hAnsi="Verdana"/>
          <w:color w:val="4682B4"/>
          <w:sz w:val="18"/>
          <w:szCs w:val="18"/>
        </w:rPr>
        <w:t>неплатежеспособных</w:t>
      </w:r>
      <w:r>
        <w:rPr>
          <w:rStyle w:val="WW8Num2z0"/>
          <w:rFonts w:ascii="Verdana" w:hAnsi="Verdana"/>
          <w:color w:val="000000"/>
          <w:sz w:val="18"/>
          <w:szCs w:val="18"/>
        </w:rPr>
        <w:t> </w:t>
      </w:r>
      <w:r>
        <w:rPr>
          <w:rFonts w:ascii="Verdana" w:hAnsi="Verdana"/>
          <w:color w:val="000000"/>
          <w:sz w:val="18"/>
          <w:szCs w:val="18"/>
        </w:rPr>
        <w:t>предприятий» / С. Е. Кован, В.В Мерзлова / под редакцией М.А.</w:t>
      </w:r>
      <w:r>
        <w:rPr>
          <w:rStyle w:val="WW8Num2z0"/>
          <w:rFonts w:ascii="Verdana" w:hAnsi="Verdana"/>
          <w:color w:val="000000"/>
          <w:sz w:val="18"/>
          <w:szCs w:val="18"/>
        </w:rPr>
        <w:t> </w:t>
      </w:r>
      <w:r>
        <w:rPr>
          <w:rStyle w:val="WW8Num3z0"/>
          <w:rFonts w:ascii="Verdana" w:hAnsi="Verdana"/>
          <w:color w:val="4682B4"/>
          <w:sz w:val="18"/>
          <w:szCs w:val="18"/>
        </w:rPr>
        <w:t>Федотовой</w:t>
      </w:r>
      <w:r>
        <w:rPr>
          <w:rStyle w:val="WW8Num2z0"/>
          <w:rFonts w:ascii="Verdana" w:hAnsi="Verdana"/>
          <w:color w:val="000000"/>
          <w:sz w:val="18"/>
          <w:szCs w:val="18"/>
        </w:rPr>
        <w:t> </w:t>
      </w:r>
      <w:r>
        <w:rPr>
          <w:rFonts w:ascii="Verdana" w:hAnsi="Verdana"/>
          <w:color w:val="000000"/>
          <w:sz w:val="18"/>
          <w:szCs w:val="18"/>
        </w:rPr>
        <w:t>— М.: Финансы и статистика. 2005. 208 с.</w:t>
      </w:r>
    </w:p>
    <w:p w14:paraId="5885D9D7"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Короткова JI.A. Право налоговых органов на предъявление исков о ликвидации организаций (юридических лиц) / JI.A. Короткова // Налоговый вестник. -2004. -№ 1</w:t>
      </w:r>
    </w:p>
    <w:p w14:paraId="2202FE06"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Кожедубова И.И. Предупреждение банкротства организации / И.И. Кожедубова. //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2004. - № 4</w:t>
      </w:r>
    </w:p>
    <w:p w14:paraId="67D7FBC0"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Кожедубова И.И. О ликвидации юридических лиц / И.И. Кожедубова, И.Н.</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 Налоговый вестник. — 2005. № 2</w:t>
      </w:r>
    </w:p>
    <w:p w14:paraId="63E1F134"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Колоскова</w:t>
      </w:r>
      <w:r>
        <w:rPr>
          <w:rStyle w:val="WW8Num2z0"/>
          <w:rFonts w:ascii="Verdana" w:hAnsi="Verdana"/>
          <w:color w:val="000000"/>
          <w:sz w:val="18"/>
          <w:szCs w:val="18"/>
        </w:rPr>
        <w:t> </w:t>
      </w:r>
      <w:r>
        <w:rPr>
          <w:rFonts w:ascii="Verdana" w:hAnsi="Verdana"/>
          <w:color w:val="000000"/>
          <w:sz w:val="18"/>
          <w:szCs w:val="18"/>
        </w:rPr>
        <w:t>О.В. Оценка вероятности банкротства предприятий-заемщиков на основе кластерного анализа / О.В. Колоскова // Экономический анализ: теория и практика. 2007. - № 17</w:t>
      </w:r>
    </w:p>
    <w:p w14:paraId="6DEF4CC7"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Комментарий к Федеральному закону о несостоятельности (банкротстве) / под редакцией В.В.Залесского. М. 2006. - 617 с.</w:t>
      </w:r>
    </w:p>
    <w:p w14:paraId="106155EC"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И.Г. Учет и анализ банкротств / И.Г.</w:t>
      </w:r>
      <w:r>
        <w:rPr>
          <w:rStyle w:val="WW8Num2z0"/>
          <w:rFonts w:ascii="Verdana" w:hAnsi="Verdana"/>
          <w:color w:val="000000"/>
          <w:sz w:val="18"/>
          <w:szCs w:val="18"/>
        </w:rPr>
        <w:t> </w:t>
      </w:r>
      <w:r>
        <w:rPr>
          <w:rStyle w:val="WW8Num3z0"/>
          <w:rFonts w:ascii="Verdana" w:hAnsi="Verdana"/>
          <w:color w:val="4682B4"/>
          <w:sz w:val="18"/>
          <w:szCs w:val="18"/>
        </w:rPr>
        <w:t>Кукукина</w:t>
      </w:r>
      <w:r>
        <w:rPr>
          <w:rFonts w:ascii="Verdana" w:hAnsi="Verdana"/>
          <w:color w:val="000000"/>
          <w:sz w:val="18"/>
          <w:szCs w:val="18"/>
        </w:rPr>
        <w:t>, И.А. Астраханцева / под редакцией И.Г.</w:t>
      </w:r>
      <w:r>
        <w:rPr>
          <w:rStyle w:val="WW8Num2z0"/>
          <w:rFonts w:ascii="Verdana" w:hAnsi="Verdana"/>
          <w:color w:val="000000"/>
          <w:sz w:val="18"/>
          <w:szCs w:val="18"/>
        </w:rPr>
        <w:t> </w:t>
      </w:r>
      <w:r>
        <w:rPr>
          <w:rStyle w:val="WW8Num3z0"/>
          <w:rFonts w:ascii="Verdana" w:hAnsi="Verdana"/>
          <w:color w:val="4682B4"/>
          <w:sz w:val="18"/>
          <w:szCs w:val="18"/>
        </w:rPr>
        <w:t>Кукукиной</w:t>
      </w:r>
      <w:r>
        <w:rPr>
          <w:rStyle w:val="WW8Num2z0"/>
          <w:rFonts w:ascii="Verdana" w:hAnsi="Verdana"/>
          <w:color w:val="000000"/>
          <w:sz w:val="18"/>
          <w:szCs w:val="18"/>
        </w:rPr>
        <w:t> </w:t>
      </w:r>
      <w:r>
        <w:rPr>
          <w:rFonts w:ascii="Verdana" w:hAnsi="Verdana"/>
          <w:color w:val="000000"/>
          <w:sz w:val="18"/>
          <w:szCs w:val="18"/>
        </w:rPr>
        <w:t>М.: Финансы и статистика. 2008.-304 с.</w:t>
      </w:r>
    </w:p>
    <w:p w14:paraId="0129FA4E"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в условиях несостоятельности: учеб. пос. /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P.A. Тхагапсо Краснодар: Кубанский госуниверситет. 2005. - 204 с.</w:t>
      </w:r>
    </w:p>
    <w:p w14:paraId="42744552"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Роль инвентаризации в процедурах несостоятельности / М.И. Кутер, P.A.</w:t>
      </w:r>
      <w:r>
        <w:rPr>
          <w:rStyle w:val="WW8Num2z0"/>
          <w:rFonts w:ascii="Verdana" w:hAnsi="Verdana"/>
          <w:color w:val="000000"/>
          <w:sz w:val="18"/>
          <w:szCs w:val="18"/>
        </w:rPr>
        <w:t> </w:t>
      </w:r>
      <w:r>
        <w:rPr>
          <w:rStyle w:val="WW8Num3z0"/>
          <w:rFonts w:ascii="Verdana" w:hAnsi="Verdana"/>
          <w:color w:val="4682B4"/>
          <w:sz w:val="18"/>
          <w:szCs w:val="18"/>
        </w:rPr>
        <w:t>Тхагапсо</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 2005. № 19 (52)</w:t>
      </w:r>
    </w:p>
    <w:p w14:paraId="01944378"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Ленская</w:t>
      </w:r>
      <w:r>
        <w:rPr>
          <w:rStyle w:val="WW8Num2z0"/>
          <w:rFonts w:ascii="Verdana" w:hAnsi="Verdana"/>
          <w:color w:val="000000"/>
          <w:sz w:val="18"/>
          <w:szCs w:val="18"/>
        </w:rPr>
        <w:t> </w:t>
      </w:r>
      <w:r>
        <w:rPr>
          <w:rFonts w:ascii="Verdana" w:hAnsi="Verdana"/>
          <w:color w:val="000000"/>
          <w:sz w:val="18"/>
          <w:szCs w:val="18"/>
        </w:rPr>
        <w:t>А. А. Методическое обеспечение для проведения арбитражными управляющими финансового анализа / A.A. Ленская, Л.Л.</w:t>
      </w:r>
      <w:r>
        <w:rPr>
          <w:rStyle w:val="WW8Num2z0"/>
          <w:rFonts w:ascii="Verdana" w:hAnsi="Verdana"/>
          <w:color w:val="000000"/>
          <w:sz w:val="18"/>
          <w:szCs w:val="18"/>
        </w:rPr>
        <w:t> </w:t>
      </w:r>
      <w:r>
        <w:rPr>
          <w:rStyle w:val="WW8Num3z0"/>
          <w:rFonts w:ascii="Verdana" w:hAnsi="Verdana"/>
          <w:color w:val="4682B4"/>
          <w:sz w:val="18"/>
          <w:szCs w:val="18"/>
        </w:rPr>
        <w:t>Голунова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2005. - № 2(35)</w:t>
      </w:r>
    </w:p>
    <w:p w14:paraId="2FED0805"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Ликвидация организации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2005. - № 1</w:t>
      </w:r>
    </w:p>
    <w:p w14:paraId="33596EDA"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 П. Анализ общего и специфичного в понятиях «</w:t>
      </w:r>
      <w:r>
        <w:rPr>
          <w:rStyle w:val="WW8Num3z0"/>
          <w:rFonts w:ascii="Verdana" w:hAnsi="Verdana"/>
          <w:color w:val="4682B4"/>
          <w:sz w:val="18"/>
          <w:szCs w:val="18"/>
        </w:rPr>
        <w:t>кризис</w:t>
      </w:r>
      <w:r>
        <w:rPr>
          <w:rFonts w:ascii="Verdana" w:hAnsi="Verdana"/>
          <w:color w:val="000000"/>
          <w:sz w:val="18"/>
          <w:szCs w:val="18"/>
        </w:rPr>
        <w:t>», «</w:t>
      </w:r>
      <w:r>
        <w:rPr>
          <w:rStyle w:val="WW8Num3z0"/>
          <w:rFonts w:ascii="Verdana" w:hAnsi="Verdana"/>
          <w:color w:val="4682B4"/>
          <w:sz w:val="18"/>
          <w:szCs w:val="18"/>
        </w:rPr>
        <w:t>несостоятельность</w:t>
      </w:r>
      <w:r>
        <w:rPr>
          <w:rFonts w:ascii="Verdana" w:hAnsi="Verdana"/>
          <w:color w:val="000000"/>
          <w:sz w:val="18"/>
          <w:szCs w:val="18"/>
        </w:rPr>
        <w:t>», «</w:t>
      </w:r>
      <w:r>
        <w:rPr>
          <w:rStyle w:val="WW8Num3z0"/>
          <w:rFonts w:ascii="Verdana" w:hAnsi="Verdana"/>
          <w:color w:val="4682B4"/>
          <w:sz w:val="18"/>
          <w:szCs w:val="18"/>
        </w:rPr>
        <w:t>банкротство</w:t>
      </w:r>
      <w:r>
        <w:rPr>
          <w:rFonts w:ascii="Verdana" w:hAnsi="Verdana"/>
          <w:color w:val="000000"/>
          <w:sz w:val="18"/>
          <w:szCs w:val="18"/>
        </w:rPr>
        <w:t>»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О.И. Опарина // Экономический анализ: теория и практика. — 2007. — № 9</w:t>
      </w:r>
    </w:p>
    <w:p w14:paraId="08FE67AB"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методик по оценке финансового состояния организаций / Н.П. Любушин, Н.Э.</w:t>
      </w:r>
      <w:r>
        <w:rPr>
          <w:rStyle w:val="WW8Num2z0"/>
          <w:rFonts w:ascii="Verdana" w:hAnsi="Verdana"/>
          <w:color w:val="000000"/>
          <w:sz w:val="18"/>
          <w:szCs w:val="18"/>
        </w:rPr>
        <w:t> </w:t>
      </w:r>
      <w:r>
        <w:rPr>
          <w:rStyle w:val="WW8Num3z0"/>
          <w:rFonts w:ascii="Verdana" w:hAnsi="Verdana"/>
          <w:color w:val="4682B4"/>
          <w:sz w:val="18"/>
          <w:szCs w:val="18"/>
        </w:rPr>
        <w:t>Бабичева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2006. - № 22</w:t>
      </w:r>
    </w:p>
    <w:p w14:paraId="22DBCB60"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E.H. Анализ понятий «</w:t>
      </w:r>
      <w:r>
        <w:rPr>
          <w:rStyle w:val="WW8Num3z0"/>
          <w:rFonts w:ascii="Verdana" w:hAnsi="Verdana"/>
          <w:color w:val="4682B4"/>
          <w:sz w:val="18"/>
          <w:szCs w:val="18"/>
        </w:rPr>
        <w:t>несостоятельность</w:t>
      </w:r>
      <w:r>
        <w:rPr>
          <w:rFonts w:ascii="Verdana" w:hAnsi="Verdana"/>
          <w:color w:val="000000"/>
          <w:sz w:val="18"/>
          <w:szCs w:val="18"/>
        </w:rPr>
        <w:t>» и «</w:t>
      </w:r>
      <w:r>
        <w:rPr>
          <w:rStyle w:val="WW8Num3z0"/>
          <w:rFonts w:ascii="Verdana" w:hAnsi="Verdana"/>
          <w:color w:val="4682B4"/>
          <w:sz w:val="18"/>
          <w:szCs w:val="18"/>
        </w:rPr>
        <w:t>банкротство</w:t>
      </w:r>
      <w:r>
        <w:rPr>
          <w:rFonts w:ascii="Verdana" w:hAnsi="Verdana"/>
          <w:color w:val="000000"/>
          <w:sz w:val="18"/>
          <w:szCs w:val="18"/>
        </w:rPr>
        <w:t>»/ E.H. Макарова // Экономический анализ: теория и практика. — 2008. — № 2</w:t>
      </w:r>
    </w:p>
    <w:p w14:paraId="6515DF34"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Макоев</w:t>
      </w:r>
      <w:r>
        <w:rPr>
          <w:rStyle w:val="WW8Num2z0"/>
          <w:rFonts w:ascii="Verdana" w:hAnsi="Verdana"/>
          <w:color w:val="000000"/>
          <w:sz w:val="18"/>
          <w:szCs w:val="18"/>
        </w:rPr>
        <w:t> </w:t>
      </w:r>
      <w:r>
        <w:rPr>
          <w:rFonts w:ascii="Verdana" w:hAnsi="Verdana"/>
          <w:color w:val="000000"/>
          <w:sz w:val="18"/>
          <w:szCs w:val="18"/>
        </w:rPr>
        <w:t>О.С. Контроль и ревизия / О.С. Макоев / под ред. В.И. Подольского. М.: ЮНИТИ-ДАНА. 2007. - 256 с.</w:t>
      </w:r>
    </w:p>
    <w:p w14:paraId="1320AE5D"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Методы диагностики вероятности банкротства / И.А. Маслова, Н.В.</w:t>
      </w:r>
      <w:r>
        <w:rPr>
          <w:rStyle w:val="WW8Num2z0"/>
          <w:rFonts w:ascii="Verdana" w:hAnsi="Verdana"/>
          <w:color w:val="000000"/>
          <w:sz w:val="18"/>
          <w:szCs w:val="18"/>
        </w:rPr>
        <w:t> </w:t>
      </w:r>
      <w:r>
        <w:rPr>
          <w:rStyle w:val="WW8Num3z0"/>
          <w:rFonts w:ascii="Verdana" w:hAnsi="Verdana"/>
          <w:color w:val="4682B4"/>
          <w:sz w:val="18"/>
          <w:szCs w:val="18"/>
        </w:rPr>
        <w:t>Пчеленок</w:t>
      </w:r>
      <w:r>
        <w:rPr>
          <w:rStyle w:val="WW8Num2z0"/>
          <w:rFonts w:ascii="Verdana" w:hAnsi="Verdana"/>
          <w:color w:val="000000"/>
          <w:sz w:val="18"/>
          <w:szCs w:val="18"/>
        </w:rPr>
        <w:t> </w:t>
      </w:r>
      <w:r>
        <w:rPr>
          <w:rFonts w:ascii="Verdana" w:hAnsi="Verdana"/>
          <w:color w:val="000000"/>
          <w:sz w:val="18"/>
          <w:szCs w:val="18"/>
        </w:rPr>
        <w:t>// Управленческий учет. — 2006. № 2</w:t>
      </w:r>
    </w:p>
    <w:p w14:paraId="67CDE71F"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Мешков</w:t>
      </w:r>
      <w:r>
        <w:rPr>
          <w:rStyle w:val="WW8Num2z0"/>
          <w:rFonts w:ascii="Verdana" w:hAnsi="Verdana"/>
          <w:color w:val="000000"/>
          <w:sz w:val="18"/>
          <w:szCs w:val="18"/>
        </w:rPr>
        <w:t> </w:t>
      </w:r>
      <w:r>
        <w:rPr>
          <w:rFonts w:ascii="Verdana" w:hAnsi="Verdana"/>
          <w:color w:val="000000"/>
          <w:sz w:val="18"/>
          <w:szCs w:val="18"/>
        </w:rPr>
        <w:t>P.A. Формирование механизма ликвидации отсутствующих должников с использованием процедуры банкротства / P.A. Мешков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2007. - № 7</w:t>
      </w:r>
    </w:p>
    <w:p w14:paraId="61287916"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90.</w:t>
      </w:r>
      <w:r>
        <w:rPr>
          <w:rStyle w:val="WW8Num2z0"/>
          <w:rFonts w:ascii="Verdana" w:hAnsi="Verdana"/>
          <w:color w:val="000000"/>
          <w:sz w:val="18"/>
          <w:szCs w:val="18"/>
        </w:rPr>
        <w:t> </w:t>
      </w:r>
      <w:r>
        <w:rPr>
          <w:rStyle w:val="WW8Num3z0"/>
          <w:rFonts w:ascii="Verdana" w:hAnsi="Verdana"/>
          <w:color w:val="4682B4"/>
          <w:sz w:val="18"/>
          <w:szCs w:val="18"/>
        </w:rPr>
        <w:t>Минакова</w:t>
      </w:r>
      <w:r>
        <w:rPr>
          <w:rStyle w:val="WW8Num2z0"/>
          <w:rFonts w:ascii="Verdana" w:hAnsi="Verdana"/>
          <w:color w:val="000000"/>
          <w:sz w:val="18"/>
          <w:szCs w:val="18"/>
        </w:rPr>
        <w:t> </w:t>
      </w:r>
      <w:r>
        <w:rPr>
          <w:rFonts w:ascii="Verdana" w:hAnsi="Verdana"/>
          <w:color w:val="000000"/>
          <w:sz w:val="18"/>
          <w:szCs w:val="18"/>
        </w:rPr>
        <w:t>И. В. Трансакции между</w:t>
      </w:r>
      <w:r>
        <w:rPr>
          <w:rStyle w:val="WW8Num2z0"/>
          <w:rFonts w:ascii="Verdana" w:hAnsi="Verdana"/>
          <w:color w:val="000000"/>
          <w:sz w:val="18"/>
          <w:szCs w:val="18"/>
        </w:rPr>
        <w:t> </w:t>
      </w:r>
      <w:r>
        <w:rPr>
          <w:rStyle w:val="WW8Num3z0"/>
          <w:rFonts w:ascii="Verdana" w:hAnsi="Verdana"/>
          <w:color w:val="4682B4"/>
          <w:sz w:val="18"/>
          <w:szCs w:val="18"/>
        </w:rPr>
        <w:t>неплатежеспособным</w:t>
      </w:r>
      <w:r>
        <w:rPr>
          <w:rStyle w:val="WW8Num2z0"/>
          <w:rFonts w:ascii="Verdana" w:hAnsi="Verdana"/>
          <w:color w:val="000000"/>
          <w:sz w:val="18"/>
          <w:szCs w:val="18"/>
        </w:rPr>
        <w:t> </w:t>
      </w:r>
      <w:r>
        <w:rPr>
          <w:rFonts w:ascii="Verdana" w:hAnsi="Verdana"/>
          <w:color w:val="000000"/>
          <w:sz w:val="18"/>
          <w:szCs w:val="18"/>
        </w:rPr>
        <w:t>должником и кредиторами в условиях расхождения их мотивационных установок/ И. В. Минакова // Экономический анализ: теория и практика. 2007. - № 4</w:t>
      </w:r>
    </w:p>
    <w:p w14:paraId="68BA1F40"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H.A. Анализ в антикризисном управлении / H.A. Никифорова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2004. - № 6</w:t>
      </w:r>
    </w:p>
    <w:p w14:paraId="474DC76C"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Style w:val="WW8Num2z0"/>
          <w:rFonts w:ascii="Verdana" w:hAnsi="Verdana"/>
          <w:color w:val="000000"/>
          <w:sz w:val="18"/>
          <w:szCs w:val="18"/>
        </w:rPr>
        <w:t> </w:t>
      </w:r>
      <w:r>
        <w:rPr>
          <w:rFonts w:ascii="Verdana" w:hAnsi="Verdana"/>
          <w:color w:val="000000"/>
          <w:sz w:val="18"/>
          <w:szCs w:val="18"/>
        </w:rPr>
        <w:t>Т.И. Дискриминантная модель интегральной оценки финансового положения предприятия / Т.И. Овчинникова и др. // Экономический анализ: теория и практика. 2006. - № 9</w:t>
      </w:r>
    </w:p>
    <w:p w14:paraId="0DE846AA"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Официальный сайт Высшего арбитражного суда Российской Федерации -режим доступа http: www.arbitr.ru</w:t>
      </w:r>
    </w:p>
    <w:p w14:paraId="22EBA5BA"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Официальный Министерства финансов Российской Федерации — режим доступа http: www.minfin.ru</w:t>
      </w:r>
    </w:p>
    <w:p w14:paraId="45418C5D"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В.Е. Есипов, Г.А.</w:t>
      </w:r>
      <w:r>
        <w:rPr>
          <w:rStyle w:val="WW8Num2z0"/>
          <w:rFonts w:ascii="Verdana" w:hAnsi="Verdana"/>
          <w:color w:val="000000"/>
          <w:sz w:val="18"/>
          <w:szCs w:val="18"/>
        </w:rPr>
        <w:t> </w:t>
      </w:r>
      <w:r>
        <w:rPr>
          <w:rStyle w:val="WW8Num3z0"/>
          <w:rFonts w:ascii="Verdana" w:hAnsi="Verdana"/>
          <w:color w:val="4682B4"/>
          <w:sz w:val="18"/>
          <w:szCs w:val="18"/>
        </w:rPr>
        <w:t>Маховикова</w:t>
      </w:r>
      <w:r>
        <w:rPr>
          <w:rFonts w:ascii="Verdana" w:hAnsi="Verdana"/>
          <w:color w:val="000000"/>
          <w:sz w:val="18"/>
          <w:szCs w:val="18"/>
        </w:rPr>
        <w:t>, В.В. Терехова. СПб.: Питер. - 2006. - 459 с.</w:t>
      </w:r>
    </w:p>
    <w:p w14:paraId="7EB2A3AC"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Оценка бизнеса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w:t>
      </w:r>
      <w:r>
        <w:rPr>
          <w:rStyle w:val="WW8Num3z0"/>
          <w:rFonts w:ascii="Verdana" w:hAnsi="Verdana"/>
          <w:color w:val="4682B4"/>
          <w:sz w:val="18"/>
          <w:szCs w:val="18"/>
        </w:rPr>
        <w:t>Финансы и статистика</w:t>
      </w:r>
      <w:r>
        <w:rPr>
          <w:rFonts w:ascii="Verdana" w:hAnsi="Verdana"/>
          <w:color w:val="000000"/>
          <w:sz w:val="18"/>
          <w:szCs w:val="18"/>
        </w:rPr>
        <w:t>». — 2004. — 736 с.</w:t>
      </w:r>
    </w:p>
    <w:p w14:paraId="263E0029"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Пантюшов О.В. Взыскание</w:t>
      </w:r>
      <w:r>
        <w:rPr>
          <w:rStyle w:val="WW8Num2z0"/>
          <w:rFonts w:ascii="Verdana" w:hAnsi="Verdana"/>
          <w:color w:val="000000"/>
          <w:sz w:val="18"/>
          <w:szCs w:val="18"/>
        </w:rPr>
        <w:t> </w:t>
      </w:r>
      <w:r>
        <w:rPr>
          <w:rStyle w:val="WW8Num3z0"/>
          <w:rFonts w:ascii="Verdana" w:hAnsi="Verdana"/>
          <w:color w:val="4682B4"/>
          <w:sz w:val="18"/>
          <w:szCs w:val="18"/>
        </w:rPr>
        <w:t>налога</w:t>
      </w:r>
      <w:r>
        <w:rPr>
          <w:rFonts w:ascii="Verdana" w:hAnsi="Verdana"/>
          <w:color w:val="000000"/>
          <w:sz w:val="18"/>
          <w:szCs w:val="18"/>
        </w:rPr>
        <w:t>, штрафа при банкротстве организации / О.В. Пантюшов // Право и экономика. — 2006. № 3</w:t>
      </w:r>
    </w:p>
    <w:p w14:paraId="3398F658"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Анализ банкротства организации (диагностика и финансовое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Fonts w:ascii="Verdana" w:hAnsi="Verdana"/>
          <w:color w:val="000000"/>
          <w:sz w:val="18"/>
          <w:szCs w:val="18"/>
        </w:rPr>
        <w:t>) / В.И. Петрова- М.: Маркетинг, 2005</w:t>
      </w:r>
    </w:p>
    <w:p w14:paraId="0E2F5275"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Проблемы совершенствования законодательства о несостоятельности (банкротстве)/ Попондопопуло В.Ф. // Правоведение. — 2006. — № 3</w:t>
      </w:r>
    </w:p>
    <w:p w14:paraId="487B06BB"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Пчеленок</w:t>
      </w:r>
      <w:r>
        <w:rPr>
          <w:rStyle w:val="WW8Num2z0"/>
          <w:rFonts w:ascii="Verdana" w:hAnsi="Verdana"/>
          <w:color w:val="000000"/>
          <w:sz w:val="18"/>
          <w:szCs w:val="18"/>
        </w:rPr>
        <w:t> </w:t>
      </w:r>
      <w:r>
        <w:rPr>
          <w:rFonts w:ascii="Verdana" w:hAnsi="Verdana"/>
          <w:color w:val="000000"/>
          <w:sz w:val="18"/>
          <w:szCs w:val="18"/>
        </w:rPr>
        <w:t>Н.В. Зарубежные и российские методики прогнозирования банкротства/ Н.В. Пчеленок, Б.Г.</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 Управленческий учет. -2005. — № 5</w:t>
      </w:r>
    </w:p>
    <w:p w14:paraId="32BDFE90"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Севостьянова</w:t>
      </w:r>
      <w:r>
        <w:rPr>
          <w:rStyle w:val="WW8Num2z0"/>
          <w:rFonts w:ascii="Verdana" w:hAnsi="Verdana"/>
          <w:color w:val="000000"/>
          <w:sz w:val="18"/>
          <w:szCs w:val="18"/>
        </w:rPr>
        <w:t> </w:t>
      </w:r>
      <w:r>
        <w:rPr>
          <w:rFonts w:ascii="Verdana" w:hAnsi="Verdana"/>
          <w:color w:val="000000"/>
          <w:sz w:val="18"/>
          <w:szCs w:val="18"/>
        </w:rPr>
        <w:t>Е.В. Трансформация модели бизнес-процесса предприятия при переходе в процедуру</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производства / Е.В. Севостьянова, М.Ю.</w:t>
      </w:r>
      <w:r>
        <w:rPr>
          <w:rStyle w:val="WW8Num2z0"/>
          <w:rFonts w:ascii="Verdana" w:hAnsi="Verdana"/>
          <w:color w:val="000000"/>
          <w:sz w:val="18"/>
          <w:szCs w:val="18"/>
        </w:rPr>
        <w:t> </w:t>
      </w:r>
      <w:r>
        <w:rPr>
          <w:rStyle w:val="WW8Num3z0"/>
          <w:rFonts w:ascii="Verdana" w:hAnsi="Verdana"/>
          <w:color w:val="4682B4"/>
          <w:sz w:val="18"/>
          <w:szCs w:val="18"/>
        </w:rPr>
        <w:t>Колоколов</w:t>
      </w:r>
      <w:r>
        <w:rPr>
          <w:rStyle w:val="WW8Num2z0"/>
          <w:rFonts w:ascii="Verdana" w:hAnsi="Verdana"/>
          <w:color w:val="000000"/>
          <w:sz w:val="18"/>
          <w:szCs w:val="18"/>
        </w:rPr>
        <w:t> </w:t>
      </w:r>
      <w:r>
        <w:rPr>
          <w:rFonts w:ascii="Verdana" w:hAnsi="Verdana"/>
          <w:color w:val="000000"/>
          <w:sz w:val="18"/>
          <w:szCs w:val="18"/>
        </w:rPr>
        <w:t>// Управленческий учет. — 2005. № 6</w:t>
      </w:r>
    </w:p>
    <w:p w14:paraId="3DDBB0DB"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Семина</w:t>
      </w:r>
      <w:r>
        <w:rPr>
          <w:rStyle w:val="WW8Num2z0"/>
          <w:rFonts w:ascii="Verdana" w:hAnsi="Verdana"/>
          <w:color w:val="000000"/>
          <w:sz w:val="18"/>
          <w:szCs w:val="18"/>
        </w:rPr>
        <w:t> </w:t>
      </w:r>
      <w:r>
        <w:rPr>
          <w:rFonts w:ascii="Verdana" w:hAnsi="Verdana"/>
          <w:color w:val="000000"/>
          <w:sz w:val="18"/>
          <w:szCs w:val="18"/>
        </w:rPr>
        <w:t>А.Н. Банкротство: вопросы правоспособности должника — юридического лица. Научно-практическое издание / А.Н. Семина — М.: Экзамен. 2003.-123 с.</w:t>
      </w:r>
    </w:p>
    <w:p w14:paraId="301C9388"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Сивакова</w:t>
      </w:r>
      <w:r>
        <w:rPr>
          <w:rStyle w:val="WW8Num2z0"/>
          <w:rFonts w:ascii="Verdana" w:hAnsi="Verdana"/>
          <w:color w:val="000000"/>
          <w:sz w:val="18"/>
          <w:szCs w:val="18"/>
        </w:rPr>
        <w:t> </w:t>
      </w:r>
      <w:r>
        <w:rPr>
          <w:rFonts w:ascii="Verdana" w:hAnsi="Verdana"/>
          <w:color w:val="000000"/>
          <w:sz w:val="18"/>
          <w:szCs w:val="18"/>
        </w:rPr>
        <w:t>М.Я. Возмещение экспортного НДС в процедуре наблюдения / М.Я. Сивакова // Налоговые споры: теория и практика. 2006. - № 3</w:t>
      </w:r>
    </w:p>
    <w:p w14:paraId="5354974E"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Сивакова</w:t>
      </w:r>
      <w:r>
        <w:rPr>
          <w:rStyle w:val="WW8Num2z0"/>
          <w:rFonts w:ascii="Verdana" w:hAnsi="Verdana"/>
          <w:color w:val="000000"/>
          <w:sz w:val="18"/>
          <w:szCs w:val="18"/>
        </w:rPr>
        <w:t> </w:t>
      </w:r>
      <w:r>
        <w:rPr>
          <w:rFonts w:ascii="Verdana" w:hAnsi="Verdana"/>
          <w:color w:val="000000"/>
          <w:sz w:val="18"/>
          <w:szCs w:val="18"/>
        </w:rPr>
        <w:t>М.Я. Условия привлечения / М.Я. Сивакова // Налоговые споры: теория и практика. — 2006. № 5,6</w:t>
      </w:r>
    </w:p>
    <w:p w14:paraId="6F3D6F70"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Анализ финансового состояния неплатежеспособных предприятий./Станиславчик E.H.- М.: «Ось-89», 2006. 176 с.</w:t>
      </w:r>
    </w:p>
    <w:p w14:paraId="22E90F4E"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Стрельников</w:t>
      </w:r>
      <w:r>
        <w:rPr>
          <w:rStyle w:val="WW8Num2z0"/>
          <w:rFonts w:ascii="Verdana" w:hAnsi="Verdana"/>
          <w:color w:val="000000"/>
          <w:sz w:val="18"/>
          <w:szCs w:val="18"/>
        </w:rPr>
        <w:t> </w:t>
      </w:r>
      <w:r>
        <w:rPr>
          <w:rFonts w:ascii="Verdana" w:hAnsi="Verdana"/>
          <w:color w:val="000000"/>
          <w:sz w:val="18"/>
          <w:szCs w:val="18"/>
        </w:rPr>
        <w:t>В.В. Налоговые правонарушения и процедуры банкротства / В.В. Стрельников //Налоговые споры: теория и практика. — 2007. № 1</w:t>
      </w:r>
    </w:p>
    <w:p w14:paraId="61FCE14D"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Тхагапсо</w:t>
      </w:r>
      <w:r>
        <w:rPr>
          <w:rStyle w:val="WW8Num2z0"/>
          <w:rFonts w:ascii="Verdana" w:hAnsi="Verdana"/>
          <w:color w:val="000000"/>
          <w:sz w:val="18"/>
          <w:szCs w:val="18"/>
        </w:rPr>
        <w:t> </w:t>
      </w:r>
      <w:r>
        <w:rPr>
          <w:rFonts w:ascii="Verdana" w:hAnsi="Verdana"/>
          <w:color w:val="000000"/>
          <w:sz w:val="18"/>
          <w:szCs w:val="18"/>
        </w:rPr>
        <w:t>P.A. Развитие методики формирования промежуточных и заключительных</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Style w:val="WW8Num2z0"/>
          <w:rFonts w:ascii="Verdana" w:hAnsi="Verdana"/>
          <w:color w:val="000000"/>
          <w:sz w:val="18"/>
          <w:szCs w:val="18"/>
        </w:rPr>
        <w:t> </w:t>
      </w:r>
      <w:r>
        <w:rPr>
          <w:rFonts w:ascii="Verdana" w:hAnsi="Verdana"/>
          <w:color w:val="000000"/>
          <w:sz w:val="18"/>
          <w:szCs w:val="18"/>
        </w:rPr>
        <w:t>балансов / P.A. Тхагапсо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 11</w:t>
      </w:r>
    </w:p>
    <w:p w14:paraId="3D5C2921"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Тхагапсо</w:t>
      </w:r>
      <w:r>
        <w:rPr>
          <w:rStyle w:val="WW8Num2z0"/>
          <w:rFonts w:ascii="Verdana" w:hAnsi="Verdana"/>
          <w:color w:val="000000"/>
          <w:sz w:val="18"/>
          <w:szCs w:val="18"/>
        </w:rPr>
        <w:t> </w:t>
      </w:r>
      <w:r>
        <w:rPr>
          <w:rFonts w:ascii="Verdana" w:hAnsi="Verdana"/>
          <w:color w:val="000000"/>
          <w:sz w:val="18"/>
          <w:szCs w:val="18"/>
        </w:rPr>
        <w:t>P.A. Налоговое кредитование — один из факторов предотвращения банкротства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P.A. Тхагапсо // Все для бухгалтера. 2007. № 1</w:t>
      </w:r>
    </w:p>
    <w:p w14:paraId="13A2AEE2"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JI.А. Учет и отчетность в условиях несостоятельности (банкротства): учеб. пос. / JI.A. Чайковская, С.Г. Хозяева. М.: Изд-во Рос.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- 2006</w:t>
      </w:r>
    </w:p>
    <w:p w14:paraId="631BCA0C"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М.В. Банкротство. Учет, анализ и аудит в</w:t>
      </w:r>
      <w:r>
        <w:rPr>
          <w:rStyle w:val="WW8Num2z0"/>
          <w:rFonts w:ascii="Verdana" w:hAnsi="Verdana"/>
          <w:color w:val="000000"/>
          <w:sz w:val="18"/>
          <w:szCs w:val="18"/>
        </w:rPr>
        <w:t> </w:t>
      </w:r>
      <w:r>
        <w:rPr>
          <w:rStyle w:val="WW8Num3z0"/>
          <w:rFonts w:ascii="Verdana" w:hAnsi="Verdana"/>
          <w:color w:val="4682B4"/>
          <w:sz w:val="18"/>
          <w:szCs w:val="18"/>
        </w:rPr>
        <w:t>конкурсном</w:t>
      </w:r>
      <w:r>
        <w:rPr>
          <w:rStyle w:val="WW8Num2z0"/>
          <w:rFonts w:ascii="Verdana" w:hAnsi="Verdana"/>
          <w:color w:val="000000"/>
          <w:sz w:val="18"/>
          <w:szCs w:val="18"/>
        </w:rPr>
        <w:t> </w:t>
      </w:r>
      <w:r>
        <w:rPr>
          <w:rFonts w:ascii="Verdana" w:hAnsi="Verdana"/>
          <w:color w:val="000000"/>
          <w:sz w:val="18"/>
          <w:szCs w:val="18"/>
        </w:rPr>
        <w:t>производстве / М.В Чернова. М.: Дело и Сервис, 2008. - 256 с.</w:t>
      </w:r>
    </w:p>
    <w:p w14:paraId="3C23262C"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Черновалов</w:t>
      </w:r>
      <w:r>
        <w:rPr>
          <w:rStyle w:val="WW8Num2z0"/>
          <w:rFonts w:ascii="Verdana" w:hAnsi="Verdana"/>
          <w:color w:val="000000"/>
          <w:sz w:val="18"/>
          <w:szCs w:val="18"/>
        </w:rPr>
        <w:t> </w:t>
      </w:r>
      <w:r>
        <w:rPr>
          <w:rFonts w:ascii="Verdana" w:hAnsi="Verdana"/>
          <w:color w:val="000000"/>
          <w:sz w:val="18"/>
          <w:szCs w:val="18"/>
        </w:rPr>
        <w:t>A.B. «</w:t>
      </w:r>
      <w:r>
        <w:rPr>
          <w:rStyle w:val="WW8Num3z0"/>
          <w:rFonts w:ascii="Verdana" w:hAnsi="Verdana"/>
          <w:color w:val="4682B4"/>
          <w:sz w:val="18"/>
          <w:szCs w:val="18"/>
        </w:rPr>
        <w:t>Коузианство</w:t>
      </w:r>
      <w:r>
        <w:rPr>
          <w:rFonts w:ascii="Verdana" w:hAnsi="Verdana"/>
          <w:color w:val="000000"/>
          <w:sz w:val="18"/>
          <w:szCs w:val="18"/>
        </w:rPr>
        <w:t>» и методологические проблемы экономического анализа института банкротства / A.B. Черновалов // Экономический анализ: теория и практика. -2006. — № 9</w:t>
      </w:r>
    </w:p>
    <w:p w14:paraId="2B7C2A78"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Черных JI.C. Определение оснований несостоятельности юридического лица / JI.C. Черных // Налоговое планирование. — 2005. № 2</w:t>
      </w:r>
    </w:p>
    <w:p w14:paraId="5576182E"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М.Б., Коновалова Е.М., Малицкая В.Б. Учет и анализ банкротств / М.Б. Чиркова, Е.М.Коновалова, В.Б.</w:t>
      </w:r>
      <w:r>
        <w:rPr>
          <w:rStyle w:val="WW8Num2z0"/>
          <w:rFonts w:ascii="Verdana" w:hAnsi="Verdana"/>
          <w:color w:val="000000"/>
          <w:sz w:val="18"/>
          <w:szCs w:val="18"/>
        </w:rPr>
        <w:t> </w:t>
      </w:r>
      <w:r>
        <w:rPr>
          <w:rStyle w:val="WW8Num3z0"/>
          <w:rFonts w:ascii="Verdana" w:hAnsi="Verdana"/>
          <w:color w:val="4682B4"/>
          <w:sz w:val="18"/>
          <w:szCs w:val="18"/>
        </w:rPr>
        <w:t>Малицкая</w:t>
      </w:r>
      <w:r>
        <w:rPr>
          <w:rFonts w:ascii="Verdana" w:hAnsi="Verdana"/>
          <w:color w:val="000000"/>
          <w:sz w:val="18"/>
          <w:szCs w:val="18"/>
        </w:rPr>
        <w:t>. — М.: Эксмо. 2008. -240 с.</w:t>
      </w:r>
    </w:p>
    <w:p w14:paraId="2E8A8DB4"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Методика финансового анализа деятельности коммерческих организаций /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Е.В. Негашев М.: ИНФРА. 2008 - 208 с.</w:t>
      </w:r>
    </w:p>
    <w:p w14:paraId="146B08F0"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115.</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Методологические основы выявления неправомерного банкротства: контрольно-аналитический аспект / Т.Г. Шешукова, Т.В.</w:t>
      </w:r>
      <w:r>
        <w:rPr>
          <w:rStyle w:val="WW8Num2z0"/>
          <w:rFonts w:ascii="Verdana" w:hAnsi="Verdana"/>
          <w:color w:val="000000"/>
          <w:sz w:val="18"/>
          <w:szCs w:val="18"/>
        </w:rPr>
        <w:t> </w:t>
      </w:r>
      <w:r>
        <w:rPr>
          <w:rStyle w:val="WW8Num3z0"/>
          <w:rFonts w:ascii="Verdana" w:hAnsi="Verdana"/>
          <w:color w:val="4682B4"/>
          <w:sz w:val="18"/>
          <w:szCs w:val="18"/>
        </w:rPr>
        <w:t>Пащенко</w:t>
      </w:r>
      <w:r>
        <w:rPr>
          <w:rStyle w:val="WW8Num2z0"/>
          <w:rFonts w:ascii="Verdana" w:hAnsi="Verdana"/>
          <w:color w:val="000000"/>
          <w:sz w:val="18"/>
          <w:szCs w:val="18"/>
        </w:rPr>
        <w:t> </w:t>
      </w:r>
      <w:r>
        <w:rPr>
          <w:rFonts w:ascii="Verdana" w:hAnsi="Verdana"/>
          <w:color w:val="000000"/>
          <w:sz w:val="18"/>
          <w:szCs w:val="18"/>
        </w:rPr>
        <w:t>// Бухгалтер и закон. 2007. — № 4</w:t>
      </w:r>
    </w:p>
    <w:p w14:paraId="69428ACB"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Учет и анализ банкротств / Г.В. Федорова — М.: Омега-JI, 2008.-248 с.</w:t>
      </w:r>
    </w:p>
    <w:p w14:paraId="38D38302"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Хозяева С.Г.,</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Л.А. Особенности учета расходов при несостоятельности (банкротстве) организации / С.Г. Хозяева, Л.А. Чайковская // Все для бухгалтера. 2006. - № 9</w:t>
      </w:r>
    </w:p>
    <w:p w14:paraId="2555C7D5"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Юн</w:t>
      </w:r>
      <w:r>
        <w:rPr>
          <w:rStyle w:val="WW8Num2z0"/>
          <w:rFonts w:ascii="Verdana" w:hAnsi="Verdana"/>
          <w:color w:val="000000"/>
          <w:sz w:val="18"/>
          <w:szCs w:val="18"/>
        </w:rPr>
        <w:t> </w:t>
      </w:r>
      <w:r>
        <w:rPr>
          <w:rFonts w:ascii="Verdana" w:hAnsi="Verdana"/>
          <w:color w:val="000000"/>
          <w:sz w:val="18"/>
          <w:szCs w:val="18"/>
        </w:rPr>
        <w:t>Г. Б. Конкурсное производство / Г. Б. Юн, Ю.А.</w:t>
      </w:r>
      <w:r>
        <w:rPr>
          <w:rStyle w:val="WW8Num2z0"/>
          <w:rFonts w:ascii="Verdana" w:hAnsi="Verdana"/>
          <w:color w:val="000000"/>
          <w:sz w:val="18"/>
          <w:szCs w:val="18"/>
        </w:rPr>
        <w:t> </w:t>
      </w:r>
      <w:r>
        <w:rPr>
          <w:rStyle w:val="WW8Num3z0"/>
          <w:rFonts w:ascii="Verdana" w:hAnsi="Verdana"/>
          <w:color w:val="4682B4"/>
          <w:sz w:val="18"/>
          <w:szCs w:val="18"/>
        </w:rPr>
        <w:t>Воронцова</w:t>
      </w:r>
      <w:r>
        <w:rPr>
          <w:rFonts w:ascii="Verdana" w:hAnsi="Verdana"/>
          <w:color w:val="000000"/>
          <w:sz w:val="18"/>
          <w:szCs w:val="18"/>
        </w:rPr>
        <w:t>, В. В. Григорьев М.: Дело. 2004. - 432 с.</w:t>
      </w:r>
    </w:p>
    <w:p w14:paraId="66E003A1" w14:textId="77777777" w:rsidR="00CF78E1" w:rsidRDefault="00CF78E1" w:rsidP="00CF78E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British Household Indebtedness and Financial Stress: A Household Level Picture. Quarterly Bulletin Sector Articles. - Winter 2004 (Report for Bank of England)</w:t>
      </w:r>
    </w:p>
    <w:p w14:paraId="78A13467" w14:textId="5B4D2336" w:rsidR="008C589D" w:rsidRPr="00CF78E1" w:rsidRDefault="00CF78E1" w:rsidP="00CF78E1">
      <w:r>
        <w:rPr>
          <w:rFonts w:ascii="Verdana" w:hAnsi="Verdana"/>
          <w:color w:val="000000"/>
          <w:sz w:val="18"/>
          <w:szCs w:val="18"/>
        </w:rPr>
        <w:br/>
      </w:r>
      <w:bookmarkStart w:id="0" w:name="_GoBack"/>
      <w:bookmarkEnd w:id="0"/>
    </w:p>
    <w:sectPr w:rsidR="008C589D" w:rsidRPr="00CF78E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48701" w14:textId="77777777" w:rsidR="00081D25" w:rsidRDefault="00081D25">
      <w:pPr>
        <w:spacing w:after="0" w:line="240" w:lineRule="auto"/>
      </w:pPr>
      <w:r>
        <w:separator/>
      </w:r>
    </w:p>
  </w:endnote>
  <w:endnote w:type="continuationSeparator" w:id="0">
    <w:p w14:paraId="6BD0EC5F" w14:textId="77777777" w:rsidR="00081D25" w:rsidRDefault="00081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15027" w14:textId="77777777" w:rsidR="00081D25" w:rsidRDefault="00081D25">
      <w:pPr>
        <w:spacing w:after="0" w:line="240" w:lineRule="auto"/>
      </w:pPr>
      <w:r>
        <w:separator/>
      </w:r>
    </w:p>
  </w:footnote>
  <w:footnote w:type="continuationSeparator" w:id="0">
    <w:p w14:paraId="23967625" w14:textId="77777777" w:rsidR="00081D25" w:rsidRDefault="00081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D25"/>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E37"/>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2FCF"/>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8844</TotalTime>
  <Pages>12</Pages>
  <Words>5853</Words>
  <Characters>33367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178</cp:revision>
  <cp:lastPrinted>2009-02-06T05:36:00Z</cp:lastPrinted>
  <dcterms:created xsi:type="dcterms:W3CDTF">2016-05-04T14:28:00Z</dcterms:created>
  <dcterms:modified xsi:type="dcterms:W3CDTF">2016-07-06T10:56:00Z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