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6802F" w14:textId="77777777" w:rsidR="00674FA5" w:rsidRDefault="00674FA5" w:rsidP="00674FA5">
      <w:pPr>
        <w:rPr>
          <w:rFonts w:ascii="Verdana" w:hAnsi="Verdana"/>
          <w:color w:val="000000"/>
          <w:sz w:val="18"/>
          <w:szCs w:val="18"/>
          <w:shd w:val="clear" w:color="auto" w:fill="FFFFFF"/>
        </w:rPr>
      </w:pPr>
      <w:r>
        <w:rPr>
          <w:rFonts w:ascii="Verdana" w:hAnsi="Verdana"/>
          <w:color w:val="000000"/>
          <w:sz w:val="18"/>
          <w:szCs w:val="18"/>
          <w:shd w:val="clear" w:color="auto" w:fill="FFFFFF"/>
        </w:rPr>
        <w:t>Теоретические основы внутрифирменного анализа и планирования платежеспособности и кредитоспособности</w:t>
      </w:r>
    </w:p>
    <w:p w14:paraId="4BCAA696" w14:textId="77777777" w:rsidR="00674FA5" w:rsidRDefault="00674FA5" w:rsidP="00674FA5">
      <w:pPr>
        <w:rPr>
          <w:rFonts w:ascii="Verdana" w:hAnsi="Verdana"/>
          <w:color w:val="000000"/>
          <w:sz w:val="18"/>
          <w:szCs w:val="18"/>
          <w:shd w:val="clear" w:color="auto" w:fill="FFFFFF"/>
        </w:rPr>
      </w:pPr>
    </w:p>
    <w:p w14:paraId="3865AA20" w14:textId="77777777" w:rsidR="00674FA5" w:rsidRDefault="00674FA5" w:rsidP="00674FA5">
      <w:pPr>
        <w:rPr>
          <w:rFonts w:ascii="Verdana" w:hAnsi="Verdana"/>
          <w:color w:val="000000"/>
          <w:sz w:val="18"/>
          <w:szCs w:val="18"/>
          <w:shd w:val="clear" w:color="auto" w:fill="FFFFFF"/>
        </w:rPr>
      </w:pPr>
    </w:p>
    <w:p w14:paraId="5D7EA330" w14:textId="77777777" w:rsidR="00674FA5" w:rsidRDefault="00674FA5" w:rsidP="00674FA5">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08.00.05, доктор экономических наук Черненко, Алексей Федорович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5E4757E4" w14:textId="77777777" w:rsidR="00674FA5" w:rsidRDefault="00674FA5" w:rsidP="00674FA5">
      <w:pPr>
        <w:spacing w:line="270" w:lineRule="atLeast"/>
        <w:rPr>
          <w:rFonts w:ascii="Verdana" w:hAnsi="Verdana"/>
          <w:color w:val="000000"/>
          <w:sz w:val="18"/>
          <w:szCs w:val="18"/>
        </w:rPr>
      </w:pPr>
      <w:r>
        <w:rPr>
          <w:rFonts w:ascii="Verdana" w:hAnsi="Verdana"/>
          <w:color w:val="000000"/>
          <w:sz w:val="18"/>
          <w:szCs w:val="18"/>
        </w:rPr>
        <w:t>2007</w:t>
      </w:r>
    </w:p>
    <w:p w14:paraId="7203BA1D" w14:textId="77777777" w:rsidR="00674FA5" w:rsidRDefault="00674FA5" w:rsidP="00674FA5">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1407E725" w14:textId="77777777" w:rsidR="00674FA5" w:rsidRDefault="00674FA5" w:rsidP="00674FA5">
      <w:pPr>
        <w:spacing w:line="270" w:lineRule="atLeast"/>
        <w:rPr>
          <w:rFonts w:ascii="Verdana" w:hAnsi="Verdana"/>
          <w:color w:val="000000"/>
          <w:sz w:val="18"/>
          <w:szCs w:val="18"/>
        </w:rPr>
      </w:pPr>
      <w:r>
        <w:rPr>
          <w:rFonts w:ascii="Verdana" w:hAnsi="Verdana"/>
          <w:color w:val="000000"/>
          <w:sz w:val="18"/>
          <w:szCs w:val="18"/>
        </w:rPr>
        <w:t>Черненко, Алексей Федорович</w:t>
      </w:r>
    </w:p>
    <w:p w14:paraId="0E3B2C9E" w14:textId="77777777" w:rsidR="00674FA5" w:rsidRDefault="00674FA5" w:rsidP="00674FA5">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0F2B6964" w14:textId="77777777" w:rsidR="00674FA5" w:rsidRDefault="00674FA5" w:rsidP="00674FA5">
      <w:pPr>
        <w:spacing w:line="270" w:lineRule="atLeast"/>
        <w:rPr>
          <w:rFonts w:ascii="Verdana" w:hAnsi="Verdana"/>
          <w:color w:val="000000"/>
          <w:sz w:val="18"/>
          <w:szCs w:val="18"/>
        </w:rPr>
      </w:pPr>
      <w:r>
        <w:rPr>
          <w:rFonts w:ascii="Verdana" w:hAnsi="Verdana"/>
          <w:color w:val="000000"/>
          <w:sz w:val="18"/>
          <w:szCs w:val="18"/>
        </w:rPr>
        <w:t>доктор экономических наук</w:t>
      </w:r>
    </w:p>
    <w:p w14:paraId="0F76D974" w14:textId="77777777" w:rsidR="00674FA5" w:rsidRDefault="00674FA5" w:rsidP="00674FA5">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5D80EC7D" w14:textId="77777777" w:rsidR="00674FA5" w:rsidRDefault="00674FA5" w:rsidP="00674FA5">
      <w:pPr>
        <w:spacing w:line="270" w:lineRule="atLeast"/>
        <w:rPr>
          <w:rFonts w:ascii="Verdana" w:hAnsi="Verdana"/>
          <w:color w:val="000000"/>
          <w:sz w:val="18"/>
          <w:szCs w:val="18"/>
        </w:rPr>
      </w:pPr>
      <w:r>
        <w:rPr>
          <w:rFonts w:ascii="Verdana" w:hAnsi="Verdana"/>
          <w:color w:val="000000"/>
          <w:sz w:val="18"/>
          <w:szCs w:val="18"/>
        </w:rPr>
        <w:t>Челябинск</w:t>
      </w:r>
    </w:p>
    <w:p w14:paraId="35FD5DD7" w14:textId="77777777" w:rsidR="00674FA5" w:rsidRDefault="00674FA5" w:rsidP="00674FA5">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5405C032" w14:textId="77777777" w:rsidR="00674FA5" w:rsidRDefault="00674FA5" w:rsidP="00674FA5">
      <w:pPr>
        <w:spacing w:line="270" w:lineRule="atLeast"/>
        <w:rPr>
          <w:rFonts w:ascii="Verdana" w:hAnsi="Verdana"/>
          <w:color w:val="000000"/>
          <w:sz w:val="18"/>
          <w:szCs w:val="18"/>
        </w:rPr>
      </w:pPr>
      <w:r>
        <w:rPr>
          <w:rFonts w:ascii="Verdana" w:hAnsi="Verdana"/>
          <w:color w:val="000000"/>
          <w:sz w:val="18"/>
          <w:szCs w:val="18"/>
        </w:rPr>
        <w:t>08.00.12, 08.00.05</w:t>
      </w:r>
    </w:p>
    <w:p w14:paraId="7BAB15C0" w14:textId="77777777" w:rsidR="00674FA5" w:rsidRDefault="00674FA5" w:rsidP="00674FA5">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6D6E73EA" w14:textId="77777777" w:rsidR="00674FA5" w:rsidRDefault="00674FA5" w:rsidP="00674FA5">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4161B9F0" w14:textId="77777777" w:rsidR="00674FA5" w:rsidRDefault="00674FA5" w:rsidP="00674FA5">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5D27159C" w14:textId="77777777" w:rsidR="00674FA5" w:rsidRDefault="00674FA5" w:rsidP="00674FA5">
      <w:pPr>
        <w:spacing w:line="270" w:lineRule="atLeast"/>
        <w:rPr>
          <w:rFonts w:ascii="Verdana" w:hAnsi="Verdana"/>
          <w:color w:val="000000"/>
          <w:sz w:val="18"/>
          <w:szCs w:val="18"/>
        </w:rPr>
      </w:pPr>
      <w:r>
        <w:rPr>
          <w:rFonts w:ascii="Verdana" w:hAnsi="Verdana"/>
          <w:color w:val="000000"/>
          <w:sz w:val="18"/>
          <w:szCs w:val="18"/>
        </w:rPr>
        <w:t>440</w:t>
      </w:r>
    </w:p>
    <w:p w14:paraId="3F74F151" w14:textId="77777777" w:rsidR="00674FA5" w:rsidRDefault="00674FA5" w:rsidP="00674FA5">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доктор экономических наук Черненко, Алексей Федорович</w:t>
      </w:r>
    </w:p>
    <w:p w14:paraId="045A7CA2"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1E6BFBEA"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СОВРЕМЕННОЕ СОСТОЯНИЕ ТЕОРИИ</w:t>
      </w:r>
      <w:r>
        <w:rPr>
          <w:rStyle w:val="WW8Num2z0"/>
          <w:rFonts w:ascii="Verdana" w:hAnsi="Verdana"/>
          <w:color w:val="000000"/>
          <w:sz w:val="18"/>
          <w:szCs w:val="18"/>
        </w:rPr>
        <w:t> </w:t>
      </w:r>
      <w:r>
        <w:rPr>
          <w:rStyle w:val="WW8Num3z0"/>
          <w:rFonts w:ascii="Verdana" w:hAnsi="Verdana"/>
          <w:color w:val="4682B4"/>
          <w:sz w:val="18"/>
          <w:szCs w:val="18"/>
        </w:rPr>
        <w:t>АНАЛИЗА</w:t>
      </w:r>
      <w:r>
        <w:rPr>
          <w:rStyle w:val="WW8Num2z0"/>
          <w:rFonts w:ascii="Verdana" w:hAnsi="Verdana"/>
          <w:color w:val="000000"/>
          <w:sz w:val="18"/>
          <w:szCs w:val="18"/>
        </w:rPr>
        <w:t> </w:t>
      </w:r>
      <w:r>
        <w:rPr>
          <w:rFonts w:ascii="Verdana" w:hAnsi="Verdana"/>
          <w:color w:val="000000"/>
          <w:sz w:val="18"/>
          <w:szCs w:val="18"/>
        </w:rPr>
        <w:t>И ВНУТРИФИРМЕННОГО ПЛАНИРОВАНИЯ ПЛАТЕЖЕСПОСОБНОСТИ И</w:t>
      </w:r>
      <w:r>
        <w:rPr>
          <w:rStyle w:val="WW8Num2z0"/>
          <w:rFonts w:ascii="Verdana" w:hAnsi="Verdana"/>
          <w:color w:val="000000"/>
          <w:sz w:val="18"/>
          <w:szCs w:val="18"/>
        </w:rPr>
        <w:t> </w:t>
      </w:r>
      <w:r>
        <w:rPr>
          <w:rStyle w:val="WW8Num3z0"/>
          <w:rFonts w:ascii="Verdana" w:hAnsi="Verdana"/>
          <w:color w:val="4682B4"/>
          <w:sz w:val="18"/>
          <w:szCs w:val="18"/>
        </w:rPr>
        <w:t>КРЕДИТОСПОСОБНОСТИ</w:t>
      </w:r>
    </w:p>
    <w:p w14:paraId="2FAC082A"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Область исследования</w:t>
      </w:r>
    </w:p>
    <w:p w14:paraId="75C20A06"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Методы определения</w:t>
      </w:r>
      <w:r>
        <w:rPr>
          <w:rStyle w:val="WW8Num2z0"/>
          <w:rFonts w:ascii="Verdana" w:hAnsi="Verdana"/>
          <w:color w:val="000000"/>
          <w:sz w:val="18"/>
          <w:szCs w:val="18"/>
        </w:rPr>
        <w:t> </w:t>
      </w:r>
      <w:r>
        <w:rPr>
          <w:rStyle w:val="WW8Num3z0"/>
          <w:rFonts w:ascii="Verdana" w:hAnsi="Verdana"/>
          <w:color w:val="4682B4"/>
          <w:sz w:val="18"/>
          <w:szCs w:val="18"/>
        </w:rPr>
        <w:t>платежеспособности</w:t>
      </w:r>
      <w:r>
        <w:rPr>
          <w:rStyle w:val="WW8Num2z0"/>
          <w:rFonts w:ascii="Verdana" w:hAnsi="Verdana"/>
          <w:color w:val="000000"/>
          <w:sz w:val="18"/>
          <w:szCs w:val="18"/>
        </w:rPr>
        <w:t> </w:t>
      </w:r>
      <w:r>
        <w:rPr>
          <w:rFonts w:ascii="Verdana" w:hAnsi="Verdana"/>
          <w:color w:val="000000"/>
          <w:sz w:val="18"/>
          <w:szCs w:val="18"/>
        </w:rPr>
        <w:t>и кредитоспособности предприятия.</w:t>
      </w:r>
    </w:p>
    <w:p w14:paraId="30076F0F"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Внутрифирменное</w:t>
      </w:r>
      <w:r>
        <w:rPr>
          <w:rStyle w:val="WW8Num2z0"/>
          <w:rFonts w:ascii="Verdana" w:hAnsi="Verdana"/>
          <w:color w:val="000000"/>
          <w:sz w:val="18"/>
          <w:szCs w:val="18"/>
        </w:rPr>
        <w:t> </w:t>
      </w:r>
      <w:r>
        <w:rPr>
          <w:rFonts w:ascii="Verdana" w:hAnsi="Verdana"/>
          <w:color w:val="000000"/>
          <w:sz w:val="18"/>
          <w:szCs w:val="18"/>
        </w:rPr>
        <w:t>планирование платежеспособности и кредитоспособности.</w:t>
      </w:r>
    </w:p>
    <w:p w14:paraId="283C5510"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Выводы.</w:t>
      </w:r>
    </w:p>
    <w:p w14:paraId="2D980CA6"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КОНЦЕПЦИЯ И МОДЕЛЬ ПЛАТЕЖЕСПОСОБНОСТИ</w:t>
      </w:r>
    </w:p>
    <w:p w14:paraId="3D29FADF"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Обоснование понятия платежеспособности предприятия.</w:t>
      </w:r>
    </w:p>
    <w:p w14:paraId="0E8A0A31" w14:textId="77777777" w:rsidR="00674FA5" w:rsidRDefault="00674FA5" w:rsidP="00674FA5">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"Теоретические основы внутрифирменного анализа и планирования платежеспособности и кредитоспособности"</w:t>
      </w:r>
    </w:p>
    <w:p w14:paraId="60B5B0B9"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Объективная необходимость поддержания высокого динамизма развития российской экономики в условиях</w:t>
      </w:r>
      <w:r>
        <w:rPr>
          <w:rStyle w:val="WW8Num2z0"/>
          <w:rFonts w:ascii="Verdana" w:hAnsi="Verdana"/>
          <w:color w:val="000000"/>
          <w:sz w:val="18"/>
          <w:szCs w:val="18"/>
        </w:rPr>
        <w:t> </w:t>
      </w:r>
      <w:r>
        <w:rPr>
          <w:rStyle w:val="WW8Num3z0"/>
          <w:rFonts w:ascii="Verdana" w:hAnsi="Verdana"/>
          <w:color w:val="4682B4"/>
          <w:sz w:val="18"/>
          <w:szCs w:val="18"/>
        </w:rPr>
        <w:t>глобализации</w:t>
      </w:r>
      <w:r>
        <w:rPr>
          <w:rStyle w:val="WW8Num2z0"/>
          <w:rFonts w:ascii="Verdana" w:hAnsi="Verdana"/>
          <w:color w:val="000000"/>
          <w:sz w:val="18"/>
          <w:szCs w:val="18"/>
        </w:rPr>
        <w:t> </w:t>
      </w:r>
      <w:r>
        <w:rPr>
          <w:rFonts w:ascii="Verdana" w:hAnsi="Verdana"/>
          <w:color w:val="000000"/>
          <w:sz w:val="18"/>
          <w:szCs w:val="18"/>
        </w:rPr>
        <w:t>хозяйственных связей и усиления</w:t>
      </w:r>
      <w:r>
        <w:rPr>
          <w:rStyle w:val="WW8Num2z0"/>
          <w:rFonts w:ascii="Verdana" w:hAnsi="Verdana"/>
          <w:color w:val="000000"/>
          <w:sz w:val="18"/>
          <w:szCs w:val="18"/>
        </w:rPr>
        <w:t> </w:t>
      </w:r>
      <w:r>
        <w:rPr>
          <w:rStyle w:val="WW8Num3z0"/>
          <w:rFonts w:ascii="Verdana" w:hAnsi="Verdana"/>
          <w:color w:val="4682B4"/>
          <w:sz w:val="18"/>
          <w:szCs w:val="18"/>
        </w:rPr>
        <w:t>конкуренции</w:t>
      </w:r>
      <w:r>
        <w:rPr>
          <w:rStyle w:val="WW8Num2z0"/>
          <w:rFonts w:ascii="Verdana" w:hAnsi="Verdana"/>
          <w:color w:val="000000"/>
          <w:sz w:val="18"/>
          <w:szCs w:val="18"/>
        </w:rPr>
        <w:t> </w:t>
      </w:r>
      <w:r>
        <w:rPr>
          <w:rFonts w:ascii="Verdana" w:hAnsi="Verdana"/>
          <w:color w:val="000000"/>
          <w:sz w:val="18"/>
          <w:szCs w:val="18"/>
        </w:rPr>
        <w:t>на мировых и национальных рынках предъявляет постоянно возрастающие требования к</w:t>
      </w:r>
      <w:r>
        <w:rPr>
          <w:rStyle w:val="WW8Num2z0"/>
          <w:rFonts w:ascii="Verdana" w:hAnsi="Verdana"/>
          <w:color w:val="000000"/>
          <w:sz w:val="18"/>
          <w:szCs w:val="18"/>
        </w:rPr>
        <w:t> </w:t>
      </w:r>
      <w:r>
        <w:rPr>
          <w:rStyle w:val="WW8Num3z0"/>
          <w:rFonts w:ascii="Verdana" w:hAnsi="Verdana"/>
          <w:color w:val="4682B4"/>
          <w:sz w:val="18"/>
          <w:szCs w:val="18"/>
        </w:rPr>
        <w:t>своевременности</w:t>
      </w:r>
      <w:r>
        <w:rPr>
          <w:rStyle w:val="WW8Num2z0"/>
          <w:rFonts w:ascii="Verdana" w:hAnsi="Verdana"/>
          <w:color w:val="000000"/>
          <w:sz w:val="18"/>
          <w:szCs w:val="18"/>
        </w:rPr>
        <w:t> </w:t>
      </w:r>
      <w:r>
        <w:rPr>
          <w:rFonts w:ascii="Verdana" w:hAnsi="Verdana"/>
          <w:color w:val="000000"/>
          <w:sz w:val="18"/>
          <w:szCs w:val="18"/>
        </w:rPr>
        <w:t>и уровню информационно-аналитического обеспечения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субъектов хозяйствования. Однако, в результате запаздывания научно-методических разработок, имеют место недостатки в проведении финансового анализа и</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деятельности предприятия:</w:t>
      </w:r>
    </w:p>
    <w:p w14:paraId="35498884"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 анализ не всегда базируется на детальной и достоверной информации; он лишь частично </w:t>
      </w:r>
      <w:r>
        <w:rPr>
          <w:rFonts w:ascii="Verdana" w:hAnsi="Verdana"/>
          <w:color w:val="000000"/>
          <w:sz w:val="18"/>
          <w:szCs w:val="18"/>
        </w:rPr>
        <w:lastRenderedPageBreak/>
        <w:t>отвечает принципам объективности, конкретности, точности;</w:t>
      </w:r>
    </w:p>
    <w:p w14:paraId="61070B97"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такое значимое направление финансового анализа, как анализ</w:t>
      </w:r>
      <w:r>
        <w:rPr>
          <w:rStyle w:val="WW8Num2z0"/>
          <w:rFonts w:ascii="Verdana" w:hAnsi="Verdana"/>
          <w:color w:val="000000"/>
          <w:sz w:val="18"/>
          <w:szCs w:val="18"/>
        </w:rPr>
        <w:t> </w:t>
      </w:r>
      <w:r>
        <w:rPr>
          <w:rStyle w:val="WW8Num3z0"/>
          <w:rFonts w:ascii="Verdana" w:hAnsi="Verdana"/>
          <w:color w:val="4682B4"/>
          <w:sz w:val="18"/>
          <w:szCs w:val="18"/>
        </w:rPr>
        <w:t>платежеспособности</w:t>
      </w:r>
      <w:r>
        <w:rPr>
          <w:rFonts w:ascii="Verdana" w:hAnsi="Verdana"/>
          <w:color w:val="000000"/>
          <w:sz w:val="18"/>
          <w:szCs w:val="18"/>
        </w:rPr>
        <w:t>, не отвечает принципу системного подхода: определение величины</w:t>
      </w:r>
      <w:r>
        <w:rPr>
          <w:rStyle w:val="WW8Num2z0"/>
          <w:rFonts w:ascii="Verdana" w:hAnsi="Verdana"/>
          <w:color w:val="000000"/>
          <w:sz w:val="18"/>
          <w:szCs w:val="18"/>
        </w:rPr>
        <w:t> </w:t>
      </w:r>
      <w:r>
        <w:rPr>
          <w:rStyle w:val="WW8Num3z0"/>
          <w:rFonts w:ascii="Verdana" w:hAnsi="Verdana"/>
          <w:color w:val="4682B4"/>
          <w:sz w:val="18"/>
          <w:szCs w:val="18"/>
        </w:rPr>
        <w:t>платежных</w:t>
      </w:r>
      <w:r>
        <w:rPr>
          <w:rStyle w:val="WW8Num2z0"/>
          <w:rFonts w:ascii="Verdana" w:hAnsi="Verdana"/>
          <w:color w:val="000000"/>
          <w:sz w:val="18"/>
          <w:szCs w:val="18"/>
        </w:rPr>
        <w:t> </w:t>
      </w:r>
      <w:r>
        <w:rPr>
          <w:rFonts w:ascii="Verdana" w:hAnsi="Verdana"/>
          <w:color w:val="000000"/>
          <w:sz w:val="18"/>
          <w:szCs w:val="18"/>
        </w:rPr>
        <w:t>средств производится без учета научно обоснованного определения времени трансформации</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в денежные средства и других факторов;</w:t>
      </w:r>
      <w:r>
        <w:rPr>
          <w:rStyle w:val="WW8Num2z0"/>
          <w:rFonts w:ascii="Verdana" w:hAnsi="Verdana"/>
          <w:color w:val="000000"/>
          <w:sz w:val="18"/>
          <w:szCs w:val="18"/>
        </w:rPr>
        <w:t> </w:t>
      </w:r>
      <w:r>
        <w:rPr>
          <w:rStyle w:val="WW8Num3z0"/>
          <w:rFonts w:ascii="Verdana" w:hAnsi="Verdana"/>
          <w:color w:val="4682B4"/>
          <w:sz w:val="18"/>
          <w:szCs w:val="18"/>
        </w:rPr>
        <w:t>кредитоспособность</w:t>
      </w:r>
      <w:r>
        <w:rPr>
          <w:rStyle w:val="WW8Num2z0"/>
          <w:rFonts w:ascii="Verdana" w:hAnsi="Verdana"/>
          <w:color w:val="000000"/>
          <w:sz w:val="18"/>
          <w:szCs w:val="18"/>
        </w:rPr>
        <w:t> </w:t>
      </w:r>
      <w:r>
        <w:rPr>
          <w:rFonts w:ascii="Verdana" w:hAnsi="Verdana"/>
          <w:color w:val="000000"/>
          <w:sz w:val="18"/>
          <w:szCs w:val="18"/>
        </w:rPr>
        <w:t>предприятия не является экономическим показателем</w:t>
      </w:r>
      <w:r>
        <w:rPr>
          <w:rStyle w:val="WW8Num2z0"/>
          <w:rFonts w:ascii="Verdana" w:hAnsi="Verdana"/>
          <w:color w:val="000000"/>
          <w:sz w:val="18"/>
          <w:szCs w:val="18"/>
        </w:rPr>
        <w:t> </w:t>
      </w:r>
      <w:r>
        <w:rPr>
          <w:rStyle w:val="WW8Num3z0"/>
          <w:rFonts w:ascii="Verdana" w:hAnsi="Verdana"/>
          <w:color w:val="4682B4"/>
          <w:sz w:val="18"/>
          <w:szCs w:val="18"/>
        </w:rPr>
        <w:t>внутрифирменного</w:t>
      </w:r>
      <w:r>
        <w:rPr>
          <w:rStyle w:val="WW8Num2z0"/>
          <w:rFonts w:ascii="Verdana" w:hAnsi="Verdana"/>
          <w:color w:val="000000"/>
          <w:sz w:val="18"/>
          <w:szCs w:val="18"/>
        </w:rPr>
        <w:t> </w:t>
      </w:r>
      <w:r>
        <w:rPr>
          <w:rFonts w:ascii="Verdana" w:hAnsi="Verdana"/>
          <w:color w:val="000000"/>
          <w:sz w:val="18"/>
          <w:szCs w:val="18"/>
        </w:rPr>
        <w:t>анализа и планирования, а определяется исключительно с позиций</w:t>
      </w:r>
      <w:r>
        <w:rPr>
          <w:rStyle w:val="WW8Num3z0"/>
          <w:rFonts w:ascii="Verdana" w:hAnsi="Verdana"/>
          <w:color w:val="4682B4"/>
          <w:sz w:val="18"/>
          <w:szCs w:val="18"/>
        </w:rPr>
        <w:t>кредитной</w:t>
      </w:r>
      <w:r>
        <w:rPr>
          <w:rStyle w:val="WW8Num2z0"/>
          <w:rFonts w:ascii="Verdana" w:hAnsi="Verdana"/>
          <w:color w:val="000000"/>
          <w:sz w:val="18"/>
          <w:szCs w:val="18"/>
        </w:rPr>
        <w:t> </w:t>
      </w:r>
      <w:r>
        <w:rPr>
          <w:rFonts w:ascii="Verdana" w:hAnsi="Verdana"/>
          <w:color w:val="000000"/>
          <w:sz w:val="18"/>
          <w:szCs w:val="18"/>
        </w:rPr>
        <w:t>организации;</w:t>
      </w:r>
    </w:p>
    <w:p w14:paraId="66547F50"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аналитические результаты нередко не позволяют своевременно выявить недостатки, просчеты, упущения в работе конкретного предприятия, а также активно влиять на ход финансово-хозяйственных процессов;</w:t>
      </w:r>
    </w:p>
    <w:p w14:paraId="52A509A3"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элементы финансового состояния предприятия не являются объектами финансового планирования.</w:t>
      </w:r>
    </w:p>
    <w:p w14:paraId="206F896F"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Преодоление методических недостатков при оценке состояния предприятия, изучении причинно-следственных связей между явлениями и</w:t>
      </w:r>
      <w:r>
        <w:rPr>
          <w:rStyle w:val="WW8Num2z0"/>
          <w:rFonts w:ascii="Verdana" w:hAnsi="Verdana"/>
          <w:color w:val="000000"/>
          <w:sz w:val="18"/>
          <w:szCs w:val="18"/>
        </w:rPr>
        <w:t> </w:t>
      </w:r>
      <w:r>
        <w:rPr>
          <w:rStyle w:val="WW8Num3z0"/>
          <w:rFonts w:ascii="Verdana" w:hAnsi="Verdana"/>
          <w:color w:val="4682B4"/>
          <w:sz w:val="18"/>
          <w:szCs w:val="18"/>
        </w:rPr>
        <w:t>планировании</w:t>
      </w:r>
      <w:r>
        <w:rPr>
          <w:rStyle w:val="WW8Num2z0"/>
          <w:rFonts w:ascii="Verdana" w:hAnsi="Verdana"/>
          <w:color w:val="000000"/>
          <w:sz w:val="18"/>
          <w:szCs w:val="18"/>
        </w:rPr>
        <w:t> </w:t>
      </w:r>
      <w:r>
        <w:rPr>
          <w:rFonts w:ascii="Verdana" w:hAnsi="Verdana"/>
          <w:color w:val="000000"/>
          <w:sz w:val="18"/>
          <w:szCs w:val="18"/>
        </w:rPr>
        <w:t>финансовых показателей требует развития теоретических вопросов, в частности, в следующих направлениях:</w:t>
      </w:r>
    </w:p>
    <w:p w14:paraId="71F82B48"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дифференциация и детализация показателей финансового положения предприятия и факторов, его определяющих;</w:t>
      </w:r>
    </w:p>
    <w:p w14:paraId="58A15FB1"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разработка концепции анализа и планирования платежеспособности и</w:t>
      </w:r>
      <w:r>
        <w:rPr>
          <w:rStyle w:val="WW8Num2z0"/>
          <w:rFonts w:ascii="Verdana" w:hAnsi="Verdana"/>
          <w:color w:val="000000"/>
          <w:sz w:val="18"/>
          <w:szCs w:val="18"/>
        </w:rPr>
        <w:t> </w:t>
      </w:r>
      <w:r>
        <w:rPr>
          <w:rStyle w:val="WW8Num3z0"/>
          <w:rFonts w:ascii="Verdana" w:hAnsi="Verdana"/>
          <w:color w:val="4682B4"/>
          <w:sz w:val="18"/>
          <w:szCs w:val="18"/>
        </w:rPr>
        <w:t>кредитоспособности</w:t>
      </w:r>
      <w:r>
        <w:rPr>
          <w:rStyle w:val="WW8Num2z0"/>
          <w:rFonts w:ascii="Verdana" w:hAnsi="Verdana"/>
          <w:color w:val="000000"/>
          <w:sz w:val="18"/>
          <w:szCs w:val="18"/>
        </w:rPr>
        <w:t> </w:t>
      </w:r>
      <w:r>
        <w:rPr>
          <w:rFonts w:ascii="Verdana" w:hAnsi="Verdana"/>
          <w:color w:val="000000"/>
          <w:sz w:val="18"/>
          <w:szCs w:val="18"/>
        </w:rPr>
        <w:t>с внутрифирменных позиций;</w:t>
      </w:r>
    </w:p>
    <w:p w14:paraId="41E0F0ED"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методологическая</w:t>
      </w:r>
      <w:r>
        <w:rPr>
          <w:rStyle w:val="WW8Num2z0"/>
          <w:rFonts w:ascii="Verdana" w:hAnsi="Verdana"/>
          <w:color w:val="000000"/>
          <w:sz w:val="18"/>
          <w:szCs w:val="18"/>
        </w:rPr>
        <w:t> </w:t>
      </w:r>
      <w:r>
        <w:rPr>
          <w:rStyle w:val="WW8Num3z0"/>
          <w:rFonts w:ascii="Verdana" w:hAnsi="Verdana"/>
          <w:color w:val="4682B4"/>
          <w:sz w:val="18"/>
          <w:szCs w:val="18"/>
        </w:rPr>
        <w:t>увязка</w:t>
      </w:r>
      <w:r>
        <w:rPr>
          <w:rStyle w:val="WW8Num2z0"/>
          <w:rFonts w:ascii="Verdana" w:hAnsi="Verdana"/>
          <w:color w:val="000000"/>
          <w:sz w:val="18"/>
          <w:szCs w:val="18"/>
        </w:rPr>
        <w:t> </w:t>
      </w:r>
      <w:r>
        <w:rPr>
          <w:rFonts w:ascii="Verdana" w:hAnsi="Verdana"/>
          <w:color w:val="000000"/>
          <w:sz w:val="18"/>
          <w:szCs w:val="18"/>
        </w:rPr>
        <w:t>платежеспособности и кредитоспособности с факторами формирования платежных средств предприятия, в том числе - с</w:t>
      </w:r>
      <w:r>
        <w:rPr>
          <w:rStyle w:val="WW8Num2z0"/>
          <w:rFonts w:ascii="Verdana" w:hAnsi="Verdana"/>
          <w:color w:val="000000"/>
          <w:sz w:val="18"/>
          <w:szCs w:val="18"/>
        </w:rPr>
        <w:t> </w:t>
      </w:r>
      <w:r>
        <w:rPr>
          <w:rStyle w:val="WW8Num3z0"/>
          <w:rFonts w:ascii="Verdana" w:hAnsi="Verdana"/>
          <w:color w:val="4682B4"/>
          <w:sz w:val="18"/>
          <w:szCs w:val="18"/>
        </w:rPr>
        <w:t>оборачиваемостью</w:t>
      </w:r>
      <w:r>
        <w:rPr>
          <w:rStyle w:val="WW8Num2z0"/>
          <w:rFonts w:ascii="Verdana" w:hAnsi="Verdana"/>
          <w:color w:val="000000"/>
          <w:sz w:val="18"/>
          <w:szCs w:val="18"/>
        </w:rPr>
        <w:t> </w:t>
      </w:r>
      <w:r>
        <w:rPr>
          <w:rFonts w:ascii="Verdana" w:hAnsi="Verdana"/>
          <w:color w:val="000000"/>
          <w:sz w:val="18"/>
          <w:szCs w:val="18"/>
        </w:rPr>
        <w:t>и ликвидностью активов;</w:t>
      </w:r>
    </w:p>
    <w:p w14:paraId="6D8795F4"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алгоритмизация теоретических разработок.</w:t>
      </w:r>
    </w:p>
    <w:p w14:paraId="05909406"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Сказанное свидетельствует о наличии теоретических проблем, в методологии анализа платежеспособности предприятия и приложении ее к</w:t>
      </w:r>
      <w:r>
        <w:rPr>
          <w:rStyle w:val="WW8Num2z0"/>
          <w:rFonts w:ascii="Verdana" w:hAnsi="Verdana"/>
          <w:color w:val="000000"/>
          <w:sz w:val="18"/>
          <w:szCs w:val="18"/>
        </w:rPr>
        <w:t> </w:t>
      </w:r>
      <w:r>
        <w:rPr>
          <w:rStyle w:val="WW8Num3z0"/>
          <w:rFonts w:ascii="Verdana" w:hAnsi="Verdana"/>
          <w:color w:val="4682B4"/>
          <w:sz w:val="18"/>
          <w:szCs w:val="18"/>
        </w:rPr>
        <w:t>планированию</w:t>
      </w:r>
      <w:r>
        <w:rPr>
          <w:rFonts w:ascii="Verdana" w:hAnsi="Verdana"/>
          <w:color w:val="000000"/>
          <w:sz w:val="18"/>
          <w:szCs w:val="18"/>
        </w:rPr>
        <w:t>. Одним из истоков данных проблем является принятое специалистами и</w:t>
      </w:r>
      <w:r>
        <w:rPr>
          <w:rStyle w:val="WW8Num2z0"/>
          <w:rFonts w:ascii="Verdana" w:hAnsi="Verdana"/>
          <w:color w:val="000000"/>
          <w:sz w:val="18"/>
          <w:szCs w:val="18"/>
        </w:rPr>
        <w:t> </w:t>
      </w:r>
      <w:r>
        <w:rPr>
          <w:rStyle w:val="WW8Num3z0"/>
          <w:rFonts w:ascii="Verdana" w:hAnsi="Verdana"/>
          <w:color w:val="4682B4"/>
          <w:sz w:val="18"/>
          <w:szCs w:val="18"/>
        </w:rPr>
        <w:t>законодательно</w:t>
      </w:r>
      <w:r>
        <w:rPr>
          <w:rStyle w:val="WW8Num2z0"/>
          <w:rFonts w:ascii="Verdana" w:hAnsi="Verdana"/>
          <w:color w:val="000000"/>
          <w:sz w:val="18"/>
          <w:szCs w:val="18"/>
        </w:rPr>
        <w:t> </w:t>
      </w:r>
      <w:r>
        <w:rPr>
          <w:rFonts w:ascii="Verdana" w:hAnsi="Verdana"/>
          <w:color w:val="000000"/>
          <w:sz w:val="18"/>
          <w:szCs w:val="18"/>
        </w:rPr>
        <w:t>закрепленное положение о том, что</w:t>
      </w:r>
      <w:r>
        <w:rPr>
          <w:rStyle w:val="WW8Num2z0"/>
          <w:rFonts w:ascii="Verdana" w:hAnsi="Verdana"/>
          <w:color w:val="000000"/>
          <w:sz w:val="18"/>
          <w:szCs w:val="18"/>
        </w:rPr>
        <w:t>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является информационной базой экономического анализа. Соответственно, все современные методы анализа ориентированы на показатели, содержащиеся в</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в то время, как она, будучи весьма ограниченной в своем содержании, ограничивает и точность расчетов.</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Fonts w:ascii="Verdana" w:hAnsi="Verdana"/>
          <w:color w:val="000000"/>
          <w:sz w:val="18"/>
          <w:szCs w:val="18"/>
        </w:rPr>
        <w:t>, напротив, базируется на всей</w:t>
      </w:r>
      <w:r>
        <w:rPr>
          <w:rStyle w:val="WW8Num2z0"/>
          <w:rFonts w:ascii="Verdana" w:hAnsi="Verdana"/>
          <w:color w:val="000000"/>
          <w:sz w:val="18"/>
          <w:szCs w:val="18"/>
        </w:rPr>
        <w:t> </w:t>
      </w:r>
      <w:r>
        <w:rPr>
          <w:rStyle w:val="WW8Num3z0"/>
          <w:rFonts w:ascii="Verdana" w:hAnsi="Verdana"/>
          <w:color w:val="4682B4"/>
          <w:sz w:val="18"/>
          <w:szCs w:val="18"/>
        </w:rPr>
        <w:t>внутрифирменной</w:t>
      </w:r>
      <w:r>
        <w:rPr>
          <w:rStyle w:val="WW8Num2z0"/>
          <w:rFonts w:ascii="Verdana" w:hAnsi="Verdana"/>
          <w:color w:val="000000"/>
          <w:sz w:val="18"/>
          <w:szCs w:val="18"/>
        </w:rPr>
        <w:t> </w:t>
      </w:r>
      <w:r>
        <w:rPr>
          <w:rFonts w:ascii="Verdana" w:hAnsi="Verdana"/>
          <w:color w:val="000000"/>
          <w:sz w:val="18"/>
          <w:szCs w:val="18"/>
        </w:rPr>
        <w:t>и маркетинговой информации. Различие в информационных базах анализа и планирования создает серьезные препятствия на пути их органического</w:t>
      </w:r>
      <w:r>
        <w:rPr>
          <w:rStyle w:val="WW8Num2z0"/>
          <w:rFonts w:ascii="Verdana" w:hAnsi="Verdana"/>
          <w:color w:val="000000"/>
          <w:sz w:val="18"/>
          <w:szCs w:val="18"/>
        </w:rPr>
        <w:t> </w:t>
      </w:r>
      <w:r>
        <w:rPr>
          <w:rStyle w:val="WW8Num3z0"/>
          <w:rFonts w:ascii="Verdana" w:hAnsi="Verdana"/>
          <w:color w:val="4682B4"/>
          <w:sz w:val="18"/>
          <w:szCs w:val="18"/>
        </w:rPr>
        <w:t>слияния</w:t>
      </w:r>
      <w:r>
        <w:rPr>
          <w:rFonts w:ascii="Verdana" w:hAnsi="Verdana"/>
          <w:color w:val="000000"/>
          <w:sz w:val="18"/>
          <w:szCs w:val="18"/>
        </w:rPr>
        <w:t>, необходимого в силу единства их конечных целей. Поэтому, хотя</w:t>
      </w:r>
      <w:r>
        <w:rPr>
          <w:rStyle w:val="WW8Num2z0"/>
          <w:rFonts w:ascii="Verdana" w:hAnsi="Verdana"/>
          <w:color w:val="000000"/>
          <w:sz w:val="18"/>
          <w:szCs w:val="18"/>
        </w:rPr>
        <w:t> </w:t>
      </w:r>
      <w:r>
        <w:rPr>
          <w:rStyle w:val="WW8Num3z0"/>
          <w:rFonts w:ascii="Verdana" w:hAnsi="Verdana"/>
          <w:color w:val="4682B4"/>
          <w:sz w:val="18"/>
          <w:szCs w:val="18"/>
        </w:rPr>
        <w:t>внутрифирменный</w:t>
      </w:r>
      <w:r>
        <w:rPr>
          <w:rStyle w:val="WW8Num2z0"/>
          <w:rFonts w:ascii="Verdana" w:hAnsi="Verdana"/>
          <w:color w:val="000000"/>
          <w:sz w:val="18"/>
          <w:szCs w:val="18"/>
        </w:rPr>
        <w:t> </w:t>
      </w:r>
      <w:r>
        <w:rPr>
          <w:rFonts w:ascii="Verdana" w:hAnsi="Verdana"/>
          <w:color w:val="000000"/>
          <w:sz w:val="18"/>
          <w:szCs w:val="18"/>
        </w:rPr>
        <w:t>экономический анализ и планирование не связаны с ограничением доступа к внутренней информации, методы, позволяющие встроить</w:t>
      </w:r>
      <w:r>
        <w:rPr>
          <w:rStyle w:val="WW8Num2z0"/>
          <w:rFonts w:ascii="Verdana" w:hAnsi="Verdana"/>
          <w:color w:val="000000"/>
          <w:sz w:val="18"/>
          <w:szCs w:val="18"/>
        </w:rPr>
        <w:t> </w:t>
      </w:r>
      <w:r>
        <w:rPr>
          <w:rStyle w:val="WW8Num3z0"/>
          <w:rFonts w:ascii="Verdana" w:hAnsi="Verdana"/>
          <w:color w:val="4682B4"/>
          <w:sz w:val="18"/>
          <w:szCs w:val="18"/>
        </w:rPr>
        <w:t>инструменты</w:t>
      </w:r>
      <w:r>
        <w:rPr>
          <w:rStyle w:val="WW8Num2z0"/>
          <w:rFonts w:ascii="Verdana" w:hAnsi="Verdana"/>
          <w:color w:val="000000"/>
          <w:sz w:val="18"/>
          <w:szCs w:val="18"/>
        </w:rPr>
        <w:t> </w:t>
      </w:r>
      <w:r>
        <w:rPr>
          <w:rFonts w:ascii="Verdana" w:hAnsi="Verdana"/>
          <w:color w:val="000000"/>
          <w:sz w:val="18"/>
          <w:szCs w:val="18"/>
        </w:rPr>
        <w:t>финансового анализа в систему финансового планирования, в настоящее время развиты недостаточно.</w:t>
      </w:r>
    </w:p>
    <w:p w14:paraId="168B70B1"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исследованности проблемы. Вопросы расчета показателей финансового анализа и финансового планирования получили широкое распространение в экономической литературе. В своих трудах внимание данным вопросам уделяют зарубежные ученые P.J1.</w:t>
      </w:r>
      <w:r>
        <w:rPr>
          <w:rStyle w:val="WW8Num2z0"/>
          <w:rFonts w:ascii="Verdana" w:hAnsi="Verdana"/>
          <w:color w:val="000000"/>
          <w:sz w:val="18"/>
          <w:szCs w:val="18"/>
        </w:rPr>
        <w:t> </w:t>
      </w:r>
      <w:r>
        <w:rPr>
          <w:rStyle w:val="WW8Num3z0"/>
          <w:rFonts w:ascii="Verdana" w:hAnsi="Verdana"/>
          <w:color w:val="4682B4"/>
          <w:sz w:val="18"/>
          <w:szCs w:val="18"/>
        </w:rPr>
        <w:t>Акофф</w:t>
      </w:r>
      <w:r>
        <w:rPr>
          <w:rFonts w:ascii="Verdana" w:hAnsi="Verdana"/>
          <w:color w:val="000000"/>
          <w:sz w:val="18"/>
          <w:szCs w:val="18"/>
        </w:rPr>
        <w:t>, JI.A. Бернстайн, Р. Брейли, Ю.</w:t>
      </w:r>
      <w:r>
        <w:rPr>
          <w:rStyle w:val="WW8Num2z0"/>
          <w:rFonts w:ascii="Verdana" w:hAnsi="Verdana"/>
          <w:color w:val="000000"/>
          <w:sz w:val="18"/>
          <w:szCs w:val="18"/>
        </w:rPr>
        <w:t> </w:t>
      </w:r>
      <w:r>
        <w:rPr>
          <w:rStyle w:val="WW8Num3z0"/>
          <w:rFonts w:ascii="Verdana" w:hAnsi="Verdana"/>
          <w:color w:val="4682B4"/>
          <w:sz w:val="18"/>
          <w:szCs w:val="18"/>
        </w:rPr>
        <w:t>Бригхем</w:t>
      </w:r>
      <w:r>
        <w:rPr>
          <w:rFonts w:ascii="Verdana" w:hAnsi="Verdana"/>
          <w:color w:val="000000"/>
          <w:sz w:val="18"/>
          <w:szCs w:val="18"/>
        </w:rPr>
        <w:t>, Дж. К. Ван Хорн, JI.</w:t>
      </w:r>
      <w:r>
        <w:rPr>
          <w:rStyle w:val="WW8Num2z0"/>
          <w:rFonts w:ascii="Verdana" w:hAnsi="Verdana"/>
          <w:color w:val="000000"/>
          <w:sz w:val="18"/>
          <w:szCs w:val="18"/>
        </w:rPr>
        <w:t> </w:t>
      </w:r>
      <w:r>
        <w:rPr>
          <w:rStyle w:val="WW8Num3z0"/>
          <w:rFonts w:ascii="Verdana" w:hAnsi="Verdana"/>
          <w:color w:val="4682B4"/>
          <w:sz w:val="18"/>
          <w:szCs w:val="18"/>
        </w:rPr>
        <w:t>Гапенски</w:t>
      </w:r>
      <w:r>
        <w:rPr>
          <w:rFonts w:ascii="Verdana" w:hAnsi="Verdana"/>
          <w:color w:val="000000"/>
          <w:sz w:val="18"/>
          <w:szCs w:val="18"/>
        </w:rPr>
        <w:t>, Т.Р. Карлин, Б. Колас, С.</w:t>
      </w:r>
      <w:r>
        <w:rPr>
          <w:rStyle w:val="WW8Num2z0"/>
          <w:rFonts w:ascii="Verdana" w:hAnsi="Verdana"/>
          <w:color w:val="000000"/>
          <w:sz w:val="18"/>
          <w:szCs w:val="18"/>
        </w:rPr>
        <w:t> </w:t>
      </w:r>
      <w:r>
        <w:rPr>
          <w:rStyle w:val="WW8Num3z0"/>
          <w:rFonts w:ascii="Verdana" w:hAnsi="Verdana"/>
          <w:color w:val="4682B4"/>
          <w:sz w:val="18"/>
          <w:szCs w:val="18"/>
        </w:rPr>
        <w:t>Майерс</w:t>
      </w:r>
      <w:r>
        <w:rPr>
          <w:rFonts w:ascii="Verdana" w:hAnsi="Verdana"/>
          <w:color w:val="000000"/>
          <w:sz w:val="18"/>
          <w:szCs w:val="18"/>
        </w:rPr>
        <w:t>, Дж. Г. Сигел, Дж.К. Шим и другие, а также отечественные ученые М.С.</w:t>
      </w:r>
      <w:r>
        <w:rPr>
          <w:rStyle w:val="WW8Num2z0"/>
          <w:rFonts w:ascii="Verdana" w:hAnsi="Verdana"/>
          <w:color w:val="000000"/>
          <w:sz w:val="18"/>
          <w:szCs w:val="18"/>
        </w:rPr>
        <w:t> </w:t>
      </w:r>
      <w:r>
        <w:rPr>
          <w:rStyle w:val="WW8Num3z0"/>
          <w:rFonts w:ascii="Verdana" w:hAnsi="Verdana"/>
          <w:color w:val="4682B4"/>
          <w:sz w:val="18"/>
          <w:szCs w:val="18"/>
        </w:rPr>
        <w:t>Абрютина</w:t>
      </w:r>
      <w:r>
        <w:rPr>
          <w:rFonts w:ascii="Verdana" w:hAnsi="Verdana"/>
          <w:color w:val="000000"/>
          <w:sz w:val="18"/>
          <w:szCs w:val="18"/>
        </w:rPr>
        <w:t>, В.Г. Артеменко, JI.A. Баев, М.И.</w:t>
      </w:r>
      <w:r>
        <w:rPr>
          <w:rStyle w:val="WW8Num2z0"/>
          <w:rFonts w:ascii="Verdana" w:hAnsi="Verdana"/>
          <w:color w:val="000000"/>
          <w:sz w:val="18"/>
          <w:szCs w:val="18"/>
        </w:rPr>
        <w:t> </w:t>
      </w:r>
      <w:r>
        <w:rPr>
          <w:rStyle w:val="WW8Num3z0"/>
          <w:rFonts w:ascii="Verdana" w:hAnsi="Verdana"/>
          <w:color w:val="4682B4"/>
          <w:sz w:val="18"/>
          <w:szCs w:val="18"/>
        </w:rPr>
        <w:t>Баканов</w:t>
      </w:r>
      <w:r>
        <w:rPr>
          <w:rFonts w:ascii="Verdana" w:hAnsi="Verdana"/>
          <w:color w:val="000000"/>
          <w:sz w:val="18"/>
          <w:szCs w:val="18"/>
        </w:rPr>
        <w:t>, И.Т. Балабанов, С.Б. Барнгольц, Л.Е.</w:t>
      </w:r>
      <w:r>
        <w:rPr>
          <w:rStyle w:val="WW8Num2z0"/>
          <w:rFonts w:ascii="Verdana" w:hAnsi="Verdana"/>
          <w:color w:val="000000"/>
          <w:sz w:val="18"/>
          <w:szCs w:val="18"/>
        </w:rPr>
        <w:t> </w:t>
      </w:r>
      <w:r>
        <w:rPr>
          <w:rStyle w:val="WW8Num3z0"/>
          <w:rFonts w:ascii="Verdana" w:hAnsi="Verdana"/>
          <w:color w:val="4682B4"/>
          <w:sz w:val="18"/>
          <w:szCs w:val="18"/>
        </w:rPr>
        <w:t>Басовский</w:t>
      </w:r>
      <w:r>
        <w:rPr>
          <w:rFonts w:ascii="Verdana" w:hAnsi="Verdana"/>
          <w:color w:val="000000"/>
          <w:sz w:val="18"/>
          <w:szCs w:val="18"/>
        </w:rPr>
        <w:t>, М.В. Беллендир, A.M. Бирман, И.А.</w:t>
      </w:r>
      <w:r>
        <w:rPr>
          <w:rStyle w:val="WW8Num2z0"/>
          <w:rFonts w:ascii="Verdana" w:hAnsi="Verdana"/>
          <w:color w:val="000000"/>
          <w:sz w:val="18"/>
          <w:szCs w:val="18"/>
        </w:rPr>
        <w:t> </w:t>
      </w:r>
      <w:r>
        <w:rPr>
          <w:rStyle w:val="WW8Num3z0"/>
          <w:rFonts w:ascii="Verdana" w:hAnsi="Verdana"/>
          <w:color w:val="4682B4"/>
          <w:sz w:val="18"/>
          <w:szCs w:val="18"/>
        </w:rPr>
        <w:t>Бланк</w:t>
      </w:r>
      <w:r>
        <w:rPr>
          <w:rFonts w:ascii="Verdana" w:hAnsi="Verdana"/>
          <w:color w:val="000000"/>
          <w:sz w:val="18"/>
          <w:szCs w:val="18"/>
        </w:rPr>
        <w:t>, С.А. Бороненкова, К.К. Вальтух, М.А.</w:t>
      </w:r>
      <w:r>
        <w:rPr>
          <w:rStyle w:val="WW8Num2z0"/>
          <w:rFonts w:ascii="Verdana" w:hAnsi="Verdana"/>
          <w:color w:val="000000"/>
          <w:sz w:val="18"/>
          <w:szCs w:val="18"/>
        </w:rPr>
        <w:t> </w:t>
      </w:r>
      <w:r>
        <w:rPr>
          <w:rStyle w:val="WW8Num3z0"/>
          <w:rFonts w:ascii="Verdana" w:hAnsi="Verdana"/>
          <w:color w:val="4682B4"/>
          <w:sz w:val="18"/>
          <w:szCs w:val="18"/>
        </w:rPr>
        <w:t>Бахрушина</w:t>
      </w:r>
      <w:r>
        <w:rPr>
          <w:rFonts w:ascii="Verdana" w:hAnsi="Verdana"/>
          <w:color w:val="000000"/>
          <w:sz w:val="18"/>
          <w:szCs w:val="18"/>
        </w:rPr>
        <w:t>, Н.Р. Вейцман, JI.T. Гиляровская, A.B.</w:t>
      </w:r>
      <w:r>
        <w:rPr>
          <w:rStyle w:val="WW8Num2z0"/>
          <w:rFonts w:ascii="Verdana" w:hAnsi="Verdana"/>
          <w:color w:val="000000"/>
          <w:sz w:val="18"/>
          <w:szCs w:val="18"/>
        </w:rPr>
        <w:t> </w:t>
      </w:r>
      <w:r>
        <w:rPr>
          <w:rStyle w:val="WW8Num3z0"/>
          <w:rFonts w:ascii="Verdana" w:hAnsi="Verdana"/>
          <w:color w:val="4682B4"/>
          <w:sz w:val="18"/>
          <w:szCs w:val="18"/>
        </w:rPr>
        <w:t>Грачев</w:t>
      </w:r>
      <w:r>
        <w:rPr>
          <w:rFonts w:ascii="Verdana" w:hAnsi="Verdana"/>
          <w:color w:val="000000"/>
          <w:sz w:val="18"/>
          <w:szCs w:val="18"/>
        </w:rPr>
        <w:t>, В.П. Грузинов, Т.К. Джалаев, JI.B.</w:t>
      </w:r>
      <w:r>
        <w:rPr>
          <w:rStyle w:val="WW8Num2z0"/>
          <w:rFonts w:ascii="Verdana" w:hAnsi="Verdana"/>
          <w:color w:val="000000"/>
          <w:sz w:val="18"/>
          <w:szCs w:val="18"/>
        </w:rPr>
        <w:t> </w:t>
      </w:r>
      <w:r>
        <w:rPr>
          <w:rStyle w:val="WW8Num3z0"/>
          <w:rFonts w:ascii="Verdana" w:hAnsi="Verdana"/>
          <w:color w:val="4682B4"/>
          <w:sz w:val="18"/>
          <w:szCs w:val="18"/>
        </w:rPr>
        <w:t>Донцова</w:t>
      </w:r>
      <w:r>
        <w:rPr>
          <w:rFonts w:ascii="Verdana" w:hAnsi="Verdana"/>
          <w:color w:val="000000"/>
          <w:sz w:val="18"/>
          <w:szCs w:val="18"/>
        </w:rPr>
        <w:t>, Д.А. Едовицкий, О.В. Ефимова, А.Н.</w:t>
      </w:r>
      <w:r>
        <w:rPr>
          <w:rStyle w:val="WW8Num2z0"/>
          <w:rFonts w:ascii="Verdana" w:hAnsi="Verdana"/>
          <w:color w:val="000000"/>
          <w:sz w:val="18"/>
          <w:szCs w:val="18"/>
        </w:rPr>
        <w:t> </w:t>
      </w:r>
      <w:r>
        <w:rPr>
          <w:rStyle w:val="WW8Num3z0"/>
          <w:rFonts w:ascii="Verdana" w:hAnsi="Verdana"/>
          <w:color w:val="4682B4"/>
          <w:sz w:val="18"/>
          <w:szCs w:val="18"/>
        </w:rPr>
        <w:t>Жилкина</w:t>
      </w:r>
      <w:r>
        <w:rPr>
          <w:rFonts w:ascii="Verdana" w:hAnsi="Verdana"/>
          <w:color w:val="000000"/>
          <w:sz w:val="18"/>
          <w:szCs w:val="18"/>
        </w:rPr>
        <w:t>, H.H. Илышева,</w:t>
      </w:r>
    </w:p>
    <w:p w14:paraId="7E6EE6DA"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A.A.</w:t>
      </w:r>
      <w:r>
        <w:rPr>
          <w:rStyle w:val="WW8Num2z0"/>
          <w:rFonts w:ascii="Verdana" w:hAnsi="Verdana"/>
          <w:color w:val="000000"/>
          <w:sz w:val="18"/>
          <w:szCs w:val="18"/>
        </w:rPr>
        <w:t> </w:t>
      </w:r>
      <w:r>
        <w:rPr>
          <w:rStyle w:val="WW8Num3z0"/>
          <w:rFonts w:ascii="Verdana" w:hAnsi="Verdana"/>
          <w:color w:val="4682B4"/>
          <w:sz w:val="18"/>
          <w:szCs w:val="18"/>
        </w:rPr>
        <w:t>Канке</w:t>
      </w:r>
      <w:r>
        <w:rPr>
          <w:rFonts w:ascii="Verdana" w:hAnsi="Verdana"/>
          <w:color w:val="000000"/>
          <w:sz w:val="18"/>
          <w:szCs w:val="18"/>
        </w:rPr>
        <w:t>, A.JI. Карапетян, А.И. Ковалев, В.В.</w:t>
      </w:r>
      <w:r>
        <w:rPr>
          <w:rStyle w:val="WW8Num2z0"/>
          <w:rFonts w:ascii="Verdana" w:hAnsi="Verdana"/>
          <w:color w:val="000000"/>
          <w:sz w:val="18"/>
          <w:szCs w:val="18"/>
        </w:rPr>
        <w:t> </w:t>
      </w:r>
      <w:r>
        <w:rPr>
          <w:rStyle w:val="WW8Num3z0"/>
          <w:rFonts w:ascii="Verdana" w:hAnsi="Verdana"/>
          <w:color w:val="4682B4"/>
          <w:sz w:val="18"/>
          <w:szCs w:val="18"/>
        </w:rPr>
        <w:t>Ковалев</w:t>
      </w:r>
      <w:r>
        <w:rPr>
          <w:rFonts w:ascii="Verdana" w:hAnsi="Verdana"/>
          <w:color w:val="000000"/>
          <w:sz w:val="18"/>
          <w:szCs w:val="18"/>
        </w:rPr>
        <w:t>, A.M. Ковалева, Л.И. Кравченко, М.Н.</w:t>
      </w:r>
      <w:r>
        <w:rPr>
          <w:rStyle w:val="WW8Num2z0"/>
          <w:rFonts w:ascii="Verdana" w:hAnsi="Verdana"/>
          <w:color w:val="000000"/>
          <w:sz w:val="18"/>
          <w:szCs w:val="18"/>
        </w:rPr>
        <w:t> </w:t>
      </w:r>
      <w:r>
        <w:rPr>
          <w:rStyle w:val="WW8Num3z0"/>
          <w:rFonts w:ascii="Verdana" w:hAnsi="Verdana"/>
          <w:color w:val="4682B4"/>
          <w:sz w:val="18"/>
          <w:szCs w:val="18"/>
        </w:rPr>
        <w:t>Крейнина</w:t>
      </w:r>
      <w:r>
        <w:rPr>
          <w:rFonts w:ascii="Verdana" w:hAnsi="Verdana"/>
          <w:color w:val="000000"/>
          <w:sz w:val="18"/>
          <w:szCs w:val="18"/>
        </w:rPr>
        <w:t>, С.И. Крылов, Ю.И. Любимцев, Н.П.</w:t>
      </w:r>
      <w:r>
        <w:rPr>
          <w:rStyle w:val="WW8Num2z0"/>
          <w:rFonts w:ascii="Verdana" w:hAnsi="Verdana"/>
          <w:color w:val="000000"/>
          <w:sz w:val="18"/>
          <w:szCs w:val="18"/>
        </w:rPr>
        <w:t> </w:t>
      </w:r>
      <w:r>
        <w:rPr>
          <w:rStyle w:val="WW8Num3z0"/>
          <w:rFonts w:ascii="Verdana" w:hAnsi="Verdana"/>
          <w:color w:val="4682B4"/>
          <w:sz w:val="18"/>
          <w:szCs w:val="18"/>
        </w:rPr>
        <w:t>Любушин</w:t>
      </w:r>
      <w:r>
        <w:rPr>
          <w:rFonts w:ascii="Verdana" w:hAnsi="Verdana"/>
          <w:color w:val="000000"/>
          <w:sz w:val="18"/>
          <w:szCs w:val="18"/>
        </w:rPr>
        <w:t>, В.И. Макарьева, Д.Н. Манжеев, Э.А.</w:t>
      </w:r>
      <w:r>
        <w:rPr>
          <w:rStyle w:val="WW8Num2z0"/>
          <w:rFonts w:ascii="Verdana" w:hAnsi="Verdana"/>
          <w:color w:val="000000"/>
          <w:sz w:val="18"/>
          <w:szCs w:val="18"/>
        </w:rPr>
        <w:t> </w:t>
      </w:r>
      <w:r>
        <w:rPr>
          <w:rStyle w:val="WW8Num3z0"/>
          <w:rFonts w:ascii="Verdana" w:hAnsi="Verdana"/>
          <w:color w:val="4682B4"/>
          <w:sz w:val="18"/>
          <w:szCs w:val="18"/>
        </w:rPr>
        <w:t>Маркарьян</w:t>
      </w:r>
      <w:r>
        <w:rPr>
          <w:rFonts w:ascii="Verdana" w:hAnsi="Verdana"/>
          <w:color w:val="000000"/>
          <w:sz w:val="18"/>
          <w:szCs w:val="18"/>
        </w:rPr>
        <w:t>, Ф.С. Массарыгин, М.В. Мельник, A.B.</w:t>
      </w:r>
      <w:r>
        <w:rPr>
          <w:rStyle w:val="WW8Num2z0"/>
          <w:rFonts w:ascii="Verdana" w:hAnsi="Verdana"/>
          <w:color w:val="000000"/>
          <w:sz w:val="18"/>
          <w:szCs w:val="18"/>
        </w:rPr>
        <w:t> </w:t>
      </w:r>
      <w:r>
        <w:rPr>
          <w:rStyle w:val="WW8Num3z0"/>
          <w:rFonts w:ascii="Verdana" w:hAnsi="Verdana"/>
          <w:color w:val="4682B4"/>
          <w:sz w:val="18"/>
          <w:szCs w:val="18"/>
        </w:rPr>
        <w:t>Мудрак</w:t>
      </w:r>
      <w:r>
        <w:rPr>
          <w:rFonts w:ascii="Verdana" w:hAnsi="Verdana"/>
          <w:color w:val="000000"/>
          <w:sz w:val="18"/>
          <w:szCs w:val="18"/>
        </w:rPr>
        <w:t>, Е.В. Негашев, H.A. Никифорова, И.И.</w:t>
      </w:r>
      <w:r>
        <w:rPr>
          <w:rStyle w:val="WW8Num2z0"/>
          <w:rFonts w:ascii="Verdana" w:hAnsi="Verdana"/>
          <w:color w:val="000000"/>
          <w:sz w:val="18"/>
          <w:szCs w:val="18"/>
        </w:rPr>
        <w:t> </w:t>
      </w:r>
      <w:r>
        <w:rPr>
          <w:rStyle w:val="WW8Num3z0"/>
          <w:rFonts w:ascii="Verdana" w:hAnsi="Verdana"/>
          <w:color w:val="4682B4"/>
          <w:sz w:val="18"/>
          <w:szCs w:val="18"/>
        </w:rPr>
        <w:t>Поклад</w:t>
      </w:r>
      <w:r>
        <w:rPr>
          <w:rFonts w:ascii="Verdana" w:hAnsi="Verdana"/>
          <w:color w:val="000000"/>
          <w:sz w:val="18"/>
          <w:szCs w:val="18"/>
        </w:rPr>
        <w:t>, Н.В. Правдина, В.П. Привалов, М.Л.</w:t>
      </w:r>
      <w:r>
        <w:rPr>
          <w:rStyle w:val="WW8Num2z0"/>
          <w:rFonts w:ascii="Verdana" w:hAnsi="Verdana"/>
          <w:color w:val="000000"/>
          <w:sz w:val="18"/>
          <w:szCs w:val="18"/>
        </w:rPr>
        <w:t> </w:t>
      </w:r>
      <w:r>
        <w:rPr>
          <w:rStyle w:val="WW8Num3z0"/>
          <w:rFonts w:ascii="Verdana" w:hAnsi="Verdana"/>
          <w:color w:val="4682B4"/>
          <w:sz w:val="18"/>
          <w:szCs w:val="18"/>
        </w:rPr>
        <w:t>Пятов</w:t>
      </w:r>
      <w:r>
        <w:rPr>
          <w:rFonts w:ascii="Verdana" w:hAnsi="Verdana"/>
          <w:color w:val="000000"/>
          <w:sz w:val="18"/>
          <w:szCs w:val="18"/>
        </w:rPr>
        <w:t>,</w:t>
      </w:r>
    </w:p>
    <w:p w14:paraId="7F9B2E01"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B.А.</w:t>
      </w:r>
      <w:r>
        <w:rPr>
          <w:rStyle w:val="WW8Num2z0"/>
          <w:rFonts w:ascii="Verdana" w:hAnsi="Verdana"/>
          <w:color w:val="000000"/>
          <w:sz w:val="18"/>
          <w:szCs w:val="18"/>
        </w:rPr>
        <w:t> </w:t>
      </w:r>
      <w:r>
        <w:rPr>
          <w:rStyle w:val="WW8Num3z0"/>
          <w:rFonts w:ascii="Verdana" w:hAnsi="Verdana"/>
          <w:color w:val="4682B4"/>
          <w:sz w:val="18"/>
          <w:szCs w:val="18"/>
        </w:rPr>
        <w:t>Раевский</w:t>
      </w:r>
      <w:r>
        <w:rPr>
          <w:rFonts w:ascii="Verdana" w:hAnsi="Verdana"/>
          <w:color w:val="000000"/>
          <w:sz w:val="18"/>
          <w:szCs w:val="18"/>
        </w:rPr>
        <w:t>, М.З. Рубинов, В.И. Рыбин, H.A.</w:t>
      </w:r>
      <w:r>
        <w:rPr>
          <w:rStyle w:val="WW8Num2z0"/>
          <w:rFonts w:ascii="Verdana" w:hAnsi="Verdana"/>
          <w:color w:val="000000"/>
          <w:sz w:val="18"/>
          <w:szCs w:val="18"/>
        </w:rPr>
        <w:t> </w:t>
      </w:r>
      <w:r>
        <w:rPr>
          <w:rStyle w:val="WW8Num3z0"/>
          <w:rFonts w:ascii="Verdana" w:hAnsi="Verdana"/>
          <w:color w:val="4682B4"/>
          <w:sz w:val="18"/>
          <w:szCs w:val="18"/>
        </w:rPr>
        <w:t>Русак</w:t>
      </w:r>
      <w:r>
        <w:rPr>
          <w:rFonts w:ascii="Verdana" w:hAnsi="Verdana"/>
          <w:color w:val="000000"/>
          <w:sz w:val="18"/>
          <w:szCs w:val="18"/>
        </w:rPr>
        <w:t>, В.И. Стражев, И.А. Шоломович, Г.В.</w:t>
      </w:r>
      <w:r>
        <w:rPr>
          <w:rStyle w:val="WW8Num2z0"/>
          <w:rFonts w:ascii="Verdana" w:hAnsi="Verdana"/>
          <w:color w:val="000000"/>
          <w:sz w:val="18"/>
          <w:szCs w:val="18"/>
        </w:rPr>
        <w:t> </w:t>
      </w:r>
      <w:r>
        <w:rPr>
          <w:rStyle w:val="WW8Num3z0"/>
          <w:rFonts w:ascii="Verdana" w:hAnsi="Verdana"/>
          <w:color w:val="4682B4"/>
          <w:sz w:val="18"/>
          <w:szCs w:val="18"/>
        </w:rPr>
        <w:t>Савицкая</w:t>
      </w:r>
      <w:r>
        <w:rPr>
          <w:rFonts w:ascii="Verdana" w:hAnsi="Verdana"/>
          <w:color w:val="000000"/>
          <w:sz w:val="18"/>
          <w:szCs w:val="18"/>
        </w:rPr>
        <w:t>, М.И. Солопенко, С.К. Татур, Л.И.</w:t>
      </w:r>
      <w:r>
        <w:rPr>
          <w:rStyle w:val="WW8Num2z0"/>
          <w:rFonts w:ascii="Verdana" w:hAnsi="Verdana"/>
          <w:color w:val="000000"/>
          <w:sz w:val="18"/>
          <w:szCs w:val="18"/>
        </w:rPr>
        <w:t> </w:t>
      </w:r>
      <w:r>
        <w:rPr>
          <w:rStyle w:val="WW8Num3z0"/>
          <w:rFonts w:ascii="Verdana" w:hAnsi="Verdana"/>
          <w:color w:val="4682B4"/>
          <w:sz w:val="18"/>
          <w:szCs w:val="18"/>
        </w:rPr>
        <w:t>Ушвицкий</w:t>
      </w:r>
      <w:r>
        <w:rPr>
          <w:rFonts w:ascii="Verdana" w:hAnsi="Verdana"/>
          <w:color w:val="000000"/>
          <w:sz w:val="18"/>
          <w:szCs w:val="18"/>
        </w:rPr>
        <w:t xml:space="preserve">, В.А. Шевелев, А.Д. Шеремет и многие </w:t>
      </w:r>
      <w:r>
        <w:rPr>
          <w:rFonts w:ascii="Verdana" w:hAnsi="Verdana"/>
          <w:color w:val="000000"/>
          <w:sz w:val="18"/>
          <w:szCs w:val="18"/>
        </w:rPr>
        <w:lastRenderedPageBreak/>
        <w:t>другие.</w:t>
      </w:r>
    </w:p>
    <w:p w14:paraId="7F40E375"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Вместе с тем, теоретические основы анализа показателей платежеспособности и кредитоспособности, в том числе в части научного обоснования применяемых методов, а также вопросы их финансового планирования, нуждаются в дальнейшем совершенствовании и развитии. Проведенное исследование современного состояния теории анализа и планирования платежеспособности и кредитоспособности позволило установить следующее.</w:t>
      </w:r>
    </w:p>
    <w:p w14:paraId="7762EC86"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Наиболее широко известным методам определения платежеспособности присущи недостатки, снижающие точность их результатов: а) в тех методах, где</w:t>
      </w:r>
      <w:r>
        <w:rPr>
          <w:rStyle w:val="WW8Num2z0"/>
          <w:rFonts w:ascii="Verdana" w:hAnsi="Verdana"/>
          <w:color w:val="000000"/>
          <w:sz w:val="18"/>
          <w:szCs w:val="18"/>
        </w:rPr>
        <w:t> </w:t>
      </w:r>
      <w:r>
        <w:rPr>
          <w:rStyle w:val="WW8Num3z0"/>
          <w:rFonts w:ascii="Verdana" w:hAnsi="Verdana"/>
          <w:color w:val="4682B4"/>
          <w:sz w:val="18"/>
          <w:szCs w:val="18"/>
        </w:rPr>
        <w:t>активы</w:t>
      </w:r>
      <w:r>
        <w:rPr>
          <w:rStyle w:val="WW8Num2z0"/>
          <w:rFonts w:ascii="Verdana" w:hAnsi="Verdana"/>
          <w:color w:val="000000"/>
          <w:sz w:val="18"/>
          <w:szCs w:val="18"/>
        </w:rPr>
        <w:t> </w:t>
      </w:r>
      <w:r>
        <w:rPr>
          <w:rFonts w:ascii="Verdana" w:hAnsi="Verdana"/>
          <w:color w:val="000000"/>
          <w:sz w:val="18"/>
          <w:szCs w:val="18"/>
        </w:rPr>
        <w:t>группируются по времени превращения их в средства</w:t>
      </w:r>
      <w:r>
        <w:rPr>
          <w:rStyle w:val="WW8Num2z0"/>
          <w:rFonts w:ascii="Verdana" w:hAnsi="Verdana"/>
          <w:color w:val="000000"/>
          <w:sz w:val="18"/>
          <w:szCs w:val="18"/>
        </w:rPr>
        <w:t> </w:t>
      </w:r>
      <w:r>
        <w:rPr>
          <w:rStyle w:val="WW8Num3z0"/>
          <w:rFonts w:ascii="Verdana" w:hAnsi="Verdana"/>
          <w:color w:val="4682B4"/>
          <w:sz w:val="18"/>
          <w:szCs w:val="18"/>
        </w:rPr>
        <w:t>платежа</w:t>
      </w:r>
      <w:r>
        <w:rPr>
          <w:rFonts w:ascii="Verdana" w:hAnsi="Verdana"/>
          <w:color w:val="000000"/>
          <w:sz w:val="18"/>
          <w:szCs w:val="18"/>
        </w:rPr>
        <w:t>, приемлемые для кредиторов, временные интервалы групп задаются субъективно, не обоснованно расчетами скорости движения активов; б)</w:t>
      </w:r>
      <w:r>
        <w:rPr>
          <w:rStyle w:val="WW8Num2z0"/>
          <w:rFonts w:ascii="Verdana" w:hAnsi="Verdana"/>
          <w:color w:val="000000"/>
          <w:sz w:val="18"/>
          <w:szCs w:val="18"/>
        </w:rPr>
        <w:t> </w:t>
      </w:r>
      <w:r>
        <w:rPr>
          <w:rStyle w:val="WW8Num3z0"/>
          <w:rFonts w:ascii="Verdana" w:hAnsi="Verdana"/>
          <w:color w:val="4682B4"/>
          <w:sz w:val="18"/>
          <w:szCs w:val="18"/>
        </w:rPr>
        <w:t>платежными</w:t>
      </w:r>
      <w:r>
        <w:rPr>
          <w:rStyle w:val="WW8Num2z0"/>
          <w:rFonts w:ascii="Verdana" w:hAnsi="Verdana"/>
          <w:color w:val="000000"/>
          <w:sz w:val="18"/>
          <w:szCs w:val="18"/>
        </w:rPr>
        <w:t> </w:t>
      </w:r>
      <w:r>
        <w:rPr>
          <w:rFonts w:ascii="Verdana" w:hAnsi="Verdana"/>
          <w:color w:val="000000"/>
          <w:sz w:val="18"/>
          <w:szCs w:val="18"/>
        </w:rPr>
        <w:t>средствами, как правило, считаются лишь</w:t>
      </w:r>
      <w:r>
        <w:rPr>
          <w:rStyle w:val="WW8Num2z0"/>
          <w:rFonts w:ascii="Verdana" w:hAnsi="Verdana"/>
          <w:color w:val="000000"/>
          <w:sz w:val="18"/>
          <w:szCs w:val="18"/>
        </w:rPr>
        <w:t> </w:t>
      </w:r>
      <w:r>
        <w:rPr>
          <w:rStyle w:val="WW8Num3z0"/>
          <w:rFonts w:ascii="Verdana" w:hAnsi="Verdana"/>
          <w:color w:val="4682B4"/>
          <w:sz w:val="18"/>
          <w:szCs w:val="18"/>
        </w:rPr>
        <w:t>оборотные</w:t>
      </w:r>
      <w:r>
        <w:rPr>
          <w:rStyle w:val="WW8Num2z0"/>
          <w:rFonts w:ascii="Verdana" w:hAnsi="Verdana"/>
          <w:color w:val="000000"/>
          <w:sz w:val="18"/>
          <w:szCs w:val="18"/>
        </w:rPr>
        <w:t> </w:t>
      </w:r>
      <w:r>
        <w:rPr>
          <w:rFonts w:ascii="Verdana" w:hAnsi="Verdana"/>
          <w:color w:val="000000"/>
          <w:sz w:val="18"/>
          <w:szCs w:val="18"/>
        </w:rPr>
        <w:t>активы, в то время, как статья 56 Гражданского кодекса РФ говорит о том, что юридическое лицо отвечает по своим</w:t>
      </w:r>
      <w:r>
        <w:rPr>
          <w:rStyle w:val="WW8Num2z0"/>
          <w:rFonts w:ascii="Verdana" w:hAnsi="Verdana"/>
          <w:color w:val="000000"/>
          <w:sz w:val="18"/>
          <w:szCs w:val="18"/>
        </w:rPr>
        <w:t> </w:t>
      </w:r>
      <w:r>
        <w:rPr>
          <w:rStyle w:val="WW8Num3z0"/>
          <w:rFonts w:ascii="Verdana" w:hAnsi="Verdana"/>
          <w:color w:val="4682B4"/>
          <w:sz w:val="18"/>
          <w:szCs w:val="18"/>
        </w:rPr>
        <w:t>обязательствам</w:t>
      </w:r>
      <w:r>
        <w:rPr>
          <w:rStyle w:val="WW8Num2z0"/>
          <w:rFonts w:ascii="Verdana" w:hAnsi="Verdana"/>
          <w:color w:val="000000"/>
          <w:sz w:val="18"/>
          <w:szCs w:val="18"/>
        </w:rPr>
        <w:t> </w:t>
      </w:r>
      <w:r>
        <w:rPr>
          <w:rFonts w:ascii="Verdana" w:hAnsi="Verdana"/>
          <w:color w:val="000000"/>
          <w:sz w:val="18"/>
          <w:szCs w:val="18"/>
        </w:rPr>
        <w:t>всем принадлежащим ему имуществом; в) далеко не все методы оценки платежеспособности используют график</w:t>
      </w:r>
      <w:r>
        <w:rPr>
          <w:rStyle w:val="WW8Num2z0"/>
          <w:rFonts w:ascii="Verdana" w:hAnsi="Verdana"/>
          <w:color w:val="000000"/>
          <w:sz w:val="18"/>
          <w:szCs w:val="18"/>
        </w:rPr>
        <w:t> </w:t>
      </w:r>
      <w:r>
        <w:rPr>
          <w:rStyle w:val="WW8Num3z0"/>
          <w:rFonts w:ascii="Verdana" w:hAnsi="Verdana"/>
          <w:color w:val="4682B4"/>
          <w:sz w:val="18"/>
          <w:szCs w:val="18"/>
        </w:rPr>
        <w:t>погашения</w:t>
      </w:r>
      <w:r>
        <w:rPr>
          <w:rStyle w:val="WW8Num2z0"/>
          <w:rFonts w:ascii="Verdana" w:hAnsi="Verdana"/>
          <w:color w:val="000000"/>
          <w:sz w:val="18"/>
          <w:szCs w:val="18"/>
        </w:rPr>
        <w:t> </w:t>
      </w:r>
      <w:r>
        <w:rPr>
          <w:rFonts w:ascii="Verdana" w:hAnsi="Verdana"/>
          <w:color w:val="000000"/>
          <w:sz w:val="18"/>
          <w:szCs w:val="18"/>
        </w:rPr>
        <w:t>обязательств. Погашение обязательств рассматривается за</w:t>
      </w:r>
      <w:r>
        <w:rPr>
          <w:rStyle w:val="WW8Num2z0"/>
          <w:rFonts w:ascii="Verdana" w:hAnsi="Verdana"/>
          <w:color w:val="000000"/>
          <w:sz w:val="18"/>
          <w:szCs w:val="18"/>
        </w:rPr>
        <w:t> </w:t>
      </w:r>
      <w:r>
        <w:rPr>
          <w:rStyle w:val="WW8Num3z0"/>
          <w:rFonts w:ascii="Verdana" w:hAnsi="Verdana"/>
          <w:color w:val="4682B4"/>
          <w:sz w:val="18"/>
          <w:szCs w:val="18"/>
        </w:rPr>
        <w:t>отчетный</w:t>
      </w:r>
      <w:r>
        <w:rPr>
          <w:rStyle w:val="WW8Num2z0"/>
          <w:rFonts w:ascii="Verdana" w:hAnsi="Verdana"/>
          <w:color w:val="000000"/>
          <w:sz w:val="18"/>
          <w:szCs w:val="18"/>
        </w:rPr>
        <w:t> </w:t>
      </w:r>
      <w:r>
        <w:rPr>
          <w:rFonts w:ascii="Verdana" w:hAnsi="Verdana"/>
          <w:color w:val="000000"/>
          <w:sz w:val="18"/>
          <w:szCs w:val="18"/>
        </w:rPr>
        <w:t>период в целом, либо отчетный период разбивается на несколько длительных периодов. Это может привести к наличию групп с</w:t>
      </w:r>
      <w:r>
        <w:rPr>
          <w:rStyle w:val="WW8Num2z0"/>
          <w:rFonts w:ascii="Verdana" w:hAnsi="Verdana"/>
          <w:color w:val="000000"/>
          <w:sz w:val="18"/>
          <w:szCs w:val="18"/>
        </w:rPr>
        <w:t> </w:t>
      </w:r>
      <w:r>
        <w:rPr>
          <w:rStyle w:val="WW8Num3z0"/>
          <w:rFonts w:ascii="Verdana" w:hAnsi="Verdana"/>
          <w:color w:val="4682B4"/>
          <w:sz w:val="18"/>
          <w:szCs w:val="18"/>
        </w:rPr>
        <w:t>просроченными</w:t>
      </w:r>
      <w:r>
        <w:rPr>
          <w:rStyle w:val="WW8Num2z0"/>
          <w:rFonts w:ascii="Verdana" w:hAnsi="Verdana"/>
          <w:color w:val="000000"/>
          <w:sz w:val="18"/>
          <w:szCs w:val="18"/>
        </w:rPr>
        <w:t> </w:t>
      </w:r>
      <w:r>
        <w:rPr>
          <w:rFonts w:ascii="Verdana" w:hAnsi="Verdana"/>
          <w:color w:val="000000"/>
          <w:sz w:val="18"/>
          <w:szCs w:val="18"/>
        </w:rPr>
        <w:t>обязательствами; г) методы определения платежеспособности основаны либо на том, что предприятие</w:t>
      </w:r>
      <w:r>
        <w:rPr>
          <w:rStyle w:val="WW8Num2z0"/>
          <w:rFonts w:ascii="Verdana" w:hAnsi="Verdana"/>
          <w:color w:val="000000"/>
          <w:sz w:val="18"/>
          <w:szCs w:val="18"/>
        </w:rPr>
        <w:t> </w:t>
      </w:r>
      <w:r>
        <w:rPr>
          <w:rStyle w:val="WW8Num3z0"/>
          <w:rFonts w:ascii="Verdana" w:hAnsi="Verdana"/>
          <w:color w:val="4682B4"/>
          <w:sz w:val="18"/>
          <w:szCs w:val="18"/>
        </w:rPr>
        <w:t>рассчитывается</w:t>
      </w:r>
      <w:r>
        <w:rPr>
          <w:rStyle w:val="WW8Num2z0"/>
          <w:rFonts w:ascii="Verdana" w:hAnsi="Verdana"/>
          <w:color w:val="000000"/>
          <w:sz w:val="18"/>
          <w:szCs w:val="18"/>
        </w:rPr>
        <w:t> </w:t>
      </w:r>
      <w:r>
        <w:rPr>
          <w:rFonts w:ascii="Verdana" w:hAnsi="Verdana"/>
          <w:color w:val="000000"/>
          <w:sz w:val="18"/>
          <w:szCs w:val="18"/>
        </w:rPr>
        <w:t>по обязательствам имеющимися в наличии</w:t>
      </w:r>
      <w:r>
        <w:rPr>
          <w:rStyle w:val="WW8Num2z0"/>
          <w:rFonts w:ascii="Verdana" w:hAnsi="Verdana"/>
          <w:color w:val="000000"/>
          <w:sz w:val="18"/>
          <w:szCs w:val="18"/>
        </w:rPr>
        <w:t> </w:t>
      </w:r>
      <w:r>
        <w:rPr>
          <w:rStyle w:val="WW8Num3z0"/>
          <w:rFonts w:ascii="Verdana" w:hAnsi="Verdana"/>
          <w:color w:val="4682B4"/>
          <w:sz w:val="18"/>
          <w:szCs w:val="18"/>
        </w:rPr>
        <w:t>активами</w:t>
      </w:r>
      <w:r>
        <w:rPr>
          <w:rFonts w:ascii="Verdana" w:hAnsi="Verdana"/>
          <w:color w:val="000000"/>
          <w:sz w:val="18"/>
          <w:szCs w:val="18"/>
        </w:rPr>
        <w:t>, либо денежными средствами, заработанными в процессе деятельности; перспектива увеличения средств платежа не анализируется.</w:t>
      </w:r>
    </w:p>
    <w:p w14:paraId="2918B59C"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Поскольку информационной базой анализа платежеспособности предприятия является бухгалтерская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все методы оценки платежеспособности базируются на той стоимости активов, которая отражается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балансе. В то же время, реальная, рыночная стоимость, например, основных средств (возможно - и готовой продукции), как средств платежа, отличается от той, которая указана в бухгалтерском</w:t>
      </w:r>
      <w:r>
        <w:rPr>
          <w:rStyle w:val="WW8Num2z0"/>
          <w:rFonts w:ascii="Verdana" w:hAnsi="Verdana"/>
          <w:color w:val="000000"/>
          <w:sz w:val="18"/>
          <w:szCs w:val="18"/>
        </w:rPr>
        <w:t> </w:t>
      </w:r>
      <w:r>
        <w:rPr>
          <w:rStyle w:val="WW8Num3z0"/>
          <w:rFonts w:ascii="Verdana" w:hAnsi="Verdana"/>
          <w:color w:val="4682B4"/>
          <w:sz w:val="18"/>
          <w:szCs w:val="18"/>
        </w:rPr>
        <w:t>балансе</w:t>
      </w:r>
      <w:r>
        <w:rPr>
          <w:rFonts w:ascii="Verdana" w:hAnsi="Verdana"/>
          <w:color w:val="000000"/>
          <w:sz w:val="18"/>
          <w:szCs w:val="18"/>
        </w:rPr>
        <w:t>, что вносит искажения в состав и стоимость платежных средств, которыми располагает предприятие.</w:t>
      </w:r>
    </w:p>
    <w:p w14:paraId="33FBEEED"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Кредитоспособность</w:t>
      </w:r>
      <w:r>
        <w:rPr>
          <w:rStyle w:val="WW8Num2z0"/>
          <w:rFonts w:ascii="Verdana" w:hAnsi="Verdana"/>
          <w:color w:val="000000"/>
          <w:sz w:val="18"/>
          <w:szCs w:val="18"/>
        </w:rPr>
        <w:t> </w:t>
      </w:r>
      <w:r>
        <w:rPr>
          <w:rStyle w:val="WW8Num3z0"/>
          <w:rFonts w:ascii="Verdana" w:hAnsi="Verdana"/>
          <w:color w:val="4682B4"/>
          <w:sz w:val="18"/>
          <w:szCs w:val="18"/>
        </w:rPr>
        <w:t>заемщика</w:t>
      </w:r>
      <w:r>
        <w:rPr>
          <w:rStyle w:val="WW8Num2z0"/>
          <w:rFonts w:ascii="Verdana" w:hAnsi="Verdana"/>
          <w:color w:val="000000"/>
          <w:sz w:val="18"/>
          <w:szCs w:val="18"/>
        </w:rPr>
        <w:t> </w:t>
      </w:r>
      <w:r>
        <w:rPr>
          <w:rFonts w:ascii="Verdana" w:hAnsi="Verdana"/>
          <w:color w:val="000000"/>
          <w:sz w:val="18"/>
          <w:szCs w:val="18"/>
        </w:rPr>
        <w:t>представляет интерес как для его финансовых</w:t>
      </w:r>
      <w:r>
        <w:rPr>
          <w:rStyle w:val="WW8Num2z0"/>
          <w:rFonts w:ascii="Verdana" w:hAnsi="Verdana"/>
          <w:color w:val="000000"/>
          <w:sz w:val="18"/>
          <w:szCs w:val="18"/>
        </w:rPr>
        <w:t> </w:t>
      </w:r>
      <w:r>
        <w:rPr>
          <w:rStyle w:val="WW8Num3z0"/>
          <w:rFonts w:ascii="Verdana" w:hAnsi="Verdana"/>
          <w:color w:val="4682B4"/>
          <w:sz w:val="18"/>
          <w:szCs w:val="18"/>
        </w:rPr>
        <w:t>менеджеров</w:t>
      </w:r>
      <w:r>
        <w:rPr>
          <w:rFonts w:ascii="Verdana" w:hAnsi="Verdana"/>
          <w:color w:val="000000"/>
          <w:sz w:val="18"/>
          <w:szCs w:val="18"/>
        </w:rPr>
        <w:t>, так и для кредиторов. Однако, информационная база для соответствующего анализа и цели</w:t>
      </w:r>
      <w:r>
        <w:rPr>
          <w:rStyle w:val="WW8Num2z0"/>
          <w:rFonts w:ascii="Verdana" w:hAnsi="Verdana"/>
          <w:color w:val="000000"/>
          <w:sz w:val="18"/>
          <w:szCs w:val="18"/>
        </w:rPr>
        <w:t> </w:t>
      </w:r>
      <w:r>
        <w:rPr>
          <w:rStyle w:val="WW8Num3z0"/>
          <w:rFonts w:ascii="Verdana" w:hAnsi="Verdana"/>
          <w:color w:val="4682B4"/>
          <w:sz w:val="18"/>
          <w:szCs w:val="18"/>
        </w:rPr>
        <w:t>кредитования</w:t>
      </w:r>
      <w:r>
        <w:rPr>
          <w:rStyle w:val="WW8Num2z0"/>
          <w:rFonts w:ascii="Verdana" w:hAnsi="Verdana"/>
          <w:color w:val="000000"/>
          <w:sz w:val="18"/>
          <w:szCs w:val="18"/>
        </w:rPr>
        <w:t> </w:t>
      </w:r>
      <w:r>
        <w:rPr>
          <w:rFonts w:ascii="Verdana" w:hAnsi="Verdana"/>
          <w:color w:val="000000"/>
          <w:sz w:val="18"/>
          <w:szCs w:val="18"/>
        </w:rPr>
        <w:t>существенно различны у данных субъектов. Займодавец, как правило, выдает</w:t>
      </w:r>
      <w:r>
        <w:rPr>
          <w:rStyle w:val="WW8Num2z0"/>
          <w:rFonts w:ascii="Verdana" w:hAnsi="Verdana"/>
          <w:color w:val="000000"/>
          <w:sz w:val="18"/>
          <w:szCs w:val="18"/>
        </w:rPr>
        <w:t> </w:t>
      </w:r>
      <w:r>
        <w:rPr>
          <w:rStyle w:val="WW8Num3z0"/>
          <w:rFonts w:ascii="Verdana" w:hAnsi="Verdana"/>
          <w:color w:val="4682B4"/>
          <w:sz w:val="18"/>
          <w:szCs w:val="18"/>
        </w:rPr>
        <w:t>кредит</w:t>
      </w:r>
      <w:r>
        <w:rPr>
          <w:rStyle w:val="WW8Num2z0"/>
          <w:rFonts w:ascii="Verdana" w:hAnsi="Verdana"/>
          <w:color w:val="000000"/>
          <w:sz w:val="18"/>
          <w:szCs w:val="18"/>
        </w:rPr>
        <w:t> </w:t>
      </w:r>
      <w:r>
        <w:rPr>
          <w:rFonts w:ascii="Verdana" w:hAnsi="Verdana"/>
          <w:color w:val="000000"/>
          <w:sz w:val="18"/>
          <w:szCs w:val="18"/>
        </w:rPr>
        <w:t>под приемлемое для него обеспечение, и поэтому риск</w:t>
      </w:r>
      <w:r>
        <w:rPr>
          <w:rStyle w:val="WW8Num2z0"/>
          <w:rFonts w:ascii="Verdana" w:hAnsi="Verdana"/>
          <w:color w:val="000000"/>
          <w:sz w:val="18"/>
          <w:szCs w:val="18"/>
        </w:rPr>
        <w:t> </w:t>
      </w:r>
      <w:r>
        <w:rPr>
          <w:rStyle w:val="WW8Num3z0"/>
          <w:rFonts w:ascii="Verdana" w:hAnsi="Verdana"/>
          <w:color w:val="4682B4"/>
          <w:sz w:val="18"/>
          <w:szCs w:val="18"/>
        </w:rPr>
        <w:t>невозврата</w:t>
      </w:r>
      <w:r>
        <w:rPr>
          <w:rStyle w:val="WW8Num2z0"/>
          <w:rFonts w:ascii="Verdana" w:hAnsi="Verdana"/>
          <w:color w:val="000000"/>
          <w:sz w:val="18"/>
          <w:szCs w:val="18"/>
        </w:rPr>
        <w:t> </w:t>
      </w:r>
      <w:r>
        <w:rPr>
          <w:rFonts w:ascii="Verdana" w:hAnsi="Verdana"/>
          <w:color w:val="000000"/>
          <w:sz w:val="18"/>
          <w:szCs w:val="18"/>
        </w:rPr>
        <w:t>для него невелик. Заемщик, даже при наличии поручителя, при</w:t>
      </w:r>
      <w:r>
        <w:rPr>
          <w:rStyle w:val="WW8Num2z0"/>
          <w:rFonts w:ascii="Verdana" w:hAnsi="Verdana"/>
          <w:color w:val="000000"/>
          <w:sz w:val="18"/>
          <w:szCs w:val="18"/>
        </w:rPr>
        <w:t> </w:t>
      </w:r>
      <w:r>
        <w:rPr>
          <w:rStyle w:val="WW8Num3z0"/>
          <w:rFonts w:ascii="Verdana" w:hAnsi="Verdana"/>
          <w:color w:val="4682B4"/>
          <w:sz w:val="18"/>
          <w:szCs w:val="18"/>
        </w:rPr>
        <w:t>невозврате</w:t>
      </w:r>
      <w:r>
        <w:rPr>
          <w:rStyle w:val="WW8Num2z0"/>
          <w:rFonts w:ascii="Verdana" w:hAnsi="Verdana"/>
          <w:color w:val="000000"/>
          <w:sz w:val="18"/>
          <w:szCs w:val="18"/>
        </w:rPr>
        <w:t> </w:t>
      </w:r>
      <w:r>
        <w:rPr>
          <w:rFonts w:ascii="Verdana" w:hAnsi="Verdana"/>
          <w:color w:val="000000"/>
          <w:sz w:val="18"/>
          <w:szCs w:val="18"/>
        </w:rPr>
        <w:t>займа остается должником, только уже поручителя или залогодателя. Кроме того, происходит ухудшение его «</w:t>
      </w:r>
      <w:r>
        <w:rPr>
          <w:rStyle w:val="WW8Num3z0"/>
          <w:rFonts w:ascii="Verdana" w:hAnsi="Verdana"/>
          <w:color w:val="4682B4"/>
          <w:sz w:val="18"/>
          <w:szCs w:val="18"/>
        </w:rPr>
        <w:t>кредитной истории</w:t>
      </w:r>
      <w:r>
        <w:rPr>
          <w:rFonts w:ascii="Verdana" w:hAnsi="Verdana"/>
          <w:color w:val="000000"/>
          <w:sz w:val="18"/>
          <w:szCs w:val="18"/>
        </w:rPr>
        <w:t>», и, соответственно, его шансы на</w:t>
      </w:r>
      <w:r>
        <w:rPr>
          <w:rStyle w:val="WW8Num2z0"/>
          <w:rFonts w:ascii="Verdana" w:hAnsi="Verdana"/>
          <w:color w:val="000000"/>
          <w:sz w:val="18"/>
          <w:szCs w:val="18"/>
        </w:rPr>
        <w:t> </w:t>
      </w:r>
      <w:r>
        <w:rPr>
          <w:rStyle w:val="WW8Num3z0"/>
          <w:rFonts w:ascii="Verdana" w:hAnsi="Verdana"/>
          <w:color w:val="4682B4"/>
          <w:sz w:val="18"/>
          <w:szCs w:val="18"/>
        </w:rPr>
        <w:t>привлечение</w:t>
      </w:r>
      <w:r>
        <w:rPr>
          <w:rStyle w:val="WW8Num2z0"/>
          <w:rFonts w:ascii="Verdana" w:hAnsi="Verdana"/>
          <w:color w:val="000000"/>
          <w:sz w:val="18"/>
          <w:szCs w:val="18"/>
        </w:rPr>
        <w:t> </w:t>
      </w:r>
      <w:r>
        <w:rPr>
          <w:rFonts w:ascii="Verdana" w:hAnsi="Verdana"/>
          <w:color w:val="000000"/>
          <w:sz w:val="18"/>
          <w:szCs w:val="18"/>
        </w:rPr>
        <w:t>заемных средств в будущем, значительно уменьшаются. Поэтому вопросы достоверности оценки кредитоспособности имеют для заемщика очень большое значение.</w:t>
      </w:r>
    </w:p>
    <w:p w14:paraId="6309B7FD"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Методы анализа кредитоспособности, предлагаемые в различных информационных источниках, существенно отличаются по составу используемых</w:t>
      </w:r>
      <w:r>
        <w:rPr>
          <w:rStyle w:val="WW8Num2z0"/>
          <w:rFonts w:ascii="Verdana" w:hAnsi="Verdana"/>
          <w:color w:val="000000"/>
          <w:sz w:val="18"/>
          <w:szCs w:val="18"/>
        </w:rPr>
        <w:t> </w:t>
      </w:r>
      <w:r>
        <w:rPr>
          <w:rStyle w:val="WW8Num3z0"/>
          <w:rFonts w:ascii="Verdana" w:hAnsi="Verdana"/>
          <w:color w:val="4682B4"/>
          <w:sz w:val="18"/>
          <w:szCs w:val="18"/>
        </w:rPr>
        <w:t>инструментов</w:t>
      </w:r>
      <w:r>
        <w:rPr>
          <w:rFonts w:ascii="Verdana" w:hAnsi="Verdana"/>
          <w:color w:val="000000"/>
          <w:sz w:val="18"/>
          <w:szCs w:val="18"/>
        </w:rPr>
        <w:t>. Данные инструменты не позволяют точно оценить кредитоспособность организации и не применимы для ее планирования, поскольку имеют следующие недостатки: а) численно измеримые показатели анализируются по данным прошлых периодов без учета изменений в</w:t>
      </w:r>
      <w:r>
        <w:rPr>
          <w:rStyle w:val="WW8Num2z0"/>
          <w:rFonts w:ascii="Verdana" w:hAnsi="Verdana"/>
          <w:color w:val="000000"/>
          <w:sz w:val="18"/>
          <w:szCs w:val="18"/>
        </w:rPr>
        <w:t> </w:t>
      </w:r>
      <w:r>
        <w:rPr>
          <w:rStyle w:val="WW8Num3z0"/>
          <w:rFonts w:ascii="Verdana" w:hAnsi="Verdana"/>
          <w:color w:val="4682B4"/>
          <w:sz w:val="18"/>
          <w:szCs w:val="18"/>
        </w:rPr>
        <w:t>активах</w:t>
      </w:r>
      <w:r>
        <w:rPr>
          <w:rStyle w:val="WW8Num2z0"/>
          <w:rFonts w:ascii="Verdana" w:hAnsi="Verdana"/>
          <w:color w:val="000000"/>
          <w:sz w:val="18"/>
          <w:szCs w:val="18"/>
        </w:rPr>
        <w:t> </w:t>
      </w:r>
      <w:r>
        <w:rPr>
          <w:rFonts w:ascii="Verdana" w:hAnsi="Verdana"/>
          <w:color w:val="000000"/>
          <w:sz w:val="18"/>
          <w:szCs w:val="18"/>
        </w:rPr>
        <w:t>и обязательствах в результате получения</w:t>
      </w:r>
      <w:r>
        <w:rPr>
          <w:rStyle w:val="WW8Num2z0"/>
          <w:rFonts w:ascii="Verdana" w:hAnsi="Verdana"/>
          <w:color w:val="000000"/>
          <w:sz w:val="18"/>
          <w:szCs w:val="18"/>
        </w:rPr>
        <w:t> </w:t>
      </w:r>
      <w:r>
        <w:rPr>
          <w:rStyle w:val="WW8Num3z0"/>
          <w:rFonts w:ascii="Verdana" w:hAnsi="Verdana"/>
          <w:color w:val="4682B4"/>
          <w:sz w:val="18"/>
          <w:szCs w:val="18"/>
        </w:rPr>
        <w:t>кредита</w:t>
      </w:r>
      <w:r>
        <w:rPr>
          <w:rFonts w:ascii="Verdana" w:hAnsi="Verdana"/>
          <w:color w:val="000000"/>
          <w:sz w:val="18"/>
          <w:szCs w:val="18"/>
        </w:rPr>
        <w:t>; б) численно не измеримые показатели могут не получить объективной балльной оценки; в) статистические модели, как правило, не отражают механизм формирования</w:t>
      </w:r>
      <w:r>
        <w:rPr>
          <w:rStyle w:val="WW8Num2z0"/>
          <w:rFonts w:ascii="Verdana" w:hAnsi="Verdana"/>
          <w:color w:val="000000"/>
          <w:sz w:val="18"/>
          <w:szCs w:val="18"/>
        </w:rPr>
        <w:t> </w:t>
      </w:r>
      <w:r>
        <w:rPr>
          <w:rStyle w:val="WW8Num3z0"/>
          <w:rFonts w:ascii="Verdana" w:hAnsi="Verdana"/>
          <w:color w:val="4682B4"/>
          <w:sz w:val="18"/>
          <w:szCs w:val="18"/>
        </w:rPr>
        <w:t>результативных</w:t>
      </w:r>
      <w:r>
        <w:rPr>
          <w:rStyle w:val="WW8Num2z0"/>
          <w:rFonts w:ascii="Verdana" w:hAnsi="Verdana"/>
          <w:color w:val="000000"/>
          <w:sz w:val="18"/>
          <w:szCs w:val="18"/>
        </w:rPr>
        <w:t> </w:t>
      </w:r>
      <w:r>
        <w:rPr>
          <w:rFonts w:ascii="Verdana" w:hAnsi="Verdana"/>
          <w:color w:val="000000"/>
          <w:sz w:val="18"/>
          <w:szCs w:val="18"/>
        </w:rPr>
        <w:t>показателей кредитоспособности и банкротства, что затрудняет их использование при планировании кредитоспособности.</w:t>
      </w:r>
    </w:p>
    <w:p w14:paraId="06E4401A"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Вопросы управления</w:t>
      </w:r>
      <w:r>
        <w:rPr>
          <w:rStyle w:val="WW8Num2z0"/>
          <w:rFonts w:ascii="Verdana" w:hAnsi="Verdana"/>
          <w:color w:val="000000"/>
          <w:sz w:val="18"/>
          <w:szCs w:val="18"/>
        </w:rPr>
        <w:t> </w:t>
      </w:r>
      <w:r>
        <w:rPr>
          <w:rStyle w:val="WW8Num3z0"/>
          <w:rFonts w:ascii="Verdana" w:hAnsi="Verdana"/>
          <w:color w:val="4682B4"/>
          <w:sz w:val="18"/>
          <w:szCs w:val="18"/>
        </w:rPr>
        <w:t>кредитоспособностью</w:t>
      </w:r>
      <w:r>
        <w:rPr>
          <w:rStyle w:val="WW8Num2z0"/>
          <w:rFonts w:ascii="Verdana" w:hAnsi="Verdana"/>
          <w:color w:val="000000"/>
          <w:sz w:val="18"/>
          <w:szCs w:val="18"/>
        </w:rPr>
        <w:t> </w:t>
      </w:r>
      <w:r>
        <w:rPr>
          <w:rFonts w:ascii="Verdana" w:hAnsi="Verdana"/>
          <w:color w:val="000000"/>
          <w:sz w:val="18"/>
          <w:szCs w:val="18"/>
        </w:rPr>
        <w:t>предприятия исследованы недостаточно. Имеющиеся публикации посвящены исследованию кредитоспособности со стороны кредитной организации, а не со стороны самого потенциального заемщика. В то же время, информационная база данных субъектов анализа весьма различна, что не может не отражаться на методах определения кредитоспособности. Кроме того, перед кредитной организацией, либо потенциальным займодавцем, не стоит задача управления кредитоспособностью</w:t>
      </w:r>
      <w:r>
        <w:rPr>
          <w:rStyle w:val="WW8Num2z0"/>
          <w:rFonts w:ascii="Verdana" w:hAnsi="Verdana"/>
          <w:color w:val="000000"/>
          <w:sz w:val="18"/>
          <w:szCs w:val="18"/>
        </w:rPr>
        <w:t> </w:t>
      </w:r>
      <w:r>
        <w:rPr>
          <w:rStyle w:val="WW8Num3z0"/>
          <w:rFonts w:ascii="Verdana" w:hAnsi="Verdana"/>
          <w:color w:val="4682B4"/>
          <w:sz w:val="18"/>
          <w:szCs w:val="18"/>
        </w:rPr>
        <w:t>сторонней</w:t>
      </w:r>
      <w:r>
        <w:rPr>
          <w:rStyle w:val="WW8Num2z0"/>
          <w:rFonts w:ascii="Verdana" w:hAnsi="Verdana"/>
          <w:color w:val="000000"/>
          <w:sz w:val="18"/>
          <w:szCs w:val="18"/>
        </w:rPr>
        <w:t> </w:t>
      </w:r>
      <w:r>
        <w:rPr>
          <w:rFonts w:ascii="Verdana" w:hAnsi="Verdana"/>
          <w:color w:val="000000"/>
          <w:sz w:val="18"/>
          <w:szCs w:val="18"/>
        </w:rPr>
        <w:t>организации. В данном действии</w:t>
      </w:r>
      <w:r>
        <w:rPr>
          <w:rStyle w:val="WW8Num2z0"/>
          <w:rFonts w:ascii="Verdana" w:hAnsi="Verdana"/>
          <w:color w:val="000000"/>
          <w:sz w:val="18"/>
          <w:szCs w:val="18"/>
        </w:rPr>
        <w:t> </w:t>
      </w:r>
      <w:r>
        <w:rPr>
          <w:rStyle w:val="WW8Num3z0"/>
          <w:rFonts w:ascii="Verdana" w:hAnsi="Verdana"/>
          <w:color w:val="4682B4"/>
          <w:sz w:val="18"/>
          <w:szCs w:val="18"/>
        </w:rPr>
        <w:t>заинтересован</w:t>
      </w:r>
      <w:r>
        <w:rPr>
          <w:rStyle w:val="WW8Num2z0"/>
          <w:rFonts w:ascii="Verdana" w:hAnsi="Verdana"/>
          <w:color w:val="000000"/>
          <w:sz w:val="18"/>
          <w:szCs w:val="18"/>
        </w:rPr>
        <w:t> </w:t>
      </w:r>
      <w:r>
        <w:rPr>
          <w:rFonts w:ascii="Verdana" w:hAnsi="Verdana"/>
          <w:color w:val="000000"/>
          <w:sz w:val="18"/>
          <w:szCs w:val="18"/>
        </w:rPr>
        <w:t>только потенциальный заемщик в случае необходимости</w:t>
      </w:r>
      <w:r>
        <w:rPr>
          <w:rStyle w:val="WW8Num2z0"/>
          <w:rFonts w:ascii="Verdana" w:hAnsi="Verdana"/>
          <w:color w:val="000000"/>
          <w:sz w:val="18"/>
          <w:szCs w:val="18"/>
        </w:rPr>
        <w:t> </w:t>
      </w:r>
      <w:r>
        <w:rPr>
          <w:rStyle w:val="WW8Num3z0"/>
          <w:rFonts w:ascii="Verdana" w:hAnsi="Verdana"/>
          <w:color w:val="4682B4"/>
          <w:sz w:val="18"/>
          <w:szCs w:val="18"/>
        </w:rPr>
        <w:t>привлечения</w:t>
      </w:r>
      <w:r>
        <w:rPr>
          <w:rStyle w:val="WW8Num2z0"/>
          <w:rFonts w:ascii="Verdana" w:hAnsi="Verdana"/>
          <w:color w:val="000000"/>
          <w:sz w:val="18"/>
          <w:szCs w:val="18"/>
        </w:rPr>
        <w:t> </w:t>
      </w:r>
      <w:r>
        <w:rPr>
          <w:rFonts w:ascii="Verdana" w:hAnsi="Verdana"/>
          <w:color w:val="000000"/>
          <w:sz w:val="18"/>
          <w:szCs w:val="18"/>
        </w:rPr>
        <w:t>средств сторонней организации.</w:t>
      </w:r>
    </w:p>
    <w:p w14:paraId="7D7BDB17"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6. В настоящее время, сложившиеся для конкретного предприятия условия, отраженные в показателях скорости движения его активов, не учитываются при планировании будущей деятельности.</w:t>
      </w:r>
    </w:p>
    <w:p w14:paraId="139103A9"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7. Существующие методы планирования платежеспособности фактически повторяют ее ретроспективный анализ.</w:t>
      </w:r>
    </w:p>
    <w:p w14:paraId="3D461913"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Совокупность данных проблем снижает качество информации для пользователей, существенно ограничивает точность экономического анализа, а, следовательно, и обоснованность управленческих решений, принимаемых на его основе. Развитие теории анализа и планирования платежеспособности и кредитоспособности в направлении повышения точности их результатов, является задачей, имеющей важное</w:t>
      </w:r>
      <w:r>
        <w:rPr>
          <w:rStyle w:val="WW8Num2z0"/>
          <w:rFonts w:ascii="Verdana" w:hAnsi="Verdana"/>
          <w:color w:val="000000"/>
          <w:sz w:val="18"/>
          <w:szCs w:val="18"/>
        </w:rPr>
        <w:t> </w:t>
      </w:r>
      <w:r>
        <w:rPr>
          <w:rStyle w:val="WW8Num3z0"/>
          <w:rFonts w:ascii="Verdana" w:hAnsi="Verdana"/>
          <w:color w:val="4682B4"/>
          <w:sz w:val="18"/>
          <w:szCs w:val="18"/>
        </w:rPr>
        <w:t>народохозяйственное</w:t>
      </w:r>
      <w:r>
        <w:rPr>
          <w:rStyle w:val="WW8Num2z0"/>
          <w:rFonts w:ascii="Verdana" w:hAnsi="Verdana"/>
          <w:color w:val="000000"/>
          <w:sz w:val="18"/>
          <w:szCs w:val="18"/>
        </w:rPr>
        <w:t> </w:t>
      </w:r>
      <w:r>
        <w:rPr>
          <w:rFonts w:ascii="Verdana" w:hAnsi="Verdana"/>
          <w:color w:val="000000"/>
          <w:sz w:val="18"/>
          <w:szCs w:val="18"/>
        </w:rPr>
        <w:t>значение, решение которой позволит субъектам</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обеспечить бесперебойное выполнение своих</w:t>
      </w:r>
      <w:r>
        <w:rPr>
          <w:rStyle w:val="WW8Num2z0"/>
          <w:rFonts w:ascii="Verdana" w:hAnsi="Verdana"/>
          <w:color w:val="000000"/>
          <w:sz w:val="18"/>
          <w:szCs w:val="18"/>
        </w:rPr>
        <w:t> </w:t>
      </w:r>
      <w:r>
        <w:rPr>
          <w:rStyle w:val="WW8Num3z0"/>
          <w:rFonts w:ascii="Verdana" w:hAnsi="Verdana"/>
          <w:color w:val="4682B4"/>
          <w:sz w:val="18"/>
          <w:szCs w:val="18"/>
        </w:rPr>
        <w:t>обязательств</w:t>
      </w:r>
      <w:r>
        <w:rPr>
          <w:rFonts w:ascii="Verdana" w:hAnsi="Verdana"/>
          <w:color w:val="000000"/>
          <w:sz w:val="18"/>
          <w:szCs w:val="18"/>
        </w:rPr>
        <w:t>.</w:t>
      </w:r>
    </w:p>
    <w:p w14:paraId="453CCDF6"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 исследования - развитие теоретических основ внутрифирменного анализа и планирования платежеспособности и кредитоспособности.</w:t>
      </w:r>
    </w:p>
    <w:p w14:paraId="48B62AF6"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Задачи исследования, основанные на выявлении методологических проблем, препятствующих повышению точности результатов внутрифирменного анализа и планирования</w:t>
      </w:r>
      <w:r>
        <w:rPr>
          <w:rStyle w:val="WW8Num2z0"/>
          <w:rFonts w:ascii="Verdana" w:hAnsi="Verdana"/>
          <w:color w:val="000000"/>
          <w:sz w:val="18"/>
          <w:szCs w:val="18"/>
        </w:rPr>
        <w:t> </w:t>
      </w:r>
      <w:r>
        <w:rPr>
          <w:rStyle w:val="WW8Num3z0"/>
          <w:rFonts w:ascii="Verdana" w:hAnsi="Verdana"/>
          <w:color w:val="4682B4"/>
          <w:sz w:val="18"/>
          <w:szCs w:val="18"/>
        </w:rPr>
        <w:t>платеже</w:t>
      </w:r>
      <w:r>
        <w:rPr>
          <w:rFonts w:ascii="Verdana" w:hAnsi="Verdana"/>
          <w:color w:val="000000"/>
          <w:sz w:val="18"/>
          <w:szCs w:val="18"/>
        </w:rPr>
        <w:t>- и кредитоспособности:</w:t>
      </w:r>
    </w:p>
    <w:p w14:paraId="0F9AFBFB"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выполнить оценку существующих подходов к анализу и планированию платежеспособности и кредитоспособности предприятия и определить направления развития теоретических основ их анализа;</w:t>
      </w:r>
    </w:p>
    <w:p w14:paraId="47C19324"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идентифицировать понятия платеже- и кредитоспособности;</w:t>
      </w:r>
    </w:p>
    <w:p w14:paraId="6836A671"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разработать концепцию анализа платежеспособности, обосновать принципы формирования и разработать интерактивную модель платежеспособности предприятия, комплексно учитывающую различные факторы формирования платежных средств и информационно</w:t>
      </w:r>
      <w:r>
        <w:rPr>
          <w:rStyle w:val="WW8Num2z0"/>
          <w:rFonts w:ascii="Verdana" w:hAnsi="Verdana"/>
          <w:color w:val="000000"/>
          <w:sz w:val="18"/>
          <w:szCs w:val="18"/>
        </w:rPr>
        <w:t> </w:t>
      </w:r>
      <w:r>
        <w:rPr>
          <w:rStyle w:val="WW8Num3z0"/>
          <w:rFonts w:ascii="Verdana" w:hAnsi="Verdana"/>
          <w:color w:val="4682B4"/>
          <w:sz w:val="18"/>
          <w:szCs w:val="18"/>
        </w:rPr>
        <w:t>обеспеченную</w:t>
      </w:r>
      <w:r>
        <w:rPr>
          <w:rStyle w:val="WW8Num2z0"/>
          <w:rFonts w:ascii="Verdana" w:hAnsi="Verdana"/>
          <w:color w:val="000000"/>
          <w:sz w:val="18"/>
          <w:szCs w:val="18"/>
        </w:rPr>
        <w:t> </w:t>
      </w:r>
      <w:r>
        <w:rPr>
          <w:rFonts w:ascii="Verdana" w:hAnsi="Verdana"/>
          <w:color w:val="000000"/>
          <w:sz w:val="18"/>
          <w:szCs w:val="18"/>
        </w:rPr>
        <w:t>данными бухгалтерского учета;</w:t>
      </w:r>
    </w:p>
    <w:p w14:paraId="139C1924"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разработать теоретические основы расчета времени и величины трансформации отдельных активов предприятия в</w:t>
      </w:r>
      <w:r>
        <w:rPr>
          <w:rStyle w:val="WW8Num2z0"/>
          <w:rFonts w:ascii="Verdana" w:hAnsi="Verdana"/>
          <w:color w:val="000000"/>
          <w:sz w:val="18"/>
          <w:szCs w:val="18"/>
        </w:rPr>
        <w:t> </w:t>
      </w:r>
      <w:r>
        <w:rPr>
          <w:rStyle w:val="WW8Num3z0"/>
          <w:rFonts w:ascii="Verdana" w:hAnsi="Verdana"/>
          <w:color w:val="4682B4"/>
          <w:sz w:val="18"/>
          <w:szCs w:val="18"/>
        </w:rPr>
        <w:t>денежные</w:t>
      </w:r>
      <w:r>
        <w:rPr>
          <w:rStyle w:val="WW8Num2z0"/>
          <w:rFonts w:ascii="Verdana" w:hAnsi="Verdana"/>
          <w:color w:val="000000"/>
          <w:sz w:val="18"/>
          <w:szCs w:val="18"/>
        </w:rPr>
        <w:t> </w:t>
      </w:r>
      <w:r>
        <w:rPr>
          <w:rFonts w:ascii="Verdana" w:hAnsi="Verdana"/>
          <w:color w:val="000000"/>
          <w:sz w:val="18"/>
          <w:szCs w:val="18"/>
        </w:rPr>
        <w:t>средства на основе характеристик</w:t>
      </w:r>
      <w:r>
        <w:rPr>
          <w:rStyle w:val="WW8Num2z0"/>
          <w:rFonts w:ascii="Verdana" w:hAnsi="Verdana"/>
          <w:color w:val="000000"/>
          <w:sz w:val="18"/>
          <w:szCs w:val="18"/>
        </w:rPr>
        <w:t> </w:t>
      </w:r>
      <w:r>
        <w:rPr>
          <w:rStyle w:val="WW8Num3z0"/>
          <w:rFonts w:ascii="Verdana" w:hAnsi="Verdana"/>
          <w:color w:val="4682B4"/>
          <w:sz w:val="18"/>
          <w:szCs w:val="18"/>
        </w:rPr>
        <w:t>оборачиваемости</w:t>
      </w:r>
      <w:r>
        <w:rPr>
          <w:rStyle w:val="WW8Num2z0"/>
          <w:rFonts w:ascii="Verdana" w:hAnsi="Verdana"/>
          <w:color w:val="000000"/>
          <w:sz w:val="18"/>
          <w:szCs w:val="18"/>
        </w:rPr>
        <w:t> </w:t>
      </w:r>
      <w:r>
        <w:rPr>
          <w:rFonts w:ascii="Verdana" w:hAnsi="Verdana"/>
          <w:color w:val="000000"/>
          <w:sz w:val="18"/>
          <w:szCs w:val="18"/>
        </w:rPr>
        <w:t>активов;</w:t>
      </w:r>
    </w:p>
    <w:p w14:paraId="667D369E"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разработать теоретические основы расчета изменения величины платежных средств в связи с изменением оборачиваемости активов и</w:t>
      </w:r>
      <w:r>
        <w:rPr>
          <w:rStyle w:val="WW8Num2z0"/>
          <w:rFonts w:ascii="Verdana" w:hAnsi="Verdana"/>
          <w:color w:val="000000"/>
          <w:sz w:val="18"/>
          <w:szCs w:val="18"/>
        </w:rPr>
        <w:t> </w:t>
      </w:r>
      <w:r>
        <w:rPr>
          <w:rStyle w:val="WW8Num3z0"/>
          <w:rFonts w:ascii="Verdana" w:hAnsi="Verdana"/>
          <w:color w:val="4682B4"/>
          <w:sz w:val="18"/>
          <w:szCs w:val="18"/>
        </w:rPr>
        <w:t>учетные</w:t>
      </w:r>
      <w:r>
        <w:rPr>
          <w:rStyle w:val="WW8Num2z0"/>
          <w:rFonts w:ascii="Verdana" w:hAnsi="Verdana"/>
          <w:color w:val="000000"/>
          <w:sz w:val="18"/>
          <w:szCs w:val="18"/>
        </w:rPr>
        <w:t> </w:t>
      </w:r>
      <w:r>
        <w:rPr>
          <w:rFonts w:ascii="Verdana" w:hAnsi="Verdana"/>
          <w:color w:val="000000"/>
          <w:sz w:val="18"/>
          <w:szCs w:val="18"/>
        </w:rPr>
        <w:t>регистры для обобщения информации, не отражаемой</w:t>
      </w:r>
      <w:r>
        <w:rPr>
          <w:rStyle w:val="WW8Num2z0"/>
          <w:rFonts w:ascii="Verdana" w:hAnsi="Verdana"/>
          <w:color w:val="000000"/>
          <w:sz w:val="18"/>
          <w:szCs w:val="18"/>
        </w:rPr>
        <w:t> </w:t>
      </w:r>
      <w:r>
        <w:rPr>
          <w:rStyle w:val="WW8Num3z0"/>
          <w:rFonts w:ascii="Verdana" w:hAnsi="Verdana"/>
          <w:color w:val="4682B4"/>
          <w:sz w:val="18"/>
          <w:szCs w:val="18"/>
        </w:rPr>
        <w:t>обособленно</w:t>
      </w:r>
      <w:r>
        <w:rPr>
          <w:rStyle w:val="WW8Num2z0"/>
          <w:rFonts w:ascii="Verdana" w:hAnsi="Verdana"/>
          <w:color w:val="000000"/>
          <w:sz w:val="18"/>
          <w:szCs w:val="18"/>
        </w:rPr>
        <w:t> </w:t>
      </w:r>
      <w:r>
        <w:rPr>
          <w:rFonts w:ascii="Verdana" w:hAnsi="Verdana"/>
          <w:color w:val="000000"/>
          <w:sz w:val="18"/>
          <w:szCs w:val="18"/>
        </w:rPr>
        <w:t>в бухгалтерском учете, но необходимой для данных аналитических расчетов;</w:t>
      </w:r>
    </w:p>
    <w:p w14:paraId="6CA5429B"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6) разработать методический аппарат внутрифирменного анализа и планирования платежеспособности и кредитоспособности;</w:t>
      </w:r>
    </w:p>
    <w:p w14:paraId="1AF93424"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7) алгоритмизировать разработанные теоретические решения элементов внутрифирменного анализа и планирования платежеспособности.</w:t>
      </w:r>
    </w:p>
    <w:p w14:paraId="6551F80E"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Объекты исследования:</w:t>
      </w:r>
      <w:r>
        <w:rPr>
          <w:rStyle w:val="WW8Num2z0"/>
          <w:rFonts w:ascii="Verdana" w:hAnsi="Verdana"/>
          <w:color w:val="000000"/>
          <w:sz w:val="18"/>
          <w:szCs w:val="18"/>
        </w:rPr>
        <w:t> </w:t>
      </w:r>
      <w:r>
        <w:rPr>
          <w:rStyle w:val="WW8Num3z0"/>
          <w:rFonts w:ascii="Verdana" w:hAnsi="Verdana"/>
          <w:color w:val="4682B4"/>
          <w:sz w:val="18"/>
          <w:szCs w:val="18"/>
        </w:rPr>
        <w:t>платежеспособность</w:t>
      </w:r>
      <w:r>
        <w:rPr>
          <w:rStyle w:val="WW8Num2z0"/>
          <w:rFonts w:ascii="Verdana" w:hAnsi="Verdana"/>
          <w:color w:val="000000"/>
          <w:sz w:val="18"/>
          <w:szCs w:val="18"/>
        </w:rPr>
        <w:t> </w:t>
      </w:r>
      <w:r>
        <w:rPr>
          <w:rFonts w:ascii="Verdana" w:hAnsi="Verdana"/>
          <w:color w:val="000000"/>
          <w:sz w:val="18"/>
          <w:szCs w:val="18"/>
        </w:rPr>
        <w:t>и кредитоспособность промышленного предприятия.</w:t>
      </w:r>
    </w:p>
    <w:p w14:paraId="14A62D05"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Методология и методика исследования. Теоретическую и методологическую основы диссертационного исследования составили труды отечественных и зарубежных ученых, посвященные методам экономического анализа финансового положения промышленного предприятия,</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активов, бюджетирования, а также законодательные и нормативные акты. В ходе исследования были изучены методы анализа и планирования платежеспособности и кредитоспособности, применяемые на предприятиях различного профиля и в сфере кредитования.</w:t>
      </w:r>
    </w:p>
    <w:p w14:paraId="4619DCED"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Использовались общенаучные методы анализа и экономико-математического моделирования: сравнение, группировка, классификация, синтез, системный подход, выразившийся в разработке теории исследуемого вопроса в направлении совершенствования понятийного аппарата, выявления и методического обеспечения взаимосвязей и взаимозависимостей различных экономических факторов, а также их информационного обеспечения.</w:t>
      </w:r>
    </w:p>
    <w:p w14:paraId="693D4E35"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Области исследования диссертационной работы соответствуют пунктам паспортов </w:t>
      </w:r>
      <w:r>
        <w:rPr>
          <w:rFonts w:ascii="Verdana" w:hAnsi="Verdana"/>
          <w:color w:val="000000"/>
          <w:sz w:val="18"/>
          <w:szCs w:val="18"/>
        </w:rPr>
        <w:lastRenderedPageBreak/>
        <w:t>специальностей:</w:t>
      </w:r>
    </w:p>
    <w:p w14:paraId="6FEE267C"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08.00.12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w:t>
      </w:r>
    </w:p>
    <w:p w14:paraId="1E475E15"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1.14 - анализ активов субъектов</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Fonts w:ascii="Verdana" w:hAnsi="Verdana"/>
          <w:color w:val="000000"/>
          <w:sz w:val="18"/>
          <w:szCs w:val="18"/>
        </w:rPr>
        <w:t>;</w:t>
      </w:r>
    </w:p>
    <w:p w14:paraId="32F108FF"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1.16- анализ и прогнозирование финансового состояния организации;</w:t>
      </w:r>
    </w:p>
    <w:p w14:paraId="63F2EF68"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08.00.05 «Экономика и управление народным хозяйством (экономика, организация и управление предприятиями, отраслями, комплексами:</w:t>
      </w:r>
      <w:r>
        <w:rPr>
          <w:rStyle w:val="WW8Num2z0"/>
          <w:rFonts w:ascii="Verdana" w:hAnsi="Verdana"/>
          <w:color w:val="000000"/>
          <w:sz w:val="18"/>
          <w:szCs w:val="18"/>
        </w:rPr>
        <w:t> </w:t>
      </w:r>
      <w:r>
        <w:rPr>
          <w:rStyle w:val="WW8Num3z0"/>
          <w:rFonts w:ascii="Verdana" w:hAnsi="Verdana"/>
          <w:color w:val="4682B4"/>
          <w:sz w:val="18"/>
          <w:szCs w:val="18"/>
        </w:rPr>
        <w:t>промышленность</w:t>
      </w:r>
      <w:r>
        <w:rPr>
          <w:rFonts w:ascii="Verdana" w:hAnsi="Verdana"/>
          <w:color w:val="000000"/>
          <w:sz w:val="18"/>
          <w:szCs w:val="18"/>
        </w:rPr>
        <w:t>)»:</w:t>
      </w:r>
    </w:p>
    <w:p w14:paraId="79D761A3"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15.4. Инструменты внутрифирменного и</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планирования на промышленных предприятиях, в отраслях и комплексах.</w:t>
      </w:r>
    </w:p>
    <w:p w14:paraId="56C9A9E4"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Предмет исследования - теоретические основы внутрифирменного анализа и планирования платеже- и кредитоспособности: понятийная база, методологические принципы анализа и построения модели, методы расчета показателей, основанные на базовых понятиях, информационное обеспечение до уровня</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регистров, вопросы организации анализа и планирования.</w:t>
      </w:r>
    </w:p>
    <w:p w14:paraId="11877D74"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Информационная база исследования: нормативные правовые акты в области бухгалтерского учета, обязательственного права, арбитражного процесса; научная и учебная экономическая литература, материалы периодических изданий и научно-практических конференций; информация справочных систем «</w:t>
      </w:r>
      <w:r>
        <w:rPr>
          <w:rStyle w:val="WW8Num3z0"/>
          <w:rFonts w:ascii="Verdana" w:hAnsi="Verdana"/>
          <w:color w:val="4682B4"/>
          <w:sz w:val="18"/>
          <w:szCs w:val="18"/>
        </w:rPr>
        <w:t>Гарант</w:t>
      </w:r>
      <w:r>
        <w:rPr>
          <w:rFonts w:ascii="Verdana" w:hAnsi="Verdana"/>
          <w:color w:val="000000"/>
          <w:sz w:val="18"/>
          <w:szCs w:val="18"/>
        </w:rPr>
        <w:t>» и «</w:t>
      </w:r>
      <w:r>
        <w:rPr>
          <w:rStyle w:val="WW8Num3z0"/>
          <w:rFonts w:ascii="Verdana" w:hAnsi="Verdana"/>
          <w:color w:val="4682B4"/>
          <w:sz w:val="18"/>
          <w:szCs w:val="18"/>
        </w:rPr>
        <w:t>Консультант</w:t>
      </w:r>
      <w:r>
        <w:rPr>
          <w:rStyle w:val="WW8Num2z0"/>
          <w:rFonts w:ascii="Verdana" w:hAnsi="Verdana"/>
          <w:color w:val="000000"/>
          <w:sz w:val="18"/>
          <w:szCs w:val="18"/>
        </w:rPr>
        <w:t> </w:t>
      </w:r>
      <w:r>
        <w:rPr>
          <w:rFonts w:ascii="Verdana" w:hAnsi="Verdana"/>
          <w:color w:val="000000"/>
          <w:sz w:val="18"/>
          <w:szCs w:val="18"/>
        </w:rPr>
        <w:t>Плюс»; информация из сети «</w:t>
      </w:r>
      <w:r>
        <w:rPr>
          <w:rStyle w:val="WW8Num3z0"/>
          <w:rFonts w:ascii="Verdana" w:hAnsi="Verdana"/>
          <w:color w:val="4682B4"/>
          <w:sz w:val="18"/>
          <w:szCs w:val="18"/>
        </w:rPr>
        <w:t>Интернет</w:t>
      </w:r>
      <w:r>
        <w:rPr>
          <w:rFonts w:ascii="Verdana" w:hAnsi="Verdana"/>
          <w:color w:val="000000"/>
          <w:sz w:val="18"/>
          <w:szCs w:val="18"/>
        </w:rPr>
        <w:t>»; данные финансового 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и оперативного анализа крупных предприятий:</w:t>
      </w:r>
      <w:r>
        <w:rPr>
          <w:rStyle w:val="WW8Num2z0"/>
          <w:rFonts w:ascii="Verdana" w:hAnsi="Verdana"/>
          <w:color w:val="000000"/>
          <w:sz w:val="18"/>
          <w:szCs w:val="18"/>
        </w:rPr>
        <w:t> </w:t>
      </w:r>
      <w:r>
        <w:rPr>
          <w:rStyle w:val="WW8Num3z0"/>
          <w:rFonts w:ascii="Verdana" w:hAnsi="Verdana"/>
          <w:color w:val="4682B4"/>
          <w:sz w:val="18"/>
          <w:szCs w:val="18"/>
        </w:rPr>
        <w:t>ОАО</w:t>
      </w:r>
      <w:r>
        <w:rPr>
          <w:rFonts w:ascii="Verdana" w:hAnsi="Verdana"/>
          <w:color w:val="000000"/>
          <w:sz w:val="18"/>
          <w:szCs w:val="18"/>
        </w:rPr>
        <w:t>«Челябинский радиозавод «</w:t>
      </w:r>
      <w:r>
        <w:rPr>
          <w:rStyle w:val="WW8Num3z0"/>
          <w:rFonts w:ascii="Verdana" w:hAnsi="Verdana"/>
          <w:color w:val="4682B4"/>
          <w:sz w:val="18"/>
          <w:szCs w:val="18"/>
        </w:rPr>
        <w:t>Полет</w:t>
      </w:r>
      <w:r>
        <w:rPr>
          <w:rFonts w:ascii="Verdana" w:hAnsi="Verdana"/>
          <w:color w:val="000000"/>
          <w:sz w:val="18"/>
          <w:szCs w:val="18"/>
        </w:rPr>
        <w:t>», подразделении «</w:t>
      </w:r>
      <w:r>
        <w:rPr>
          <w:rStyle w:val="WW8Num3z0"/>
          <w:rFonts w:ascii="Verdana" w:hAnsi="Verdana"/>
          <w:color w:val="4682B4"/>
          <w:sz w:val="18"/>
          <w:szCs w:val="18"/>
        </w:rPr>
        <w:t>Челябэнергоремонт</w:t>
      </w:r>
      <w:r>
        <w:rPr>
          <w:rFonts w:ascii="Verdana" w:hAnsi="Verdana"/>
          <w:color w:val="000000"/>
          <w:sz w:val="18"/>
          <w:szCs w:val="18"/>
        </w:rPr>
        <w:t>» ОАО</w:t>
      </w:r>
      <w:r>
        <w:rPr>
          <w:rStyle w:val="WW8Num2z0"/>
          <w:rFonts w:ascii="Verdana" w:hAnsi="Verdana"/>
          <w:color w:val="000000"/>
          <w:sz w:val="18"/>
          <w:szCs w:val="18"/>
        </w:rPr>
        <w:t> </w:t>
      </w:r>
      <w:r>
        <w:rPr>
          <w:rStyle w:val="WW8Num3z0"/>
          <w:rFonts w:ascii="Verdana" w:hAnsi="Verdana"/>
          <w:color w:val="4682B4"/>
          <w:sz w:val="18"/>
          <w:szCs w:val="18"/>
        </w:rPr>
        <w:t>энергетики</w:t>
      </w:r>
      <w:r>
        <w:rPr>
          <w:rStyle w:val="WW8Num2z0"/>
          <w:rFonts w:ascii="Verdana" w:hAnsi="Verdana"/>
          <w:color w:val="000000"/>
          <w:sz w:val="18"/>
          <w:szCs w:val="18"/>
        </w:rPr>
        <w:t> </w:t>
      </w:r>
      <w:r>
        <w:rPr>
          <w:rFonts w:ascii="Verdana" w:hAnsi="Verdana"/>
          <w:color w:val="000000"/>
          <w:sz w:val="18"/>
          <w:szCs w:val="18"/>
        </w:rPr>
        <w:t>и электрификации «</w:t>
      </w:r>
      <w:r>
        <w:rPr>
          <w:rStyle w:val="WW8Num3z0"/>
          <w:rFonts w:ascii="Verdana" w:hAnsi="Verdana"/>
          <w:color w:val="4682B4"/>
          <w:sz w:val="18"/>
          <w:szCs w:val="18"/>
        </w:rPr>
        <w:t>Челябэнерго</w:t>
      </w:r>
      <w:r>
        <w:rPr>
          <w:rFonts w:ascii="Verdana" w:hAnsi="Verdana"/>
          <w:color w:val="000000"/>
          <w:sz w:val="18"/>
          <w:szCs w:val="18"/>
        </w:rPr>
        <w:t>», ОАО «Лысьвенский</w:t>
      </w:r>
      <w:r>
        <w:rPr>
          <w:rStyle w:val="WW8Num2z0"/>
          <w:rFonts w:ascii="Verdana" w:hAnsi="Verdana"/>
          <w:color w:val="000000"/>
          <w:sz w:val="18"/>
          <w:szCs w:val="18"/>
        </w:rPr>
        <w:t> </w:t>
      </w:r>
      <w:r>
        <w:rPr>
          <w:rStyle w:val="WW8Num3z0"/>
          <w:rFonts w:ascii="Verdana" w:hAnsi="Verdana"/>
          <w:color w:val="4682B4"/>
          <w:sz w:val="18"/>
          <w:szCs w:val="18"/>
        </w:rPr>
        <w:t>металлургический</w:t>
      </w:r>
      <w:r>
        <w:rPr>
          <w:rStyle w:val="WW8Num2z0"/>
          <w:rFonts w:ascii="Verdana" w:hAnsi="Verdana"/>
          <w:color w:val="000000"/>
          <w:sz w:val="18"/>
          <w:szCs w:val="18"/>
        </w:rPr>
        <w:t> </w:t>
      </w:r>
      <w:r>
        <w:rPr>
          <w:rFonts w:ascii="Verdana" w:hAnsi="Verdana"/>
          <w:color w:val="000000"/>
          <w:sz w:val="18"/>
          <w:szCs w:val="18"/>
        </w:rPr>
        <w:t>завод».</w:t>
      </w:r>
    </w:p>
    <w:p w14:paraId="15E474A7"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состоит в решении научной проблемы, имеющей важное</w:t>
      </w:r>
      <w:r>
        <w:rPr>
          <w:rStyle w:val="WW8Num2z0"/>
          <w:rFonts w:ascii="Verdana" w:hAnsi="Verdana"/>
          <w:color w:val="000000"/>
          <w:sz w:val="18"/>
          <w:szCs w:val="18"/>
        </w:rPr>
        <w:t> </w:t>
      </w:r>
      <w:r>
        <w:rPr>
          <w:rStyle w:val="WW8Num3z0"/>
          <w:rFonts w:ascii="Verdana" w:hAnsi="Verdana"/>
          <w:color w:val="4682B4"/>
          <w:sz w:val="18"/>
          <w:szCs w:val="18"/>
        </w:rPr>
        <w:t>хозяйственное</w:t>
      </w:r>
      <w:r>
        <w:rPr>
          <w:rStyle w:val="WW8Num2z0"/>
          <w:rFonts w:ascii="Verdana" w:hAnsi="Verdana"/>
          <w:color w:val="000000"/>
          <w:sz w:val="18"/>
          <w:szCs w:val="18"/>
        </w:rPr>
        <w:t> </w:t>
      </w:r>
      <w:r>
        <w:rPr>
          <w:rFonts w:ascii="Verdana" w:hAnsi="Verdana"/>
          <w:color w:val="000000"/>
          <w:sz w:val="18"/>
          <w:szCs w:val="18"/>
        </w:rPr>
        <w:t>значение - разработки теоретических основ экономического анализа и внутрифирменного планирования основных показателей финансового состояния предприятия - платежеспособности и кредитоспособности.</w:t>
      </w:r>
    </w:p>
    <w:p w14:paraId="785BF644"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научные результаты состоят в следующем.</w:t>
      </w:r>
    </w:p>
    <w:p w14:paraId="7B039978"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 специальности 08.00.12</w:t>
      </w:r>
    </w:p>
    <w:p w14:paraId="542379B8"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Идентифицированы понятия платеже- и кредитоспособности, показаны их общность и отличие (п. 1.16 ПС).</w:t>
      </w:r>
    </w:p>
    <w:p w14:paraId="70015BB0"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Разработана концепция платежеспособности и ее интерактивная модель, комплексно учитывающая различные факторы формирования платежных средств в соответствии с графиком погашения обязательств: а) активы, не являющиеся необходимыми для деятельности предприятия и удовлетворяющие</w:t>
      </w:r>
      <w:r>
        <w:rPr>
          <w:rStyle w:val="WW8Num2z0"/>
          <w:rFonts w:ascii="Verdana" w:hAnsi="Verdana"/>
          <w:color w:val="000000"/>
          <w:sz w:val="18"/>
          <w:szCs w:val="18"/>
        </w:rPr>
        <w:t> </w:t>
      </w:r>
      <w:r>
        <w:rPr>
          <w:rStyle w:val="WW8Num3z0"/>
          <w:rFonts w:ascii="Verdana" w:hAnsi="Verdana"/>
          <w:color w:val="4682B4"/>
          <w:sz w:val="18"/>
          <w:szCs w:val="18"/>
        </w:rPr>
        <w:t>кредиторов</w:t>
      </w:r>
      <w:r>
        <w:rPr>
          <w:rStyle w:val="WW8Num2z0"/>
          <w:rFonts w:ascii="Verdana" w:hAnsi="Verdana"/>
          <w:color w:val="000000"/>
          <w:sz w:val="18"/>
          <w:szCs w:val="18"/>
        </w:rPr>
        <w:t> </w:t>
      </w:r>
      <w:r>
        <w:rPr>
          <w:rFonts w:ascii="Verdana" w:hAnsi="Verdana"/>
          <w:color w:val="000000"/>
          <w:sz w:val="18"/>
          <w:szCs w:val="18"/>
        </w:rPr>
        <w:t>в своем натуральном виде, либо подлежащие реализации с целью</w:t>
      </w:r>
      <w:r>
        <w:rPr>
          <w:rStyle w:val="WW8Num2z0"/>
          <w:rFonts w:ascii="Verdana" w:hAnsi="Verdana"/>
          <w:color w:val="000000"/>
          <w:sz w:val="18"/>
          <w:szCs w:val="18"/>
        </w:rPr>
        <w:t> </w:t>
      </w:r>
      <w:r>
        <w:rPr>
          <w:rStyle w:val="WW8Num3z0"/>
          <w:rFonts w:ascii="Verdana" w:hAnsi="Verdana"/>
          <w:color w:val="4682B4"/>
          <w:sz w:val="18"/>
          <w:szCs w:val="18"/>
        </w:rPr>
        <w:t>удовлетворения</w:t>
      </w:r>
      <w:r>
        <w:rPr>
          <w:rStyle w:val="WW8Num2z0"/>
          <w:rFonts w:ascii="Verdana" w:hAnsi="Verdana"/>
          <w:color w:val="000000"/>
          <w:sz w:val="18"/>
          <w:szCs w:val="18"/>
        </w:rPr>
        <w:t> </w:t>
      </w:r>
      <w:r>
        <w:rPr>
          <w:rFonts w:ascii="Verdana" w:hAnsi="Verdana"/>
          <w:color w:val="000000"/>
          <w:sz w:val="18"/>
          <w:szCs w:val="18"/>
        </w:rPr>
        <w:t>требований кредиторов денежными средствами; б) денежные средства, полученные в результате</w:t>
      </w:r>
      <w:r>
        <w:rPr>
          <w:rStyle w:val="WW8Num2z0"/>
          <w:rFonts w:ascii="Verdana" w:hAnsi="Verdana"/>
          <w:color w:val="000000"/>
          <w:sz w:val="18"/>
          <w:szCs w:val="18"/>
        </w:rPr>
        <w:t> </w:t>
      </w:r>
      <w:r>
        <w:rPr>
          <w:rStyle w:val="WW8Num3z0"/>
          <w:rFonts w:ascii="Verdana" w:hAnsi="Verdana"/>
          <w:color w:val="4682B4"/>
          <w:sz w:val="18"/>
          <w:szCs w:val="18"/>
        </w:rPr>
        <w:t>оборота</w:t>
      </w:r>
      <w:r>
        <w:rPr>
          <w:rStyle w:val="WW8Num2z0"/>
          <w:rFonts w:ascii="Verdana" w:hAnsi="Verdana"/>
          <w:color w:val="000000"/>
          <w:sz w:val="18"/>
          <w:szCs w:val="18"/>
        </w:rPr>
        <w:t> </w:t>
      </w:r>
      <w:r>
        <w:rPr>
          <w:rFonts w:ascii="Verdana" w:hAnsi="Verdana"/>
          <w:color w:val="000000"/>
          <w:sz w:val="18"/>
          <w:szCs w:val="18"/>
        </w:rPr>
        <w:t>активов различных видов; в) изменение величины платежных средств вследствие изменения оборачиваемости активов в</w:t>
      </w:r>
      <w:r>
        <w:rPr>
          <w:rStyle w:val="WW8Num2z0"/>
          <w:rFonts w:ascii="Verdana" w:hAnsi="Verdana"/>
          <w:color w:val="000000"/>
          <w:sz w:val="18"/>
          <w:szCs w:val="18"/>
        </w:rPr>
        <w:t> </w:t>
      </w:r>
      <w:r>
        <w:rPr>
          <w:rStyle w:val="WW8Num3z0"/>
          <w:rFonts w:ascii="Verdana" w:hAnsi="Verdana"/>
          <w:color w:val="4682B4"/>
          <w:sz w:val="18"/>
          <w:szCs w:val="18"/>
        </w:rPr>
        <w:t>плановом</w:t>
      </w:r>
      <w:r>
        <w:rPr>
          <w:rStyle w:val="WW8Num2z0"/>
          <w:rFonts w:ascii="Verdana" w:hAnsi="Verdana"/>
          <w:color w:val="000000"/>
          <w:sz w:val="18"/>
          <w:szCs w:val="18"/>
        </w:rPr>
        <w:t> </w:t>
      </w:r>
      <w:r>
        <w:rPr>
          <w:rFonts w:ascii="Verdana" w:hAnsi="Verdana"/>
          <w:color w:val="000000"/>
          <w:sz w:val="18"/>
          <w:szCs w:val="18"/>
        </w:rPr>
        <w:t>периоде (п. 1.16 ПС).</w:t>
      </w:r>
    </w:p>
    <w:p w14:paraId="7F275297"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Разработаны теоретические основы расчетов времени трансформации отдельных активов предприятия в денежные средства, связанные с характеристиками оборачиваемости активов, обеспечивающие формирование исходных данных для реализации возможностей моделей платежеспособности и кредитоспособности (п. 1.14 ПС).</w:t>
      </w:r>
    </w:p>
    <w:p w14:paraId="22985B2D"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Разработан метод расчета изменения величины платежных средств вследствие изменения оборачиваемости активов, обеспечивающий</w:t>
      </w:r>
      <w:r>
        <w:rPr>
          <w:rStyle w:val="WW8Num2z0"/>
          <w:rFonts w:ascii="Verdana" w:hAnsi="Verdana"/>
          <w:color w:val="000000"/>
          <w:sz w:val="18"/>
          <w:szCs w:val="18"/>
        </w:rPr>
        <w:t> </w:t>
      </w:r>
      <w:r>
        <w:rPr>
          <w:rStyle w:val="WW8Num3z0"/>
          <w:rFonts w:ascii="Verdana" w:hAnsi="Verdana"/>
          <w:color w:val="4682B4"/>
          <w:sz w:val="18"/>
          <w:szCs w:val="18"/>
        </w:rPr>
        <w:t>корректировку</w:t>
      </w:r>
      <w:r>
        <w:rPr>
          <w:rStyle w:val="WW8Num2z0"/>
          <w:rFonts w:ascii="Verdana" w:hAnsi="Verdana"/>
          <w:color w:val="000000"/>
          <w:sz w:val="18"/>
          <w:szCs w:val="18"/>
        </w:rPr>
        <w:t> </w:t>
      </w:r>
      <w:r>
        <w:rPr>
          <w:rFonts w:ascii="Verdana" w:hAnsi="Verdana"/>
          <w:color w:val="000000"/>
          <w:sz w:val="18"/>
          <w:szCs w:val="18"/>
        </w:rPr>
        <w:t>в модели платежеспособности данных о наличии платежных средств. Данный метод может использоваться как самостоятельный для определения экономического эффекта от изменения оборачиваемости активов (п. 1.14 ПС).</w:t>
      </w:r>
    </w:p>
    <w:p w14:paraId="49EE8B9D"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 Разработан и алгоритмизирован методический аппарат внутрифирменного анализа платежеспособности и кредитоспособности (п. 1.16 ПС).</w:t>
      </w:r>
    </w:p>
    <w:p w14:paraId="5F6EDDB3"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 специальности 08.00.05</w:t>
      </w:r>
    </w:p>
    <w:p w14:paraId="3B3C09CC"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Разработан и алгоритмизирован методический аппарат внутрифирменного планирования платежеспособности и кредитоспособности (п. 15.4 ПС).</w:t>
      </w:r>
    </w:p>
    <w:p w14:paraId="0950B4EC"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Практическая значимость работы. Результаты работы могут быть использованы для анализа </w:t>
      </w:r>
      <w:r>
        <w:rPr>
          <w:rFonts w:ascii="Verdana" w:hAnsi="Verdana"/>
          <w:color w:val="000000"/>
          <w:sz w:val="18"/>
          <w:szCs w:val="18"/>
        </w:rPr>
        <w:lastRenderedPageBreak/>
        <w:t>финансового положения деятельности промышленного предприятия, уменьшения</w:t>
      </w:r>
      <w:r>
        <w:rPr>
          <w:rStyle w:val="WW8Num2z0"/>
          <w:rFonts w:ascii="Verdana" w:hAnsi="Verdana"/>
          <w:color w:val="000000"/>
          <w:sz w:val="18"/>
          <w:szCs w:val="18"/>
        </w:rPr>
        <w:t> </w:t>
      </w:r>
      <w:r>
        <w:rPr>
          <w:rStyle w:val="WW8Num3z0"/>
          <w:rFonts w:ascii="Verdana" w:hAnsi="Verdana"/>
          <w:color w:val="4682B4"/>
          <w:sz w:val="18"/>
          <w:szCs w:val="18"/>
        </w:rPr>
        <w:t>неопределенности</w:t>
      </w:r>
      <w:r>
        <w:rPr>
          <w:rStyle w:val="WW8Num2z0"/>
          <w:rFonts w:ascii="Verdana" w:hAnsi="Verdana"/>
          <w:color w:val="000000"/>
          <w:sz w:val="18"/>
          <w:szCs w:val="18"/>
        </w:rPr>
        <w:t> </w:t>
      </w:r>
      <w:r>
        <w:rPr>
          <w:rFonts w:ascii="Verdana" w:hAnsi="Verdana"/>
          <w:color w:val="000000"/>
          <w:sz w:val="18"/>
          <w:szCs w:val="18"/>
        </w:rPr>
        <w:t>результатов анализа, выработки других управленческих решений, ликвидации негативных тенденций в финансовом положении администрацией предприятия,</w:t>
      </w:r>
      <w:r>
        <w:rPr>
          <w:rStyle w:val="WW8Num2z0"/>
          <w:rFonts w:ascii="Verdana" w:hAnsi="Verdana"/>
          <w:color w:val="000000"/>
          <w:sz w:val="18"/>
          <w:szCs w:val="18"/>
        </w:rPr>
        <w:t> </w:t>
      </w:r>
      <w:r>
        <w:rPr>
          <w:rStyle w:val="WW8Num3z0"/>
          <w:rFonts w:ascii="Verdana" w:hAnsi="Verdana"/>
          <w:color w:val="4682B4"/>
          <w:sz w:val="18"/>
          <w:szCs w:val="18"/>
        </w:rPr>
        <w:t>внутрифирменном</w:t>
      </w:r>
      <w:r>
        <w:rPr>
          <w:rStyle w:val="WW8Num2z0"/>
          <w:rFonts w:ascii="Verdana" w:hAnsi="Verdana"/>
          <w:color w:val="000000"/>
          <w:sz w:val="18"/>
          <w:szCs w:val="18"/>
        </w:rPr>
        <w:t> </w:t>
      </w:r>
      <w:r>
        <w:rPr>
          <w:rFonts w:ascii="Verdana" w:hAnsi="Verdana"/>
          <w:color w:val="000000"/>
          <w:sz w:val="18"/>
          <w:szCs w:val="18"/>
        </w:rPr>
        <w:t>бюджетировании. Выполненные расчеты показали, что применение методов, представленных в защищаемой работе, по сравнению с базовыми (широко известными) методами, обычно приводит к повышению оценки платежеспособности за счет уточненного срока трансформации активов в денежные средства, использования рыночной оценки платежных средств.</w:t>
      </w:r>
    </w:p>
    <w:p w14:paraId="78398518"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Апробация работы. Основные положения диссертации опубликованы в 4-х монографиях и 18 научных статьях. Основные положения работы были также представлены на 6 международных, 6 всероссийских и 9 межвузовских конференциях, по результатам которых опубликованы информационные материалы.</w:t>
      </w:r>
    </w:p>
    <w:p w14:paraId="51B3CEDF"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целом по теме диссертации соискателем опубликовано 43 научных работы общим объемом 62,2 п.л., в том числе авторских - 54,9 п.л. Соискателю принадлежат основные положения работ, а также выводы, сформулированные в диссертации.</w:t>
      </w:r>
    </w:p>
    <w:p w14:paraId="7A14233D"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Материалы диссертации частично внедрены в практику преподавания дисциплины «</w:t>
      </w:r>
      <w:r>
        <w:rPr>
          <w:rStyle w:val="WW8Num3z0"/>
          <w:rFonts w:ascii="Verdana" w:hAnsi="Verdana"/>
          <w:color w:val="4682B4"/>
          <w:sz w:val="18"/>
          <w:szCs w:val="18"/>
        </w:rPr>
        <w:t>Комплексный экономический анализ хозяйственной деятельности</w:t>
      </w:r>
      <w:r>
        <w:rPr>
          <w:rFonts w:ascii="Verdana" w:hAnsi="Verdana"/>
          <w:color w:val="000000"/>
          <w:sz w:val="18"/>
          <w:szCs w:val="18"/>
        </w:rPr>
        <w:t>» в Южно-Уральском государственном университете.</w:t>
      </w:r>
    </w:p>
    <w:p w14:paraId="7198E061"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Разработанные методологические основы анализа прошли апробацию и приняты к внедрению на промышленных предприятиях: Ордена трудового красного знамени ОАО «Челябинский радиозавод «</w:t>
      </w:r>
      <w:r>
        <w:rPr>
          <w:rStyle w:val="WW8Num3z0"/>
          <w:rFonts w:ascii="Verdana" w:hAnsi="Verdana"/>
          <w:color w:val="4682B4"/>
          <w:sz w:val="18"/>
          <w:szCs w:val="18"/>
        </w:rPr>
        <w:t>Полет</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подразделении</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Челябэнергоремонт</w:t>
      </w:r>
      <w:r>
        <w:rPr>
          <w:rFonts w:ascii="Verdana" w:hAnsi="Verdana"/>
          <w:color w:val="000000"/>
          <w:sz w:val="18"/>
          <w:szCs w:val="18"/>
        </w:rPr>
        <w:t>» ОАО энергетики и электрификации «</w:t>
      </w:r>
      <w:r>
        <w:rPr>
          <w:rStyle w:val="WW8Num3z0"/>
          <w:rFonts w:ascii="Verdana" w:hAnsi="Verdana"/>
          <w:color w:val="4682B4"/>
          <w:sz w:val="18"/>
          <w:szCs w:val="18"/>
        </w:rPr>
        <w:t>Челябэнерго</w:t>
      </w:r>
      <w:r>
        <w:rPr>
          <w:rFonts w:ascii="Verdana" w:hAnsi="Verdana"/>
          <w:color w:val="000000"/>
          <w:sz w:val="18"/>
          <w:szCs w:val="18"/>
        </w:rPr>
        <w:t>»; внедрены в практику аналитических расчетов в ОАО «</w:t>
      </w:r>
      <w:r>
        <w:rPr>
          <w:rStyle w:val="WW8Num3z0"/>
          <w:rFonts w:ascii="Verdana" w:hAnsi="Verdana"/>
          <w:color w:val="4682B4"/>
          <w:sz w:val="18"/>
          <w:szCs w:val="18"/>
        </w:rPr>
        <w:t>Лысьвенский металлургический завод</w:t>
      </w:r>
      <w:r>
        <w:rPr>
          <w:rFonts w:ascii="Verdana" w:hAnsi="Verdana"/>
          <w:color w:val="000000"/>
          <w:sz w:val="18"/>
          <w:szCs w:val="18"/>
        </w:rPr>
        <w:t>».</w:t>
      </w:r>
    </w:p>
    <w:p w14:paraId="10E4E7F2"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Основные положения работы были представлены: на научно-практической конференции «Проблемы</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и торговой деятельности предприятий» (Южно-Уральский государственный университет, Челябинск, 2001); на Всероссийской научно-практической конференции «Россия на пути реформ: подводя итоги XX столетия» (Уральский социально-экономический институт Академии труда и социальных отношений, Челябинск, 2001); на 2-й Международной научно-практической конференции «Методические проблемы развития бизнес-образования» (Донецкий институт рынка и социальной политики, Донецк, 2001); на Международных научно-практических конференциях «</w:t>
      </w:r>
      <w:r>
        <w:rPr>
          <w:rStyle w:val="WW8Num3z0"/>
          <w:rFonts w:ascii="Verdana" w:hAnsi="Verdana"/>
          <w:color w:val="4682B4"/>
          <w:sz w:val="18"/>
          <w:szCs w:val="18"/>
        </w:rPr>
        <w:t>Финансовые проблемы РФ и пути их решения: теория и практика</w:t>
      </w:r>
      <w:r>
        <w:rPr>
          <w:rFonts w:ascii="Verdana" w:hAnsi="Verdana"/>
          <w:color w:val="000000"/>
          <w:sz w:val="18"/>
          <w:szCs w:val="18"/>
        </w:rPr>
        <w:t>» (Государственный политехнический университет, Санкт-Петербург, 2001, 2002, 2003); на 4-й Всероссийской научно-практической конференции «</w:t>
      </w:r>
      <w:r>
        <w:rPr>
          <w:rStyle w:val="WW8Num3z0"/>
          <w:rFonts w:ascii="Verdana" w:hAnsi="Verdana"/>
          <w:color w:val="4682B4"/>
          <w:sz w:val="18"/>
          <w:szCs w:val="18"/>
        </w:rPr>
        <w:t>Страхование</w:t>
      </w:r>
      <w:r>
        <w:rPr>
          <w:rStyle w:val="WW8Num2z0"/>
          <w:rFonts w:ascii="Verdana" w:hAnsi="Verdana"/>
          <w:color w:val="000000"/>
          <w:sz w:val="18"/>
          <w:szCs w:val="18"/>
        </w:rPr>
        <w:t> </w:t>
      </w:r>
      <w:r>
        <w:rPr>
          <w:rFonts w:ascii="Verdana" w:hAnsi="Verdana"/>
          <w:color w:val="000000"/>
          <w:sz w:val="18"/>
          <w:szCs w:val="18"/>
        </w:rPr>
        <w:t>в условиях формирования рыночных отношений» (Уральский государственный экономический университет, Екатеринбург, 2001); на Всероссийской научно-практической конференции «</w:t>
      </w:r>
      <w:r>
        <w:rPr>
          <w:rStyle w:val="WW8Num3z0"/>
          <w:rFonts w:ascii="Verdana" w:hAnsi="Verdana"/>
          <w:color w:val="4682B4"/>
          <w:sz w:val="18"/>
          <w:szCs w:val="18"/>
        </w:rPr>
        <w:t>Россия и регионы: новая парадигма развития</w:t>
      </w:r>
      <w:r>
        <w:rPr>
          <w:rFonts w:ascii="Verdana" w:hAnsi="Verdana"/>
          <w:color w:val="000000"/>
          <w:sz w:val="18"/>
          <w:szCs w:val="18"/>
        </w:rPr>
        <w:t>» (Уральский социально-экономический институт Академии труда и социальных отношений, Челябинск, 2002); на Международной научно-практической конференции «</w:t>
      </w:r>
      <w:r>
        <w:rPr>
          <w:rStyle w:val="WW8Num3z0"/>
          <w:rFonts w:ascii="Verdana" w:hAnsi="Verdana"/>
          <w:color w:val="4682B4"/>
          <w:sz w:val="18"/>
          <w:szCs w:val="18"/>
        </w:rPr>
        <w:t>Россия и регионы: социальные ориентиры политического и экономического развития</w:t>
      </w:r>
      <w:r>
        <w:rPr>
          <w:rFonts w:ascii="Verdana" w:hAnsi="Verdana"/>
          <w:color w:val="000000"/>
          <w:sz w:val="18"/>
          <w:szCs w:val="18"/>
        </w:rPr>
        <w:t>» (Уральский социально-экономический институт Академии труда и социальных отношений, Челябинск, 2003, 2005); на межвузовских научных конференциях "Экономика и социум на рубеже веков" (Челябинский институт Российского государственного торгово-экономического университета, Челябинск, 2001, 2003, 2004, 2005); на Международной научно-практической конференции «Торгово-экономические проблемы регионального бизнес-пространства» (Южно-Уральский государственный университет, Челябинск, 2003, 2004, 2005, 2006); на Межвузовских научно-методических конференциях «</w:t>
      </w:r>
      <w:r>
        <w:rPr>
          <w:rStyle w:val="WW8Num3z0"/>
          <w:rFonts w:ascii="Verdana" w:hAnsi="Verdana"/>
          <w:color w:val="4682B4"/>
          <w:sz w:val="18"/>
          <w:szCs w:val="18"/>
        </w:rPr>
        <w:t>Проблемы гармонизации мироотношения</w:t>
      </w:r>
      <w:r>
        <w:rPr>
          <w:rFonts w:ascii="Verdana" w:hAnsi="Verdana"/>
          <w:color w:val="000000"/>
          <w:sz w:val="18"/>
          <w:szCs w:val="18"/>
        </w:rPr>
        <w:t>» (Челябинский гуманитарный институт, 2003, 2004,2006), на Всероссийской</w:t>
      </w:r>
      <w:r>
        <w:rPr>
          <w:rStyle w:val="WW8Num2z0"/>
          <w:rFonts w:ascii="Verdana" w:hAnsi="Verdana"/>
          <w:color w:val="000000"/>
          <w:sz w:val="18"/>
          <w:szCs w:val="18"/>
        </w:rPr>
        <w:t> </w:t>
      </w:r>
      <w:r>
        <w:rPr>
          <w:rStyle w:val="WW8Num3z0"/>
          <w:rFonts w:ascii="Verdana" w:hAnsi="Verdana"/>
          <w:color w:val="4682B4"/>
          <w:sz w:val="18"/>
          <w:szCs w:val="18"/>
        </w:rPr>
        <w:t>НПК</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Проблемы формирования информации о деятельности экономических субъектов</w:t>
      </w:r>
      <w:r>
        <w:rPr>
          <w:rFonts w:ascii="Verdana" w:hAnsi="Verdana"/>
          <w:color w:val="000000"/>
          <w:sz w:val="18"/>
          <w:szCs w:val="18"/>
        </w:rPr>
        <w:t>» (Южно-Уральский государственный университет, Челябинск, 2006), на 3-й НПК «</w:t>
      </w:r>
      <w:r>
        <w:rPr>
          <w:rStyle w:val="WW8Num3z0"/>
          <w:rFonts w:ascii="Verdana" w:hAnsi="Verdana"/>
          <w:color w:val="4682B4"/>
          <w:sz w:val="18"/>
          <w:szCs w:val="18"/>
        </w:rPr>
        <w:t>Проблемы устойчивого развития городов России</w:t>
      </w:r>
      <w:r>
        <w:rPr>
          <w:rFonts w:ascii="Verdana" w:hAnsi="Verdana"/>
          <w:color w:val="000000"/>
          <w:sz w:val="18"/>
          <w:szCs w:val="18"/>
        </w:rPr>
        <w:t>» (Южно-Уральский государственный университет и институт экономики Уральского отделения</w:t>
      </w:r>
      <w:r>
        <w:rPr>
          <w:rStyle w:val="WW8Num2z0"/>
          <w:rFonts w:ascii="Verdana" w:hAnsi="Verdana"/>
          <w:color w:val="000000"/>
          <w:sz w:val="18"/>
          <w:szCs w:val="18"/>
        </w:rPr>
        <w:t> </w:t>
      </w:r>
      <w:r>
        <w:rPr>
          <w:rStyle w:val="WW8Num3z0"/>
          <w:rFonts w:ascii="Verdana" w:hAnsi="Verdana"/>
          <w:color w:val="4682B4"/>
          <w:sz w:val="18"/>
          <w:szCs w:val="18"/>
        </w:rPr>
        <w:t>РАН</w:t>
      </w:r>
      <w:r>
        <w:rPr>
          <w:rFonts w:ascii="Verdana" w:hAnsi="Verdana"/>
          <w:color w:val="000000"/>
          <w:sz w:val="18"/>
          <w:szCs w:val="18"/>
        </w:rPr>
        <w:t>, г. Миасс Челябинской области, 2006).</w:t>
      </w:r>
    </w:p>
    <w:p w14:paraId="38A2E863" w14:textId="77777777" w:rsidR="00674FA5" w:rsidRDefault="00674FA5" w:rsidP="00674FA5">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Черненко, Алексей Федорович</w:t>
      </w:r>
    </w:p>
    <w:p w14:paraId="5CB9DDA7"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Выводы</w:t>
      </w:r>
    </w:p>
    <w:p w14:paraId="617938A4"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Уточнено понятие</w:t>
      </w:r>
      <w:r>
        <w:rPr>
          <w:rStyle w:val="WW8Num2z0"/>
          <w:rFonts w:ascii="Verdana" w:hAnsi="Verdana"/>
          <w:color w:val="000000"/>
          <w:sz w:val="18"/>
          <w:szCs w:val="18"/>
        </w:rPr>
        <w:t> </w:t>
      </w:r>
      <w:r>
        <w:rPr>
          <w:rStyle w:val="WW8Num3z0"/>
          <w:rFonts w:ascii="Verdana" w:hAnsi="Verdana"/>
          <w:color w:val="4682B4"/>
          <w:sz w:val="18"/>
          <w:szCs w:val="18"/>
        </w:rPr>
        <w:t>кредитоспособности</w:t>
      </w:r>
      <w:r>
        <w:rPr>
          <w:rStyle w:val="WW8Num2z0"/>
          <w:rFonts w:ascii="Verdana" w:hAnsi="Verdana"/>
          <w:color w:val="000000"/>
          <w:sz w:val="18"/>
          <w:szCs w:val="18"/>
        </w:rPr>
        <w:t> </w:t>
      </w:r>
      <w:r>
        <w:rPr>
          <w:rFonts w:ascii="Verdana" w:hAnsi="Verdana"/>
          <w:color w:val="000000"/>
          <w:sz w:val="18"/>
          <w:szCs w:val="18"/>
        </w:rPr>
        <w:t xml:space="preserve">предприятия, основанное на принципе </w:t>
      </w:r>
      <w:r>
        <w:rPr>
          <w:rFonts w:ascii="Verdana" w:hAnsi="Verdana"/>
          <w:color w:val="000000"/>
          <w:sz w:val="18"/>
          <w:szCs w:val="18"/>
        </w:rPr>
        <w:lastRenderedPageBreak/>
        <w:t>сохранения</w:t>
      </w:r>
      <w:r>
        <w:rPr>
          <w:rStyle w:val="WW8Num2z0"/>
          <w:rFonts w:ascii="Verdana" w:hAnsi="Verdana"/>
          <w:color w:val="000000"/>
          <w:sz w:val="18"/>
          <w:szCs w:val="18"/>
        </w:rPr>
        <w:t> </w:t>
      </w:r>
      <w:r>
        <w:rPr>
          <w:rStyle w:val="WW8Num3z0"/>
          <w:rFonts w:ascii="Verdana" w:hAnsi="Verdana"/>
          <w:color w:val="4682B4"/>
          <w:sz w:val="18"/>
          <w:szCs w:val="18"/>
        </w:rPr>
        <w:t>платежеспособности</w:t>
      </w:r>
      <w:r>
        <w:rPr>
          <w:rStyle w:val="WW8Num2z0"/>
          <w:rFonts w:ascii="Verdana" w:hAnsi="Verdana"/>
          <w:color w:val="000000"/>
          <w:sz w:val="18"/>
          <w:szCs w:val="18"/>
        </w:rPr>
        <w:t> </w:t>
      </w:r>
      <w:r>
        <w:rPr>
          <w:rFonts w:ascii="Verdana" w:hAnsi="Verdana"/>
          <w:color w:val="000000"/>
          <w:sz w:val="18"/>
          <w:szCs w:val="18"/>
        </w:rPr>
        <w:t>после получения кредита и начала</w:t>
      </w:r>
      <w:r>
        <w:rPr>
          <w:rStyle w:val="WW8Num2z0"/>
          <w:rFonts w:ascii="Verdana" w:hAnsi="Verdana"/>
          <w:color w:val="000000"/>
          <w:sz w:val="18"/>
          <w:szCs w:val="18"/>
        </w:rPr>
        <w:t> </w:t>
      </w:r>
      <w:r>
        <w:rPr>
          <w:rStyle w:val="WW8Num3z0"/>
          <w:rFonts w:ascii="Verdana" w:hAnsi="Verdana"/>
          <w:color w:val="4682B4"/>
          <w:sz w:val="18"/>
          <w:szCs w:val="18"/>
        </w:rPr>
        <w:t>целевого</w:t>
      </w:r>
      <w:r>
        <w:rPr>
          <w:rStyle w:val="WW8Num2z0"/>
          <w:rFonts w:ascii="Verdana" w:hAnsi="Verdana"/>
          <w:color w:val="000000"/>
          <w:sz w:val="18"/>
          <w:szCs w:val="18"/>
        </w:rPr>
        <w:t> </w:t>
      </w:r>
      <w:r>
        <w:rPr>
          <w:rFonts w:ascii="Verdana" w:hAnsi="Verdana"/>
          <w:color w:val="000000"/>
          <w:sz w:val="18"/>
          <w:szCs w:val="18"/>
        </w:rPr>
        <w:t>использования данных привлеченных средств. Отличием данного определения от известных является то, что оно предусматривает своевременное исполнение всех</w:t>
      </w:r>
      <w:r>
        <w:rPr>
          <w:rStyle w:val="WW8Num2z0"/>
          <w:rFonts w:ascii="Verdana" w:hAnsi="Verdana"/>
          <w:color w:val="000000"/>
          <w:sz w:val="18"/>
          <w:szCs w:val="18"/>
        </w:rPr>
        <w:t> </w:t>
      </w:r>
      <w:r>
        <w:rPr>
          <w:rStyle w:val="WW8Num3z0"/>
          <w:rFonts w:ascii="Verdana" w:hAnsi="Verdana"/>
          <w:color w:val="4682B4"/>
          <w:sz w:val="18"/>
          <w:szCs w:val="18"/>
        </w:rPr>
        <w:t>обязательств</w:t>
      </w:r>
      <w:r>
        <w:rPr>
          <w:rFonts w:ascii="Verdana" w:hAnsi="Verdana"/>
          <w:color w:val="000000"/>
          <w:sz w:val="18"/>
          <w:szCs w:val="18"/>
        </w:rPr>
        <w:t>, в том числе - вновь возникших в связи с</w:t>
      </w:r>
      <w:r>
        <w:rPr>
          <w:rStyle w:val="WW8Num2z0"/>
          <w:rFonts w:ascii="Verdana" w:hAnsi="Verdana"/>
          <w:color w:val="000000"/>
          <w:sz w:val="18"/>
          <w:szCs w:val="18"/>
        </w:rPr>
        <w:t> </w:t>
      </w:r>
      <w:r>
        <w:rPr>
          <w:rStyle w:val="WW8Num3z0"/>
          <w:rFonts w:ascii="Verdana" w:hAnsi="Verdana"/>
          <w:color w:val="4682B4"/>
          <w:sz w:val="18"/>
          <w:szCs w:val="18"/>
        </w:rPr>
        <w:t>привлечением</w:t>
      </w:r>
      <w:r>
        <w:rPr>
          <w:rStyle w:val="WW8Num2z0"/>
          <w:rFonts w:ascii="Verdana" w:hAnsi="Verdana"/>
          <w:color w:val="000000"/>
          <w:sz w:val="18"/>
          <w:szCs w:val="18"/>
        </w:rPr>
        <w:t> </w:t>
      </w:r>
      <w:r>
        <w:rPr>
          <w:rFonts w:ascii="Verdana" w:hAnsi="Verdana"/>
          <w:color w:val="000000"/>
          <w:sz w:val="18"/>
          <w:szCs w:val="18"/>
        </w:rPr>
        <w:t>средств кредита.</w:t>
      </w:r>
    </w:p>
    <w:p w14:paraId="027ED7C7"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Показано, что исключительное большинство методов определения кредитоспособности разработано с позиции</w:t>
      </w:r>
      <w:r>
        <w:rPr>
          <w:rStyle w:val="WW8Num2z0"/>
          <w:rFonts w:ascii="Verdana" w:hAnsi="Verdana"/>
          <w:color w:val="000000"/>
          <w:sz w:val="18"/>
          <w:szCs w:val="18"/>
        </w:rPr>
        <w:t> </w:t>
      </w:r>
      <w:r>
        <w:rPr>
          <w:rStyle w:val="WW8Num3z0"/>
          <w:rFonts w:ascii="Verdana" w:hAnsi="Verdana"/>
          <w:color w:val="4682B4"/>
          <w:sz w:val="18"/>
          <w:szCs w:val="18"/>
        </w:rPr>
        <w:t>кредитующей</w:t>
      </w:r>
      <w:r>
        <w:rPr>
          <w:rStyle w:val="WW8Num2z0"/>
          <w:rFonts w:ascii="Verdana" w:hAnsi="Verdana"/>
          <w:color w:val="000000"/>
          <w:sz w:val="18"/>
          <w:szCs w:val="18"/>
        </w:rPr>
        <w:t> </w:t>
      </w:r>
      <w:r>
        <w:rPr>
          <w:rFonts w:ascii="Verdana" w:hAnsi="Verdana"/>
          <w:color w:val="000000"/>
          <w:sz w:val="18"/>
          <w:szCs w:val="18"/>
        </w:rPr>
        <w:t>организации, а не</w:t>
      </w:r>
    </w:p>
    <w:p w14:paraId="5728ABDB"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239</w:t>
      </w:r>
      <w:r>
        <w:rPr>
          <w:rStyle w:val="WW8Num2z0"/>
          <w:rFonts w:ascii="Verdana" w:hAnsi="Verdana"/>
          <w:color w:val="000000"/>
          <w:sz w:val="18"/>
          <w:szCs w:val="18"/>
        </w:rPr>
        <w:t> </w:t>
      </w:r>
      <w:r>
        <w:rPr>
          <w:rStyle w:val="WW8Num3z0"/>
          <w:rFonts w:ascii="Verdana" w:hAnsi="Verdana"/>
          <w:color w:val="4682B4"/>
          <w:sz w:val="18"/>
          <w:szCs w:val="18"/>
        </w:rPr>
        <w:t>заемщика</w:t>
      </w:r>
      <w:r>
        <w:rPr>
          <w:rFonts w:ascii="Verdana" w:hAnsi="Verdana"/>
          <w:color w:val="000000"/>
          <w:sz w:val="18"/>
          <w:szCs w:val="18"/>
        </w:rPr>
        <w:t>. Это вносит значительные коррективы в информационную базу расчетов, а, следовательно, и применяемых методов.</w:t>
      </w:r>
    </w:p>
    <w:p w14:paraId="4E55E41A"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Разработанные методы анализа и</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кредитоспособности имеют теоретическую основу методов анализа и планирования платежеспособности.</w:t>
      </w:r>
    </w:p>
    <w:p w14:paraId="501C875F"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Невозможность решения математических зависимостей, характеризующих</w:t>
      </w:r>
      <w:r>
        <w:rPr>
          <w:rStyle w:val="WW8Num2z0"/>
          <w:rFonts w:ascii="Verdana" w:hAnsi="Verdana"/>
          <w:color w:val="000000"/>
          <w:sz w:val="18"/>
          <w:szCs w:val="18"/>
        </w:rPr>
        <w:t> </w:t>
      </w:r>
      <w:r>
        <w:rPr>
          <w:rStyle w:val="WW8Num3z0"/>
          <w:rFonts w:ascii="Verdana" w:hAnsi="Verdana"/>
          <w:color w:val="4682B4"/>
          <w:sz w:val="18"/>
          <w:szCs w:val="18"/>
        </w:rPr>
        <w:t>кредитоспособность</w:t>
      </w:r>
      <w:r>
        <w:rPr>
          <w:rStyle w:val="WW8Num2z0"/>
          <w:rFonts w:ascii="Verdana" w:hAnsi="Verdana"/>
          <w:color w:val="000000"/>
          <w:sz w:val="18"/>
          <w:szCs w:val="18"/>
        </w:rPr>
        <w:t> </w:t>
      </w:r>
      <w:r>
        <w:rPr>
          <w:rFonts w:ascii="Verdana" w:hAnsi="Verdana"/>
          <w:color w:val="000000"/>
          <w:sz w:val="18"/>
          <w:szCs w:val="18"/>
        </w:rPr>
        <w:t>предприятия, в явном виде, определяет необходимость алгоритмизации соответствующих расчетов с целью последующей их автоматизации.</w:t>
      </w:r>
    </w:p>
    <w:p w14:paraId="71821DC0"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АЛГОРИТМИЗАЦИЯ АНАЛИЗА И</w:t>
      </w:r>
      <w:r>
        <w:rPr>
          <w:rStyle w:val="WW8Num2z0"/>
          <w:rFonts w:ascii="Verdana" w:hAnsi="Verdana"/>
          <w:color w:val="000000"/>
          <w:sz w:val="18"/>
          <w:szCs w:val="18"/>
        </w:rPr>
        <w:t> </w:t>
      </w:r>
      <w:r>
        <w:rPr>
          <w:rStyle w:val="WW8Num3z0"/>
          <w:rFonts w:ascii="Verdana" w:hAnsi="Verdana"/>
          <w:color w:val="4682B4"/>
          <w:sz w:val="18"/>
          <w:szCs w:val="18"/>
        </w:rPr>
        <w:t>ВНУТРИФИРМЕННОГО</w:t>
      </w:r>
      <w:r>
        <w:rPr>
          <w:rStyle w:val="WW8Num2z0"/>
          <w:rFonts w:ascii="Verdana" w:hAnsi="Verdana"/>
          <w:color w:val="000000"/>
          <w:sz w:val="18"/>
          <w:szCs w:val="18"/>
        </w:rPr>
        <w:t> </w:t>
      </w:r>
      <w:r>
        <w:rPr>
          <w:rFonts w:ascii="Verdana" w:hAnsi="Verdana"/>
          <w:color w:val="000000"/>
          <w:sz w:val="18"/>
          <w:szCs w:val="18"/>
        </w:rPr>
        <w:t>ПЛАНИРОВАНИЯ ПЛАТЕЖЕСПОСОБНОСТИ И КРЕДИТОСПОСОБНОСТИ</w:t>
      </w:r>
    </w:p>
    <w:p w14:paraId="27BC5194"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6.1. Цель и задачи алгоритмизации. Общие схемы и описание алгоритмов</w:t>
      </w:r>
    </w:p>
    <w:p w14:paraId="7E9253EF"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Алгоритм - это точное предписание, которое задает вычислительный процесс, начинающийся из совокупности возможных исходных данных и направленный на получение полностью определяемого этими исходными данными результата [248]. Рассмотренные в данном диссертационном исследовании вычислительные задачи достаточно сложны и решаются только численными методами. Поэтому естественным завершением разработанной теории должен стать алгоритм, связывающий воедино ее элементы.</w:t>
      </w:r>
    </w:p>
    <w:p w14:paraId="4EAAE85E"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Задачи алгоритмизации результатов проведенного теоретического исследования направлены на достижение цели, отличной от той, которая была представлена, как цель данного исследования в целом. Если цель данного исследования в целом - развитие системы взглядов, научного содержания таких важнейших для деятельности предприятия характеристик, как</w:t>
      </w:r>
      <w:r>
        <w:rPr>
          <w:rStyle w:val="WW8Num2z0"/>
          <w:rFonts w:ascii="Verdana" w:hAnsi="Verdana"/>
          <w:color w:val="000000"/>
          <w:sz w:val="18"/>
          <w:szCs w:val="18"/>
        </w:rPr>
        <w:t> </w:t>
      </w:r>
      <w:r>
        <w:rPr>
          <w:rStyle w:val="WW8Num3z0"/>
          <w:rFonts w:ascii="Verdana" w:hAnsi="Verdana"/>
          <w:color w:val="4682B4"/>
          <w:sz w:val="18"/>
          <w:szCs w:val="18"/>
        </w:rPr>
        <w:t>платежеспособность</w:t>
      </w:r>
      <w:r>
        <w:rPr>
          <w:rStyle w:val="WW8Num2z0"/>
          <w:rFonts w:ascii="Verdana" w:hAnsi="Verdana"/>
          <w:color w:val="000000"/>
          <w:sz w:val="18"/>
          <w:szCs w:val="18"/>
        </w:rPr>
        <w:t> </w:t>
      </w:r>
      <w:r>
        <w:rPr>
          <w:rFonts w:ascii="Verdana" w:hAnsi="Verdana"/>
          <w:color w:val="000000"/>
          <w:sz w:val="18"/>
          <w:szCs w:val="18"/>
        </w:rPr>
        <w:t>и кредитоспособность, то цель алгоритмизации фактически уже названа - это</w:t>
      </w:r>
      <w:r>
        <w:rPr>
          <w:rStyle w:val="WW8Num2z0"/>
          <w:rFonts w:ascii="Verdana" w:hAnsi="Verdana"/>
          <w:color w:val="000000"/>
          <w:sz w:val="18"/>
          <w:szCs w:val="18"/>
        </w:rPr>
        <w:t> </w:t>
      </w:r>
      <w:r>
        <w:rPr>
          <w:rStyle w:val="WW8Num3z0"/>
          <w:rFonts w:ascii="Verdana" w:hAnsi="Verdana"/>
          <w:color w:val="4682B4"/>
          <w:sz w:val="18"/>
          <w:szCs w:val="18"/>
        </w:rPr>
        <w:t>увязка</w:t>
      </w:r>
      <w:r>
        <w:rPr>
          <w:rFonts w:ascii="Verdana" w:hAnsi="Verdana"/>
          <w:color w:val="000000"/>
          <w:sz w:val="18"/>
          <w:szCs w:val="18"/>
        </w:rPr>
        <w:t>элементов данной теории в единый логический вычислительный процесс, обеспечивающий получение количественного результата.</w:t>
      </w:r>
    </w:p>
    <w:p w14:paraId="0DA13166"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Основная задача алгоритмизации - разработать схему логического порядка методических элементов, приводящую к получению требуемого результата. Дополнительные задачи алгоритмизации анализа и планирования</w:t>
      </w:r>
      <w:r>
        <w:rPr>
          <w:rStyle w:val="WW8Num2z0"/>
          <w:rFonts w:ascii="Verdana" w:hAnsi="Verdana"/>
          <w:color w:val="000000"/>
          <w:sz w:val="18"/>
          <w:szCs w:val="18"/>
        </w:rPr>
        <w:t> </w:t>
      </w:r>
      <w:r>
        <w:rPr>
          <w:rStyle w:val="WW8Num3z0"/>
          <w:rFonts w:ascii="Verdana" w:hAnsi="Verdana"/>
          <w:color w:val="4682B4"/>
          <w:sz w:val="18"/>
          <w:szCs w:val="18"/>
        </w:rPr>
        <w:t>платеже</w:t>
      </w:r>
      <w:r>
        <w:rPr>
          <w:rFonts w:ascii="Verdana" w:hAnsi="Verdana"/>
          <w:color w:val="000000"/>
          <w:sz w:val="18"/>
          <w:szCs w:val="18"/>
        </w:rPr>
        <w:t>- и кредитоспособности представлены в единой таблице (табл. 6.1).</w:t>
      </w:r>
    </w:p>
    <w:p w14:paraId="7BF0C1F6"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5E4DE523"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Дана оценка существующим подходам к анализу и</w:t>
      </w:r>
      <w:r>
        <w:rPr>
          <w:rStyle w:val="WW8Num2z0"/>
          <w:rFonts w:ascii="Verdana" w:hAnsi="Verdana"/>
          <w:color w:val="000000"/>
          <w:sz w:val="18"/>
          <w:szCs w:val="18"/>
        </w:rPr>
        <w:t> </w:t>
      </w:r>
      <w:r>
        <w:rPr>
          <w:rStyle w:val="WW8Num3z0"/>
          <w:rFonts w:ascii="Verdana" w:hAnsi="Verdana"/>
          <w:color w:val="4682B4"/>
          <w:sz w:val="18"/>
          <w:szCs w:val="18"/>
        </w:rPr>
        <w:t>планированию</w:t>
      </w:r>
      <w:r>
        <w:rPr>
          <w:rStyle w:val="WW8Num2z0"/>
          <w:rFonts w:ascii="Verdana" w:hAnsi="Verdana"/>
          <w:color w:val="000000"/>
          <w:sz w:val="18"/>
          <w:szCs w:val="18"/>
        </w:rPr>
        <w:t> </w:t>
      </w:r>
      <w:r>
        <w:rPr>
          <w:rFonts w:ascii="Verdana" w:hAnsi="Verdana"/>
          <w:color w:val="000000"/>
          <w:sz w:val="18"/>
          <w:szCs w:val="18"/>
        </w:rPr>
        <w:t>показателей платежеспособности и кредитоспособности, что позволило выявить проблемы и определить направления развития теоретических основ внутрифирменного анализа и планирования платежеспособности и кредитоспособности. Так, основными проблемами, имеющими место в теории внутрифирменного анализа и планирования платежеспособности и кредитоспособности, являются методическое несовершенство, снижающее точность аналитических результатов, и вызванное не только теоретическими пробелами, но и неучетом норм обязательственного права, а также использование в целях анализа заведомо неполной информационной базы, каковой является</w:t>
      </w:r>
      <w:r>
        <w:rPr>
          <w:rStyle w:val="WW8Num2z0"/>
          <w:rFonts w:ascii="Verdana" w:hAnsi="Verdana"/>
          <w:color w:val="000000"/>
          <w:sz w:val="18"/>
          <w:szCs w:val="18"/>
        </w:rPr>
        <w:t>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что определяет несовершенство соответствующего методического аппарата анализа и планирования.</w:t>
      </w:r>
    </w:p>
    <w:p w14:paraId="6D5C69C5"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Идентифицированы понятия платежеспособности и кредитоспособности, что позволило подвести единую понятийную базу под данные</w:t>
      </w:r>
      <w:r>
        <w:rPr>
          <w:rStyle w:val="WW8Num2z0"/>
          <w:rFonts w:ascii="Verdana" w:hAnsi="Verdana"/>
          <w:color w:val="000000"/>
          <w:sz w:val="18"/>
          <w:szCs w:val="18"/>
        </w:rPr>
        <w:t> </w:t>
      </w:r>
      <w:r>
        <w:rPr>
          <w:rStyle w:val="WW8Num3z0"/>
          <w:rFonts w:ascii="Verdana" w:hAnsi="Verdana"/>
          <w:color w:val="4682B4"/>
          <w:sz w:val="18"/>
          <w:szCs w:val="18"/>
        </w:rPr>
        <w:t>экономически</w:t>
      </w:r>
      <w:r>
        <w:rPr>
          <w:rStyle w:val="WW8Num2z0"/>
          <w:rFonts w:ascii="Verdana" w:hAnsi="Verdana"/>
          <w:color w:val="000000"/>
          <w:sz w:val="18"/>
          <w:szCs w:val="18"/>
        </w:rPr>
        <w:t> </w:t>
      </w:r>
      <w:r>
        <w:rPr>
          <w:rFonts w:ascii="Verdana" w:hAnsi="Verdana"/>
          <w:color w:val="000000"/>
          <w:sz w:val="18"/>
          <w:szCs w:val="18"/>
        </w:rPr>
        <w:t>родственные понятия. При этом сформулированы понятия платежеспособности и кредитоспособности, не противоречащие законодательству и уравнивающие</w:t>
      </w:r>
      <w:r>
        <w:rPr>
          <w:rStyle w:val="WW8Num2z0"/>
          <w:rFonts w:ascii="Verdana" w:hAnsi="Verdana"/>
          <w:color w:val="000000"/>
          <w:sz w:val="18"/>
          <w:szCs w:val="18"/>
        </w:rPr>
        <w:t> </w:t>
      </w:r>
      <w:r>
        <w:rPr>
          <w:rStyle w:val="WW8Num3z0"/>
          <w:rFonts w:ascii="Verdana" w:hAnsi="Verdana"/>
          <w:color w:val="4682B4"/>
          <w:sz w:val="18"/>
          <w:szCs w:val="18"/>
        </w:rPr>
        <w:t>кредиторов</w:t>
      </w:r>
      <w:r>
        <w:rPr>
          <w:rStyle w:val="WW8Num2z0"/>
          <w:rFonts w:ascii="Verdana" w:hAnsi="Verdana"/>
          <w:color w:val="000000"/>
          <w:sz w:val="18"/>
          <w:szCs w:val="18"/>
        </w:rPr>
        <w:t> </w:t>
      </w:r>
      <w:r>
        <w:rPr>
          <w:rFonts w:ascii="Verdana" w:hAnsi="Verdana"/>
          <w:color w:val="000000"/>
          <w:sz w:val="18"/>
          <w:szCs w:val="18"/>
        </w:rPr>
        <w:t>в правах на возврат предоставленных</w:t>
      </w:r>
      <w:r>
        <w:rPr>
          <w:rStyle w:val="WW8Num2z0"/>
          <w:rFonts w:ascii="Verdana" w:hAnsi="Verdana"/>
          <w:color w:val="000000"/>
          <w:sz w:val="18"/>
          <w:szCs w:val="18"/>
        </w:rPr>
        <w:t> </w:t>
      </w:r>
      <w:r>
        <w:rPr>
          <w:rStyle w:val="WW8Num3z0"/>
          <w:rFonts w:ascii="Verdana" w:hAnsi="Verdana"/>
          <w:color w:val="4682B4"/>
          <w:sz w:val="18"/>
          <w:szCs w:val="18"/>
        </w:rPr>
        <w:t>сторонней</w:t>
      </w:r>
      <w:r>
        <w:rPr>
          <w:rStyle w:val="WW8Num2z0"/>
          <w:rFonts w:ascii="Verdana" w:hAnsi="Verdana"/>
          <w:color w:val="000000"/>
          <w:sz w:val="18"/>
          <w:szCs w:val="18"/>
        </w:rPr>
        <w:t> </w:t>
      </w:r>
      <w:r>
        <w:rPr>
          <w:rFonts w:ascii="Verdana" w:hAnsi="Verdana"/>
          <w:color w:val="000000"/>
          <w:sz w:val="18"/>
          <w:szCs w:val="18"/>
        </w:rPr>
        <w:t>организации средств.</w:t>
      </w:r>
    </w:p>
    <w:p w14:paraId="0D52A6A7"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Разработана концепция платежеспособности, основанная на системном подходе к формированию</w:t>
      </w:r>
      <w:r>
        <w:rPr>
          <w:rStyle w:val="WW8Num2z0"/>
          <w:rFonts w:ascii="Verdana" w:hAnsi="Verdana"/>
          <w:color w:val="000000"/>
          <w:sz w:val="18"/>
          <w:szCs w:val="18"/>
        </w:rPr>
        <w:t> </w:t>
      </w:r>
      <w:r>
        <w:rPr>
          <w:rStyle w:val="WW8Num3z0"/>
          <w:rFonts w:ascii="Verdana" w:hAnsi="Verdana"/>
          <w:color w:val="4682B4"/>
          <w:sz w:val="18"/>
          <w:szCs w:val="18"/>
        </w:rPr>
        <w:t>внутрифирменных</w:t>
      </w:r>
      <w:r>
        <w:rPr>
          <w:rStyle w:val="WW8Num2z0"/>
          <w:rFonts w:ascii="Verdana" w:hAnsi="Verdana"/>
          <w:color w:val="000000"/>
          <w:sz w:val="18"/>
          <w:szCs w:val="18"/>
        </w:rPr>
        <w:t> </w:t>
      </w:r>
      <w:r>
        <w:rPr>
          <w:rFonts w:ascii="Verdana" w:hAnsi="Verdana"/>
          <w:color w:val="000000"/>
          <w:sz w:val="18"/>
          <w:szCs w:val="18"/>
        </w:rPr>
        <w:t xml:space="preserve">методов оценки, анализа и планирования платеже- и </w:t>
      </w:r>
      <w:r>
        <w:rPr>
          <w:rFonts w:ascii="Verdana" w:hAnsi="Verdana"/>
          <w:color w:val="000000"/>
          <w:sz w:val="18"/>
          <w:szCs w:val="18"/>
        </w:rPr>
        <w:lastRenderedPageBreak/>
        <w:t>кредитоспособности. Сформулированные теоретические основы анализа платежеспособности обеспечивают взаимосвязь платежеспособности, кредитоспособности и</w:t>
      </w:r>
      <w:r>
        <w:rPr>
          <w:rStyle w:val="WW8Num2z0"/>
          <w:rFonts w:ascii="Verdana" w:hAnsi="Verdana"/>
          <w:color w:val="000000"/>
          <w:sz w:val="18"/>
          <w:szCs w:val="18"/>
        </w:rPr>
        <w:t> </w:t>
      </w:r>
      <w:r>
        <w:rPr>
          <w:rStyle w:val="WW8Num3z0"/>
          <w:rFonts w:ascii="Verdana" w:hAnsi="Verdana"/>
          <w:color w:val="4682B4"/>
          <w:sz w:val="18"/>
          <w:szCs w:val="18"/>
        </w:rPr>
        <w:t>оборачиваемости</w:t>
      </w:r>
      <w:r>
        <w:rPr>
          <w:rStyle w:val="WW8Num2z0"/>
          <w:rFonts w:ascii="Verdana" w:hAnsi="Verdana"/>
          <w:color w:val="000000"/>
          <w:sz w:val="18"/>
          <w:szCs w:val="18"/>
        </w:rPr>
        <w:t> </w:t>
      </w:r>
      <w:r>
        <w:rPr>
          <w:rFonts w:ascii="Verdana" w:hAnsi="Verdana"/>
          <w:color w:val="000000"/>
          <w:sz w:val="18"/>
          <w:szCs w:val="18"/>
        </w:rPr>
        <w:t>активов, что дает возможность повысить точность результатов анализа платежеспособности и кредитоспособности, обеспечить их</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на основе ретроспективных экономических возможностей предприятия, выявить допустимые параметры</w:t>
      </w:r>
      <w:r>
        <w:rPr>
          <w:rStyle w:val="WW8Num2z0"/>
          <w:rFonts w:ascii="Verdana" w:hAnsi="Verdana"/>
          <w:color w:val="000000"/>
          <w:sz w:val="18"/>
          <w:szCs w:val="18"/>
        </w:rPr>
        <w:t> </w:t>
      </w:r>
      <w:r>
        <w:rPr>
          <w:rStyle w:val="WW8Num3z0"/>
          <w:rFonts w:ascii="Verdana" w:hAnsi="Verdana"/>
          <w:color w:val="4682B4"/>
          <w:sz w:val="18"/>
          <w:szCs w:val="18"/>
        </w:rPr>
        <w:t>заемных</w:t>
      </w:r>
      <w:r>
        <w:rPr>
          <w:rStyle w:val="WW8Num2z0"/>
          <w:rFonts w:ascii="Verdana" w:hAnsi="Verdana"/>
          <w:color w:val="000000"/>
          <w:sz w:val="18"/>
          <w:szCs w:val="18"/>
        </w:rPr>
        <w:t> </w:t>
      </w:r>
      <w:r>
        <w:rPr>
          <w:rFonts w:ascii="Verdana" w:hAnsi="Verdana"/>
          <w:color w:val="000000"/>
          <w:sz w:val="18"/>
          <w:szCs w:val="18"/>
        </w:rPr>
        <w:t>средств с позиции сохранения платежеспособности после их</w:t>
      </w:r>
      <w:r>
        <w:rPr>
          <w:rStyle w:val="WW8Num2z0"/>
          <w:rFonts w:ascii="Verdana" w:hAnsi="Verdana"/>
          <w:color w:val="000000"/>
          <w:sz w:val="18"/>
          <w:szCs w:val="18"/>
        </w:rPr>
        <w:t> </w:t>
      </w:r>
      <w:r>
        <w:rPr>
          <w:rStyle w:val="WW8Num3z0"/>
          <w:rFonts w:ascii="Verdana" w:hAnsi="Verdana"/>
          <w:color w:val="4682B4"/>
          <w:sz w:val="18"/>
          <w:szCs w:val="18"/>
        </w:rPr>
        <w:t>привлечения</w:t>
      </w:r>
      <w:r>
        <w:rPr>
          <w:rFonts w:ascii="Verdana" w:hAnsi="Verdana"/>
          <w:color w:val="000000"/>
          <w:sz w:val="18"/>
          <w:szCs w:val="18"/>
        </w:rPr>
        <w:t>.</w:t>
      </w:r>
    </w:p>
    <w:p w14:paraId="36D0005A"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Разработаны теоретические подходы к анализу платежеспособности, основанные на учете динамики формирования</w:t>
      </w:r>
      <w:r>
        <w:rPr>
          <w:rStyle w:val="WW8Num2z0"/>
          <w:rFonts w:ascii="Verdana" w:hAnsi="Verdana"/>
          <w:color w:val="000000"/>
          <w:sz w:val="18"/>
          <w:szCs w:val="18"/>
        </w:rPr>
        <w:t> </w:t>
      </w:r>
      <w:r>
        <w:rPr>
          <w:rStyle w:val="WW8Num3z0"/>
          <w:rFonts w:ascii="Verdana" w:hAnsi="Verdana"/>
          <w:color w:val="4682B4"/>
          <w:sz w:val="18"/>
          <w:szCs w:val="18"/>
        </w:rPr>
        <w:t>платежных</w:t>
      </w:r>
      <w:r>
        <w:rPr>
          <w:rStyle w:val="WW8Num2z0"/>
          <w:rFonts w:ascii="Verdana" w:hAnsi="Verdana"/>
          <w:color w:val="000000"/>
          <w:sz w:val="18"/>
          <w:szCs w:val="18"/>
        </w:rPr>
        <w:t> </w:t>
      </w:r>
      <w:r>
        <w:rPr>
          <w:rFonts w:ascii="Verdana" w:hAnsi="Verdana"/>
          <w:color w:val="000000"/>
          <w:sz w:val="18"/>
          <w:szCs w:val="18"/>
        </w:rPr>
        <w:t>средств из различных активов. Данные подходы позволяют наиболее полно учесть все ресурсы предприятия, которые могут быть направлены на</w:t>
      </w:r>
      <w:r>
        <w:rPr>
          <w:rStyle w:val="WW8Num2z0"/>
          <w:rFonts w:ascii="Verdana" w:hAnsi="Verdana"/>
          <w:color w:val="000000"/>
          <w:sz w:val="18"/>
          <w:szCs w:val="18"/>
        </w:rPr>
        <w:t> </w:t>
      </w:r>
      <w:r>
        <w:rPr>
          <w:rStyle w:val="WW8Num3z0"/>
          <w:rFonts w:ascii="Verdana" w:hAnsi="Verdana"/>
          <w:color w:val="4682B4"/>
          <w:sz w:val="18"/>
          <w:szCs w:val="18"/>
        </w:rPr>
        <w:t>погашение</w:t>
      </w:r>
      <w:r>
        <w:rPr>
          <w:rStyle w:val="WW8Num2z0"/>
          <w:rFonts w:ascii="Verdana" w:hAnsi="Verdana"/>
          <w:color w:val="000000"/>
          <w:sz w:val="18"/>
          <w:szCs w:val="18"/>
        </w:rPr>
        <w:t> </w:t>
      </w:r>
      <w:r>
        <w:rPr>
          <w:rFonts w:ascii="Verdana" w:hAnsi="Verdana"/>
          <w:color w:val="000000"/>
          <w:sz w:val="18"/>
          <w:szCs w:val="18"/>
        </w:rPr>
        <w:t>обязательств, их ликвидность, что позволит существенно уточнить оценку платежеспособности и кредитоспособности.</w:t>
      </w:r>
    </w:p>
    <w:p w14:paraId="64AA5290"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Разработаны теоретические основы расчета изменения величины платежных средств в связи с изменением оборачиваемости</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и учетные регистры для обобщения информации, не отражаемой</w:t>
      </w:r>
      <w:r>
        <w:rPr>
          <w:rStyle w:val="WW8Num2z0"/>
          <w:rFonts w:ascii="Verdana" w:hAnsi="Verdana"/>
          <w:color w:val="000000"/>
          <w:sz w:val="18"/>
          <w:szCs w:val="18"/>
        </w:rPr>
        <w:t> </w:t>
      </w:r>
      <w:r>
        <w:rPr>
          <w:rStyle w:val="WW8Num3z0"/>
          <w:rFonts w:ascii="Verdana" w:hAnsi="Verdana"/>
          <w:color w:val="4682B4"/>
          <w:sz w:val="18"/>
          <w:szCs w:val="18"/>
        </w:rPr>
        <w:t>обособленно</w:t>
      </w:r>
      <w:r>
        <w:rPr>
          <w:rStyle w:val="WW8Num2z0"/>
          <w:rFonts w:ascii="Verdana" w:hAnsi="Verdana"/>
          <w:color w:val="000000"/>
          <w:sz w:val="18"/>
          <w:szCs w:val="18"/>
        </w:rPr>
        <w:t> </w:t>
      </w:r>
      <w:r>
        <w:rPr>
          <w:rFonts w:ascii="Verdana" w:hAnsi="Verdana"/>
          <w:color w:val="000000"/>
          <w:sz w:val="18"/>
          <w:szCs w:val="18"/>
        </w:rPr>
        <w:t>в бухгалтерском учете, но необходимой для данных аналитических расчетов. Данный элемент теории обеспечивает уточняющую</w:t>
      </w:r>
      <w:r>
        <w:rPr>
          <w:rStyle w:val="WW8Num2z0"/>
          <w:rFonts w:ascii="Verdana" w:hAnsi="Verdana"/>
          <w:color w:val="000000"/>
          <w:sz w:val="18"/>
          <w:szCs w:val="18"/>
        </w:rPr>
        <w:t> </w:t>
      </w:r>
      <w:r>
        <w:rPr>
          <w:rStyle w:val="WW8Num3z0"/>
          <w:rFonts w:ascii="Verdana" w:hAnsi="Verdana"/>
          <w:color w:val="4682B4"/>
          <w:sz w:val="18"/>
          <w:szCs w:val="18"/>
        </w:rPr>
        <w:t>корректировку</w:t>
      </w:r>
      <w:r>
        <w:rPr>
          <w:rStyle w:val="WW8Num2z0"/>
          <w:rFonts w:ascii="Verdana" w:hAnsi="Verdana"/>
          <w:color w:val="000000"/>
          <w:sz w:val="18"/>
          <w:szCs w:val="18"/>
        </w:rPr>
        <w:t> </w:t>
      </w:r>
      <w:r>
        <w:rPr>
          <w:rFonts w:ascii="Verdana" w:hAnsi="Verdana"/>
          <w:color w:val="000000"/>
          <w:sz w:val="18"/>
          <w:szCs w:val="18"/>
        </w:rPr>
        <w:t>величины платежных средств в</w:t>
      </w:r>
      <w:r>
        <w:rPr>
          <w:rStyle w:val="WW8Num2z0"/>
          <w:rFonts w:ascii="Verdana" w:hAnsi="Verdana"/>
          <w:color w:val="000000"/>
          <w:sz w:val="18"/>
          <w:szCs w:val="18"/>
        </w:rPr>
        <w:t> </w:t>
      </w:r>
      <w:r>
        <w:rPr>
          <w:rStyle w:val="WW8Num3z0"/>
          <w:rFonts w:ascii="Verdana" w:hAnsi="Verdana"/>
          <w:color w:val="4682B4"/>
          <w:sz w:val="18"/>
          <w:szCs w:val="18"/>
        </w:rPr>
        <w:t>планируемом</w:t>
      </w:r>
      <w:r>
        <w:rPr>
          <w:rStyle w:val="WW8Num2z0"/>
          <w:rFonts w:ascii="Verdana" w:hAnsi="Verdana"/>
          <w:color w:val="000000"/>
          <w:sz w:val="18"/>
          <w:szCs w:val="18"/>
        </w:rPr>
        <w:t> </w:t>
      </w:r>
      <w:r>
        <w:rPr>
          <w:rFonts w:ascii="Verdana" w:hAnsi="Verdana"/>
          <w:color w:val="000000"/>
          <w:sz w:val="18"/>
          <w:szCs w:val="18"/>
        </w:rPr>
        <w:t>периоде.</w:t>
      </w:r>
    </w:p>
    <w:p w14:paraId="752E3E4B"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6. Разработаны методы внутрифирменного анализа и планирования платежеспособности и кредитоспособности, позволяющие реализовать предложенную концепцию платежеспособности в виде взаимосвязанных этапов необходимых вычислений. Единая теоретическая база анализа и планирования платежеспособности и кредитоспособности позволяет комплексно и взаимосвязано рассмотреть данные показатели деятельности предприятия.</w:t>
      </w:r>
    </w:p>
    <w:p w14:paraId="0A18B73D" w14:textId="77777777" w:rsidR="00674FA5" w:rsidRDefault="00674FA5" w:rsidP="00674FA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7. Теоретические и методические положения работы алгоритмизированы, что создает прикладную основу для их использования в виде программного продукта.</w:t>
      </w:r>
    </w:p>
    <w:p w14:paraId="713A5987" w14:textId="77777777" w:rsidR="00674FA5" w:rsidRDefault="00674FA5" w:rsidP="00674FA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Решение задач диссертационного исследования сопровождалось разработкой и систематизацией указаний на источники информации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регистры - для расчета и анализа всех рассмотренных показателей.</w:t>
      </w:r>
    </w:p>
    <w:p w14:paraId="66897CFD" w14:textId="77777777" w:rsidR="00674FA5" w:rsidRDefault="00674FA5" w:rsidP="00674FA5">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доктор экономических наук Черненко, Алексей Федорович, 2007 год</w:t>
      </w:r>
    </w:p>
    <w:p w14:paraId="438CD3F2"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Абрамов</w:t>
      </w:r>
      <w:r>
        <w:rPr>
          <w:rStyle w:val="WW8Num2z0"/>
          <w:rFonts w:ascii="Verdana" w:hAnsi="Verdana"/>
          <w:color w:val="000000"/>
          <w:sz w:val="18"/>
          <w:szCs w:val="18"/>
        </w:rPr>
        <w:t> </w:t>
      </w:r>
      <w:r>
        <w:rPr>
          <w:rFonts w:ascii="Verdana" w:hAnsi="Verdana"/>
          <w:color w:val="000000"/>
          <w:sz w:val="18"/>
          <w:szCs w:val="18"/>
        </w:rPr>
        <w:t>А.Е. Основы анализа финансовой,</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и инвестиционной деятельности предприятий — М.: Экономика и жизнь, 1994. — 95 с.</w:t>
      </w:r>
    </w:p>
    <w:p w14:paraId="0CABC32F"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Абрютина</w:t>
      </w:r>
      <w:r>
        <w:rPr>
          <w:rStyle w:val="WW8Num2z0"/>
          <w:rFonts w:ascii="Verdana" w:hAnsi="Verdana"/>
          <w:color w:val="000000"/>
          <w:sz w:val="18"/>
          <w:szCs w:val="18"/>
        </w:rPr>
        <w:t> </w:t>
      </w:r>
      <w:r>
        <w:rPr>
          <w:rFonts w:ascii="Verdana" w:hAnsi="Verdana"/>
          <w:color w:val="000000"/>
          <w:sz w:val="18"/>
          <w:szCs w:val="18"/>
        </w:rPr>
        <w:t>М.С. Экономический анализ торговой деятельности: Учебное пособие М.: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2000. - 512 с.</w:t>
      </w:r>
    </w:p>
    <w:p w14:paraId="346B9481"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Абрютина</w:t>
      </w:r>
      <w:r>
        <w:rPr>
          <w:rStyle w:val="WW8Num2z0"/>
          <w:rFonts w:ascii="Verdana" w:hAnsi="Verdana"/>
          <w:color w:val="000000"/>
          <w:sz w:val="18"/>
          <w:szCs w:val="18"/>
        </w:rPr>
        <w:t> </w:t>
      </w:r>
      <w:r>
        <w:rPr>
          <w:rFonts w:ascii="Verdana" w:hAnsi="Verdana"/>
          <w:color w:val="000000"/>
          <w:sz w:val="18"/>
          <w:szCs w:val="18"/>
        </w:rPr>
        <w:t>М.С., Грачев A.B. Анализ финансово-экономической деятельности предприятия: Учебно-практическое пособие 2-е изд., испр- М.: Дело и Сервис, 2000. - 256 с.</w:t>
      </w:r>
    </w:p>
    <w:p w14:paraId="1E2CD5B5"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Адаме Р. Основы</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 Пер. с англ. / Под ред. Я.В. Соколова- М.:</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ЮНИТИ, 1995. 398 с.</w:t>
      </w:r>
    </w:p>
    <w:p w14:paraId="390F471D"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Алексеева</w:t>
      </w:r>
      <w:r>
        <w:rPr>
          <w:rStyle w:val="WW8Num2z0"/>
          <w:rFonts w:ascii="Verdana" w:hAnsi="Verdana"/>
          <w:color w:val="000000"/>
          <w:sz w:val="18"/>
          <w:szCs w:val="18"/>
        </w:rPr>
        <w:t> </w:t>
      </w:r>
      <w:r>
        <w:rPr>
          <w:rFonts w:ascii="Verdana" w:hAnsi="Verdana"/>
          <w:color w:val="000000"/>
          <w:sz w:val="18"/>
          <w:szCs w:val="18"/>
        </w:rPr>
        <w:t>Д.Г., Пыхтин C.B., Фальковская Я.М. Комментарий к Федеральному закону «О</w:t>
      </w:r>
      <w:r>
        <w:rPr>
          <w:rStyle w:val="WW8Num2z0"/>
          <w:rFonts w:ascii="Verdana" w:hAnsi="Verdana"/>
          <w:color w:val="000000"/>
          <w:sz w:val="18"/>
          <w:szCs w:val="18"/>
        </w:rPr>
        <w:t> </w:t>
      </w:r>
      <w:r>
        <w:rPr>
          <w:rStyle w:val="WW8Num3z0"/>
          <w:rFonts w:ascii="Verdana" w:hAnsi="Verdana"/>
          <w:color w:val="4682B4"/>
          <w:sz w:val="18"/>
          <w:szCs w:val="18"/>
        </w:rPr>
        <w:t>кредитных</w:t>
      </w:r>
      <w:r>
        <w:rPr>
          <w:rStyle w:val="WW8Num2z0"/>
          <w:rFonts w:ascii="Verdana" w:hAnsi="Verdana"/>
          <w:color w:val="000000"/>
          <w:sz w:val="18"/>
          <w:szCs w:val="18"/>
        </w:rPr>
        <w:t> </w:t>
      </w:r>
      <w:r>
        <w:rPr>
          <w:rFonts w:ascii="Verdana" w:hAnsi="Verdana"/>
          <w:color w:val="000000"/>
          <w:sz w:val="18"/>
          <w:szCs w:val="18"/>
        </w:rPr>
        <w:t>историях» (постатейный). Волтерс Клувер, 2006 //</w:t>
      </w:r>
      <w:r>
        <w:rPr>
          <w:rStyle w:val="WW8Num2z0"/>
          <w:rFonts w:ascii="Verdana" w:hAnsi="Verdana"/>
          <w:color w:val="000000"/>
          <w:sz w:val="18"/>
          <w:szCs w:val="18"/>
        </w:rPr>
        <w:t> </w:t>
      </w:r>
      <w:r>
        <w:rPr>
          <w:rStyle w:val="WW8Num3z0"/>
          <w:rFonts w:ascii="Verdana" w:hAnsi="Verdana"/>
          <w:color w:val="4682B4"/>
          <w:sz w:val="18"/>
          <w:szCs w:val="18"/>
        </w:rPr>
        <w:t>СПС</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Гарант</w:t>
      </w:r>
      <w:r>
        <w:rPr>
          <w:rFonts w:ascii="Verdana" w:hAnsi="Verdana"/>
          <w:color w:val="000000"/>
          <w:sz w:val="18"/>
          <w:szCs w:val="18"/>
        </w:rPr>
        <w:t>».</w:t>
      </w:r>
    </w:p>
    <w:p w14:paraId="1A27EC85"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Акофф</w:t>
      </w:r>
      <w:r>
        <w:rPr>
          <w:rStyle w:val="WW8Num2z0"/>
          <w:rFonts w:ascii="Verdana" w:hAnsi="Verdana"/>
          <w:color w:val="000000"/>
          <w:sz w:val="18"/>
          <w:szCs w:val="18"/>
        </w:rPr>
        <w:t> </w:t>
      </w:r>
      <w:r>
        <w:rPr>
          <w:rFonts w:ascii="Verdana" w:hAnsi="Verdana"/>
          <w:color w:val="000000"/>
          <w:sz w:val="18"/>
          <w:szCs w:val="18"/>
        </w:rPr>
        <w:t>Рассел Л. Планирование будущего</w:t>
      </w:r>
      <w:r>
        <w:rPr>
          <w:rStyle w:val="WW8Num2z0"/>
          <w:rFonts w:ascii="Verdana" w:hAnsi="Verdana"/>
          <w:color w:val="000000"/>
          <w:sz w:val="18"/>
          <w:szCs w:val="18"/>
        </w:rPr>
        <w:t> </w:t>
      </w:r>
      <w:r>
        <w:rPr>
          <w:rStyle w:val="WW8Num3z0"/>
          <w:rFonts w:ascii="Verdana" w:hAnsi="Verdana"/>
          <w:color w:val="4682B4"/>
          <w:sz w:val="18"/>
          <w:szCs w:val="18"/>
        </w:rPr>
        <w:t>корпораций</w:t>
      </w:r>
      <w:r>
        <w:rPr>
          <w:rFonts w:ascii="Verdana" w:hAnsi="Verdana"/>
          <w:color w:val="000000"/>
          <w:sz w:val="18"/>
          <w:szCs w:val="18"/>
        </w:rPr>
        <w:t>. М.: Сирин, 2002. -255 с.</w:t>
      </w:r>
    </w:p>
    <w:p w14:paraId="08A95AA6"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Ансофф</w:t>
      </w:r>
      <w:r>
        <w:rPr>
          <w:rStyle w:val="WW8Num2z0"/>
          <w:rFonts w:ascii="Verdana" w:hAnsi="Verdana"/>
          <w:color w:val="000000"/>
          <w:sz w:val="18"/>
          <w:szCs w:val="18"/>
        </w:rPr>
        <w:t> </w:t>
      </w:r>
      <w:r>
        <w:rPr>
          <w:rFonts w:ascii="Verdana" w:hAnsi="Verdana"/>
          <w:color w:val="000000"/>
          <w:sz w:val="18"/>
          <w:szCs w:val="18"/>
        </w:rPr>
        <w:t>И., Евенко И. Стратегическое управление: Пер. с англ. М.: Экономика, 1989.-519 с.</w:t>
      </w:r>
    </w:p>
    <w:p w14:paraId="64074BD9"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Алексеева</w:t>
      </w:r>
      <w:r>
        <w:rPr>
          <w:rStyle w:val="WW8Num2z0"/>
          <w:rFonts w:ascii="Verdana" w:hAnsi="Verdana"/>
          <w:color w:val="000000"/>
          <w:sz w:val="18"/>
          <w:szCs w:val="18"/>
        </w:rPr>
        <w:t> </w:t>
      </w:r>
      <w:r>
        <w:rPr>
          <w:rFonts w:ascii="Verdana" w:hAnsi="Verdana"/>
          <w:color w:val="000000"/>
          <w:sz w:val="18"/>
          <w:szCs w:val="18"/>
        </w:rPr>
        <w:t>М.М. Планирование деятельности фирмы: Учебно-методическое пособие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1999. - 245 с.</w:t>
      </w:r>
    </w:p>
    <w:p w14:paraId="06F5B0DB"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Артеменко</w:t>
      </w:r>
      <w:r>
        <w:rPr>
          <w:rStyle w:val="WW8Num2z0"/>
          <w:rFonts w:ascii="Verdana" w:hAnsi="Verdana"/>
          <w:color w:val="000000"/>
          <w:sz w:val="18"/>
          <w:szCs w:val="18"/>
        </w:rPr>
        <w:t> </w:t>
      </w:r>
      <w:r>
        <w:rPr>
          <w:rFonts w:ascii="Verdana" w:hAnsi="Verdana"/>
          <w:color w:val="000000"/>
          <w:sz w:val="18"/>
          <w:szCs w:val="18"/>
        </w:rPr>
        <w:t>В.Г., Беллендир М.В. Финансовый анализ 2-е изд., перераб. и доп. - Москва-Новосибирск: Издательство «</w:t>
      </w:r>
      <w:r>
        <w:rPr>
          <w:rStyle w:val="WW8Num3z0"/>
          <w:rFonts w:ascii="Verdana" w:hAnsi="Verdana"/>
          <w:color w:val="4682B4"/>
          <w:sz w:val="18"/>
          <w:szCs w:val="18"/>
        </w:rPr>
        <w:t>Дело и сервис</w:t>
      </w:r>
      <w:r>
        <w:rPr>
          <w:rFonts w:ascii="Verdana" w:hAnsi="Verdana"/>
          <w:color w:val="000000"/>
          <w:sz w:val="18"/>
          <w:szCs w:val="18"/>
        </w:rPr>
        <w:t>» - Издательский дом «</w:t>
      </w:r>
      <w:r>
        <w:rPr>
          <w:rStyle w:val="WW8Num3z0"/>
          <w:rFonts w:ascii="Verdana" w:hAnsi="Verdana"/>
          <w:color w:val="4682B4"/>
          <w:sz w:val="18"/>
          <w:szCs w:val="18"/>
        </w:rPr>
        <w:t>Сибирское соглашение</w:t>
      </w:r>
      <w:r>
        <w:rPr>
          <w:rFonts w:ascii="Verdana" w:hAnsi="Verdana"/>
          <w:color w:val="000000"/>
          <w:sz w:val="18"/>
          <w:szCs w:val="18"/>
        </w:rPr>
        <w:t>», 1999. - 208 с.</w:t>
      </w:r>
    </w:p>
    <w:p w14:paraId="1A8E800D"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Александер</w:t>
      </w:r>
      <w:r>
        <w:rPr>
          <w:rStyle w:val="WW8Num2z0"/>
          <w:rFonts w:ascii="Verdana" w:hAnsi="Verdana"/>
          <w:color w:val="000000"/>
          <w:sz w:val="18"/>
          <w:szCs w:val="18"/>
        </w:rPr>
        <w:t> </w:t>
      </w:r>
      <w:r>
        <w:rPr>
          <w:rFonts w:ascii="Verdana" w:hAnsi="Verdana"/>
          <w:color w:val="000000"/>
          <w:sz w:val="18"/>
          <w:szCs w:val="18"/>
        </w:rPr>
        <w:t>Дэвид. Международные стандарты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от теории к практике / Дэвид Александер, Анне Бриттон, Энн Йоринсен; пер. с англ.- М.: Вершина, 2005. 888 с.</w:t>
      </w:r>
    </w:p>
    <w:p w14:paraId="67D338EE"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Алпатова Н. Сколько жить осталось? // Управление компанией.- 2001 -№3. С. 32-36.</w:t>
      </w:r>
    </w:p>
    <w:p w14:paraId="2D3BE3DF"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Анализ финансовой отчетности: Учебное пособие / Под ред. О.В.</w:t>
      </w:r>
      <w:r>
        <w:rPr>
          <w:rStyle w:val="WW8Num2z0"/>
          <w:rFonts w:ascii="Verdana" w:hAnsi="Verdana"/>
          <w:color w:val="000000"/>
          <w:sz w:val="18"/>
          <w:szCs w:val="18"/>
        </w:rPr>
        <w:t> </w:t>
      </w:r>
      <w:r>
        <w:rPr>
          <w:rStyle w:val="WW8Num3z0"/>
          <w:rFonts w:ascii="Verdana" w:hAnsi="Verdana"/>
          <w:color w:val="4682B4"/>
          <w:sz w:val="18"/>
          <w:szCs w:val="18"/>
        </w:rPr>
        <w:t>Ефимовой</w:t>
      </w:r>
      <w:r>
        <w:rPr>
          <w:rFonts w:ascii="Verdana" w:hAnsi="Verdana"/>
          <w:color w:val="000000"/>
          <w:sz w:val="18"/>
          <w:szCs w:val="18"/>
        </w:rPr>
        <w:t>, М.В. Мельник М.: Омега-JI, 2004. - 458 с.</w:t>
      </w:r>
    </w:p>
    <w:p w14:paraId="6DA19A95"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Анализ финансово-хозяйственной деятельности предприятий / Ф.С.</w:t>
      </w:r>
      <w:r>
        <w:rPr>
          <w:rStyle w:val="WW8Num2z0"/>
          <w:rFonts w:ascii="Verdana" w:hAnsi="Verdana"/>
          <w:color w:val="000000"/>
          <w:sz w:val="18"/>
          <w:szCs w:val="18"/>
        </w:rPr>
        <w:t> </w:t>
      </w:r>
      <w:r>
        <w:rPr>
          <w:rStyle w:val="WW8Num3z0"/>
          <w:rFonts w:ascii="Verdana" w:hAnsi="Verdana"/>
          <w:color w:val="4682B4"/>
          <w:sz w:val="18"/>
          <w:szCs w:val="18"/>
        </w:rPr>
        <w:t>Массарыгин</w:t>
      </w:r>
      <w:r>
        <w:rPr>
          <w:rFonts w:ascii="Verdana" w:hAnsi="Verdana"/>
          <w:color w:val="000000"/>
          <w:sz w:val="18"/>
          <w:szCs w:val="18"/>
        </w:rPr>
        <w:t xml:space="preserve">, Д.Н. </w:t>
      </w:r>
      <w:r>
        <w:rPr>
          <w:rFonts w:ascii="Verdana" w:hAnsi="Verdana"/>
          <w:color w:val="000000"/>
          <w:sz w:val="18"/>
          <w:szCs w:val="18"/>
        </w:rPr>
        <w:lastRenderedPageBreak/>
        <w:t>Манжеев, В.П. Копняев, И.А.</w:t>
      </w:r>
      <w:r>
        <w:rPr>
          <w:rStyle w:val="WW8Num2z0"/>
          <w:rFonts w:ascii="Verdana" w:hAnsi="Verdana"/>
          <w:color w:val="000000"/>
          <w:sz w:val="18"/>
          <w:szCs w:val="18"/>
        </w:rPr>
        <w:t> </w:t>
      </w:r>
      <w:r>
        <w:rPr>
          <w:rStyle w:val="WW8Num3z0"/>
          <w:rFonts w:ascii="Verdana" w:hAnsi="Verdana"/>
          <w:color w:val="4682B4"/>
          <w:sz w:val="18"/>
          <w:szCs w:val="18"/>
        </w:rPr>
        <w:t>Усатов</w:t>
      </w:r>
      <w:r>
        <w:rPr>
          <w:rFonts w:ascii="Verdana" w:hAnsi="Verdana"/>
          <w:color w:val="000000"/>
          <w:sz w:val="18"/>
          <w:szCs w:val="18"/>
        </w:rPr>
        <w:t>, В.М. Ильин, Д.С. Моляков, С.И.</w:t>
      </w:r>
      <w:r>
        <w:rPr>
          <w:rStyle w:val="WW8Num2z0"/>
          <w:rFonts w:ascii="Verdana" w:hAnsi="Verdana"/>
          <w:color w:val="000000"/>
          <w:sz w:val="18"/>
          <w:szCs w:val="18"/>
        </w:rPr>
        <w:t> </w:t>
      </w:r>
      <w:r>
        <w:rPr>
          <w:rStyle w:val="WW8Num3z0"/>
          <w:rFonts w:ascii="Verdana" w:hAnsi="Verdana"/>
          <w:color w:val="4682B4"/>
          <w:sz w:val="18"/>
          <w:szCs w:val="18"/>
        </w:rPr>
        <w:t>Мотов</w:t>
      </w:r>
      <w:r>
        <w:rPr>
          <w:rStyle w:val="WW8Num2z0"/>
          <w:rFonts w:ascii="Verdana" w:hAnsi="Verdana"/>
          <w:color w:val="000000"/>
          <w:sz w:val="18"/>
          <w:szCs w:val="18"/>
        </w:rPr>
        <w:t> </w:t>
      </w:r>
      <w:r>
        <w:rPr>
          <w:rFonts w:ascii="Verdana" w:hAnsi="Verdana"/>
          <w:color w:val="000000"/>
          <w:sz w:val="18"/>
          <w:szCs w:val="18"/>
        </w:rPr>
        <w:t>М.: Госфиниздат, 1962. - 358 с.</w:t>
      </w:r>
    </w:p>
    <w:p w14:paraId="6BB42549"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Анализ финансово-хозяйственной деятельности предприятий и объединений: Учебник. 3-е изд., перераб. и доп. / Под ред. В.И. Рыбина. - М.: Финансы и</w:t>
      </w:r>
      <w:r>
        <w:rPr>
          <w:rStyle w:val="WW8Num2z0"/>
          <w:rFonts w:ascii="Verdana" w:hAnsi="Verdana"/>
          <w:color w:val="000000"/>
          <w:sz w:val="18"/>
          <w:szCs w:val="18"/>
        </w:rPr>
        <w:t> </w:t>
      </w:r>
      <w:r>
        <w:rPr>
          <w:rStyle w:val="WW8Num3z0"/>
          <w:rFonts w:ascii="Verdana" w:hAnsi="Verdana"/>
          <w:color w:val="4682B4"/>
          <w:sz w:val="18"/>
          <w:szCs w:val="18"/>
        </w:rPr>
        <w:t>статистка</w:t>
      </w:r>
      <w:r>
        <w:rPr>
          <w:rFonts w:ascii="Verdana" w:hAnsi="Verdana"/>
          <w:color w:val="000000"/>
          <w:sz w:val="18"/>
          <w:szCs w:val="18"/>
        </w:rPr>
        <w:t>, 1989. - 392 с.</w:t>
      </w:r>
    </w:p>
    <w:p w14:paraId="790755BB"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Анализ финансово-хозяйственной деятельности предприятий и объединений: Учебник. 2-е изд., перераб. и доп. / Под ред. В.А. Раевского. - М.: Финансы и статистика, 1988. -415 с.</w:t>
      </w:r>
    </w:p>
    <w:p w14:paraId="2970DCA6"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Анализ финансово-экономической деятельности предприятия: Учебное пособие / Н.П.</w:t>
      </w:r>
      <w:r>
        <w:rPr>
          <w:rStyle w:val="WW8Num2z0"/>
          <w:rFonts w:ascii="Verdana" w:hAnsi="Verdana"/>
          <w:color w:val="000000"/>
          <w:sz w:val="18"/>
          <w:szCs w:val="18"/>
        </w:rPr>
        <w:t> </w:t>
      </w:r>
      <w:r>
        <w:rPr>
          <w:rStyle w:val="WW8Num3z0"/>
          <w:rFonts w:ascii="Verdana" w:hAnsi="Verdana"/>
          <w:color w:val="4682B4"/>
          <w:sz w:val="18"/>
          <w:szCs w:val="18"/>
        </w:rPr>
        <w:t>Любушин</w:t>
      </w:r>
      <w:r>
        <w:rPr>
          <w:rFonts w:ascii="Verdana" w:hAnsi="Verdana"/>
          <w:color w:val="000000"/>
          <w:sz w:val="18"/>
          <w:szCs w:val="18"/>
        </w:rPr>
        <w:t>, В.Б. Лещева, В.Г. Дьякова; Под ред. Н.П.</w:t>
      </w:r>
      <w:r>
        <w:rPr>
          <w:rStyle w:val="WW8Num2z0"/>
          <w:rFonts w:ascii="Verdana" w:hAnsi="Verdana"/>
          <w:color w:val="000000"/>
          <w:sz w:val="18"/>
          <w:szCs w:val="18"/>
        </w:rPr>
        <w:t> </w:t>
      </w:r>
      <w:r>
        <w:rPr>
          <w:rStyle w:val="WW8Num3z0"/>
          <w:rFonts w:ascii="Verdana" w:hAnsi="Verdana"/>
          <w:color w:val="4682B4"/>
          <w:sz w:val="18"/>
          <w:szCs w:val="18"/>
        </w:rPr>
        <w:t>Любушина</w:t>
      </w:r>
      <w:r>
        <w:rPr>
          <w:rFonts w:ascii="Verdana" w:hAnsi="Verdana"/>
          <w:color w:val="000000"/>
          <w:sz w:val="18"/>
          <w:szCs w:val="18"/>
        </w:rPr>
        <w:t>. -М.: ЮНИТИ-ДАНА, 1999. 471 с.</w:t>
      </w:r>
    </w:p>
    <w:p w14:paraId="69CD8D91"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Анализ хозяйственной деятельности в</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 Учебник / H.A. Русак, В.И.</w:t>
      </w:r>
      <w:r>
        <w:rPr>
          <w:rStyle w:val="WW8Num2z0"/>
          <w:rFonts w:ascii="Verdana" w:hAnsi="Verdana"/>
          <w:color w:val="000000"/>
          <w:sz w:val="18"/>
          <w:szCs w:val="18"/>
        </w:rPr>
        <w:t> </w:t>
      </w:r>
      <w:r>
        <w:rPr>
          <w:rStyle w:val="WW8Num3z0"/>
          <w:rFonts w:ascii="Verdana" w:hAnsi="Verdana"/>
          <w:color w:val="4682B4"/>
          <w:sz w:val="18"/>
          <w:szCs w:val="18"/>
        </w:rPr>
        <w:t>Стражев</w:t>
      </w:r>
      <w:r>
        <w:rPr>
          <w:rFonts w:ascii="Verdana" w:hAnsi="Verdana"/>
          <w:color w:val="000000"/>
          <w:sz w:val="18"/>
          <w:szCs w:val="18"/>
        </w:rPr>
        <w:t>, О.Ф. Мигун и др.; Под общ. ред. В.И.</w:t>
      </w:r>
      <w:r>
        <w:rPr>
          <w:rStyle w:val="WW8Num2z0"/>
          <w:rFonts w:ascii="Verdana" w:hAnsi="Verdana"/>
          <w:color w:val="000000"/>
          <w:sz w:val="18"/>
          <w:szCs w:val="18"/>
        </w:rPr>
        <w:t> </w:t>
      </w:r>
      <w:r>
        <w:rPr>
          <w:rStyle w:val="WW8Num3z0"/>
          <w:rFonts w:ascii="Verdana" w:hAnsi="Verdana"/>
          <w:color w:val="4682B4"/>
          <w:sz w:val="18"/>
          <w:szCs w:val="18"/>
        </w:rPr>
        <w:t>Стражева</w:t>
      </w:r>
      <w:r>
        <w:rPr>
          <w:rFonts w:ascii="Verdana" w:hAnsi="Verdana"/>
          <w:color w:val="000000"/>
          <w:sz w:val="18"/>
          <w:szCs w:val="18"/>
        </w:rPr>
        <w:t>. Минск: Выш. школа, 1998. - 398 с.</w:t>
      </w:r>
    </w:p>
    <w:p w14:paraId="0DBCD589"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Анализ хозяйственной деятельности предприятий / Авторский коллектив под руководством И.А. Шоломовича. М.:</w:t>
      </w:r>
      <w:r>
        <w:rPr>
          <w:rStyle w:val="WW8Num2z0"/>
          <w:rFonts w:ascii="Verdana" w:hAnsi="Verdana"/>
          <w:color w:val="000000"/>
          <w:sz w:val="18"/>
          <w:szCs w:val="18"/>
        </w:rPr>
        <w:t> </w:t>
      </w:r>
      <w:r>
        <w:rPr>
          <w:rStyle w:val="WW8Num3z0"/>
          <w:rFonts w:ascii="Verdana" w:hAnsi="Verdana"/>
          <w:color w:val="4682B4"/>
          <w:sz w:val="18"/>
          <w:szCs w:val="18"/>
        </w:rPr>
        <w:t>Госфиниздат</w:t>
      </w:r>
      <w:r>
        <w:rPr>
          <w:rFonts w:ascii="Verdana" w:hAnsi="Verdana"/>
          <w:color w:val="000000"/>
          <w:sz w:val="18"/>
          <w:szCs w:val="18"/>
        </w:rPr>
        <w:t>, 1955. - 360 с.</w:t>
      </w:r>
    </w:p>
    <w:p w14:paraId="2058A4CA"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Анализ хозяйственной деятельности предприятий и объединений: Учебник. 2-е изд., перераб. и доп. / В.И.</w:t>
      </w:r>
      <w:r>
        <w:rPr>
          <w:rStyle w:val="WW8Num2z0"/>
          <w:rFonts w:ascii="Verdana" w:hAnsi="Verdana"/>
          <w:color w:val="000000"/>
          <w:sz w:val="18"/>
          <w:szCs w:val="18"/>
        </w:rPr>
        <w:t> </w:t>
      </w:r>
      <w:r>
        <w:rPr>
          <w:rStyle w:val="WW8Num3z0"/>
          <w:rFonts w:ascii="Verdana" w:hAnsi="Verdana"/>
          <w:color w:val="4682B4"/>
          <w:sz w:val="18"/>
          <w:szCs w:val="18"/>
        </w:rPr>
        <w:t>Рыбин</w:t>
      </w:r>
      <w:r>
        <w:rPr>
          <w:rFonts w:ascii="Verdana" w:hAnsi="Verdana"/>
          <w:color w:val="000000"/>
          <w:sz w:val="18"/>
          <w:szCs w:val="18"/>
        </w:rPr>
        <w:t>, М.А. Пессель, З.В. Джамилин-ская и др. - М.: Финансы и статистика, 1984. - 351 с.</w:t>
      </w:r>
    </w:p>
    <w:p w14:paraId="03B69FD2"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Анализ хозяйственной деятельности предприятий пищевой промышленности. 2-е изд., перераб. и доп. / М.И.</w:t>
      </w:r>
      <w:r>
        <w:rPr>
          <w:rStyle w:val="WW8Num2z0"/>
          <w:rFonts w:ascii="Verdana" w:hAnsi="Verdana"/>
          <w:color w:val="000000"/>
          <w:sz w:val="18"/>
          <w:szCs w:val="18"/>
        </w:rPr>
        <w:t> </w:t>
      </w:r>
      <w:r>
        <w:rPr>
          <w:rStyle w:val="WW8Num3z0"/>
          <w:rFonts w:ascii="Verdana" w:hAnsi="Verdana"/>
          <w:color w:val="4682B4"/>
          <w:sz w:val="18"/>
          <w:szCs w:val="18"/>
        </w:rPr>
        <w:t>Солопенко</w:t>
      </w:r>
      <w:r>
        <w:rPr>
          <w:rFonts w:ascii="Verdana" w:hAnsi="Verdana"/>
          <w:color w:val="000000"/>
          <w:sz w:val="18"/>
          <w:szCs w:val="18"/>
        </w:rPr>
        <w:t>, Л.И. Старовойтенко,</w:t>
      </w:r>
    </w:p>
    <w:p w14:paraId="101DE4E1"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A.П.</w:t>
      </w:r>
      <w:r>
        <w:rPr>
          <w:rStyle w:val="WW8Num2z0"/>
          <w:rFonts w:ascii="Verdana" w:hAnsi="Verdana"/>
          <w:color w:val="000000"/>
          <w:sz w:val="18"/>
          <w:szCs w:val="18"/>
        </w:rPr>
        <w:t> </w:t>
      </w:r>
      <w:r>
        <w:rPr>
          <w:rStyle w:val="WW8Num3z0"/>
          <w:rFonts w:ascii="Verdana" w:hAnsi="Verdana"/>
          <w:color w:val="4682B4"/>
          <w:sz w:val="18"/>
          <w:szCs w:val="18"/>
        </w:rPr>
        <w:t>Ковальская</w:t>
      </w:r>
      <w:r>
        <w:rPr>
          <w:rFonts w:ascii="Verdana" w:hAnsi="Verdana"/>
          <w:color w:val="000000"/>
          <w:sz w:val="18"/>
          <w:szCs w:val="18"/>
        </w:rPr>
        <w:t>, С.А. Белозерский; Под ред. М.И. Солопенко. М.: Агро-промиздат, 1988. - 256 с.</w:t>
      </w:r>
    </w:p>
    <w:p w14:paraId="65E237F2"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Анализ хозяйственной деятельности предприятий: Учебник / Под ред.</w:t>
      </w:r>
    </w:p>
    <w:p w14:paraId="32891F33"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B.А. Раевского. М.: Финансы и статистика, 1981. - 408 с.</w:t>
      </w:r>
    </w:p>
    <w:p w14:paraId="517EAAAA"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Анализ хозяйственной деятельности предприятий: Учебное пособие / Под ред. В.П.</w:t>
      </w:r>
      <w:r>
        <w:rPr>
          <w:rStyle w:val="WW8Num2z0"/>
          <w:rFonts w:ascii="Verdana" w:hAnsi="Verdana"/>
          <w:color w:val="000000"/>
          <w:sz w:val="18"/>
          <w:szCs w:val="18"/>
        </w:rPr>
        <w:t> </w:t>
      </w:r>
      <w:r>
        <w:rPr>
          <w:rStyle w:val="WW8Num3z0"/>
          <w:rFonts w:ascii="Verdana" w:hAnsi="Verdana"/>
          <w:color w:val="4682B4"/>
          <w:sz w:val="18"/>
          <w:szCs w:val="18"/>
        </w:rPr>
        <w:t>Копняева</w:t>
      </w:r>
      <w:r>
        <w:rPr>
          <w:rFonts w:ascii="Verdana" w:hAnsi="Verdana"/>
          <w:color w:val="000000"/>
          <w:sz w:val="18"/>
          <w:szCs w:val="18"/>
        </w:rPr>
        <w:t>. М.: Финансы, 1966. - 475 с.</w:t>
      </w:r>
    </w:p>
    <w:p w14:paraId="03660C03"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Андреев</w:t>
      </w:r>
      <w:r>
        <w:rPr>
          <w:rStyle w:val="WW8Num2z0"/>
          <w:rFonts w:ascii="Verdana" w:hAnsi="Verdana"/>
          <w:color w:val="000000"/>
          <w:sz w:val="18"/>
          <w:szCs w:val="18"/>
        </w:rPr>
        <w:t> </w:t>
      </w:r>
      <w:r>
        <w:rPr>
          <w:rFonts w:ascii="Verdana" w:hAnsi="Verdana"/>
          <w:color w:val="000000"/>
          <w:sz w:val="18"/>
          <w:szCs w:val="18"/>
        </w:rPr>
        <w:t>В.Д. Практический аудит (справочное пособие). М.: Экономика, 1994.-366 с.</w:t>
      </w:r>
    </w:p>
    <w:p w14:paraId="7CE770CE"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Анташов</w:t>
      </w:r>
      <w:r>
        <w:rPr>
          <w:rStyle w:val="WW8Num2z0"/>
          <w:rFonts w:ascii="Verdana" w:hAnsi="Verdana"/>
          <w:color w:val="000000"/>
          <w:sz w:val="18"/>
          <w:szCs w:val="18"/>
        </w:rPr>
        <w:t> </w:t>
      </w:r>
      <w:r>
        <w:rPr>
          <w:rFonts w:ascii="Verdana" w:hAnsi="Verdana"/>
          <w:color w:val="000000"/>
          <w:sz w:val="18"/>
          <w:szCs w:val="18"/>
        </w:rPr>
        <w:t>В.А., Варшамова В.Г., Зотова Е.С. и др. Основы</w:t>
      </w:r>
      <w:r>
        <w:rPr>
          <w:rStyle w:val="WW8Num2z0"/>
          <w:rFonts w:ascii="Verdana" w:hAnsi="Verdana"/>
          <w:color w:val="000000"/>
          <w:sz w:val="18"/>
          <w:szCs w:val="18"/>
        </w:rPr>
        <w:t> </w:t>
      </w:r>
      <w:r>
        <w:rPr>
          <w:rStyle w:val="WW8Num3z0"/>
          <w:rFonts w:ascii="Verdana" w:hAnsi="Verdana"/>
          <w:color w:val="4682B4"/>
          <w:sz w:val="18"/>
          <w:szCs w:val="18"/>
        </w:rPr>
        <w:t>предпринимательского</w:t>
      </w:r>
      <w:r>
        <w:rPr>
          <w:rStyle w:val="WW8Num2z0"/>
          <w:rFonts w:ascii="Verdana" w:hAnsi="Verdana"/>
          <w:color w:val="000000"/>
          <w:sz w:val="18"/>
          <w:szCs w:val="18"/>
        </w:rPr>
        <w:t> </w:t>
      </w:r>
      <w:r>
        <w:rPr>
          <w:rFonts w:ascii="Verdana" w:hAnsi="Verdana"/>
          <w:color w:val="000000"/>
          <w:sz w:val="18"/>
          <w:szCs w:val="18"/>
        </w:rPr>
        <w:t>дела. Благородный бизнес / Под ред. Ю.М.</w:t>
      </w:r>
      <w:r>
        <w:rPr>
          <w:rStyle w:val="WW8Num2z0"/>
          <w:rFonts w:ascii="Verdana" w:hAnsi="Verdana"/>
          <w:color w:val="000000"/>
          <w:sz w:val="18"/>
          <w:szCs w:val="18"/>
        </w:rPr>
        <w:t> </w:t>
      </w:r>
      <w:r>
        <w:rPr>
          <w:rStyle w:val="WW8Num3z0"/>
          <w:rFonts w:ascii="Verdana" w:hAnsi="Verdana"/>
          <w:color w:val="4682B4"/>
          <w:sz w:val="18"/>
          <w:szCs w:val="18"/>
        </w:rPr>
        <w:t>Осипова</w:t>
      </w:r>
      <w:r>
        <w:rPr>
          <w:rFonts w:ascii="Verdana" w:hAnsi="Verdana"/>
          <w:color w:val="000000"/>
          <w:sz w:val="18"/>
          <w:szCs w:val="18"/>
        </w:rPr>
        <w:t>, Е.Е. Смирновой. М.: БЕК, 1996. - 476 с.</w:t>
      </w:r>
    </w:p>
    <w:p w14:paraId="55DF84FF"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Арбитражный процессуальный кодекс Российской Федерации. Новосибирск: ЮКЭА, 2002. - 208 с.</w:t>
      </w:r>
    </w:p>
    <w:p w14:paraId="7AFE15B5"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Артеменко</w:t>
      </w:r>
      <w:r>
        <w:rPr>
          <w:rStyle w:val="WW8Num2z0"/>
          <w:rFonts w:ascii="Verdana" w:hAnsi="Verdana"/>
          <w:color w:val="000000"/>
          <w:sz w:val="18"/>
          <w:szCs w:val="18"/>
        </w:rPr>
        <w:t> </w:t>
      </w:r>
      <w:r>
        <w:rPr>
          <w:rFonts w:ascii="Verdana" w:hAnsi="Verdana"/>
          <w:color w:val="000000"/>
          <w:sz w:val="18"/>
          <w:szCs w:val="18"/>
        </w:rPr>
        <w:t>В.Г., Беллендир М.В. Финансовый анализ: Учебное пособие. -2-е изд., перераб. и доп. М.: Дело и Сервис; Новосибирск: Издательский дом «</w:t>
      </w:r>
      <w:r>
        <w:rPr>
          <w:rStyle w:val="WW8Num3z0"/>
          <w:rFonts w:ascii="Verdana" w:hAnsi="Verdana"/>
          <w:color w:val="4682B4"/>
          <w:sz w:val="18"/>
          <w:szCs w:val="18"/>
        </w:rPr>
        <w:t>Сибирское соглашение</w:t>
      </w:r>
      <w:r>
        <w:rPr>
          <w:rFonts w:ascii="Verdana" w:hAnsi="Verdana"/>
          <w:color w:val="000000"/>
          <w:sz w:val="18"/>
          <w:szCs w:val="18"/>
        </w:rPr>
        <w:t>», 1999. - 160 с.</w:t>
      </w:r>
    </w:p>
    <w:p w14:paraId="0093B040"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Астринский</w:t>
      </w:r>
      <w:r>
        <w:rPr>
          <w:rStyle w:val="WW8Num2z0"/>
          <w:rFonts w:ascii="Verdana" w:hAnsi="Verdana"/>
          <w:color w:val="000000"/>
          <w:sz w:val="18"/>
          <w:szCs w:val="18"/>
        </w:rPr>
        <w:t> </w:t>
      </w:r>
      <w:r>
        <w:rPr>
          <w:rFonts w:ascii="Verdana" w:hAnsi="Verdana"/>
          <w:color w:val="000000"/>
          <w:sz w:val="18"/>
          <w:szCs w:val="18"/>
        </w:rPr>
        <w:t>Д., Наноян В. Экономический анализ финансового положения предприятия //</w:t>
      </w:r>
      <w:r>
        <w:rPr>
          <w:rStyle w:val="WW8Num2z0"/>
          <w:rFonts w:ascii="Verdana" w:hAnsi="Verdana"/>
          <w:color w:val="000000"/>
          <w:sz w:val="18"/>
          <w:szCs w:val="18"/>
        </w:rPr>
        <w:t> </w:t>
      </w:r>
      <w:r>
        <w:rPr>
          <w:rStyle w:val="WW8Num3z0"/>
          <w:rFonts w:ascii="Verdana" w:hAnsi="Verdana"/>
          <w:color w:val="4682B4"/>
          <w:sz w:val="18"/>
          <w:szCs w:val="18"/>
        </w:rPr>
        <w:t>Экономист</w:t>
      </w:r>
      <w:r>
        <w:rPr>
          <w:rFonts w:ascii="Verdana" w:hAnsi="Verdana"/>
          <w:color w:val="000000"/>
          <w:sz w:val="18"/>
          <w:szCs w:val="18"/>
        </w:rPr>
        <w:t>. 2000. - №12. - С. 55-59.</w:t>
      </w:r>
    </w:p>
    <w:p w14:paraId="3CDD4584"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Атапина</w:t>
      </w:r>
      <w:r>
        <w:rPr>
          <w:rStyle w:val="WW8Num2z0"/>
          <w:rFonts w:ascii="Verdana" w:hAnsi="Verdana"/>
          <w:color w:val="000000"/>
          <w:sz w:val="18"/>
          <w:szCs w:val="18"/>
        </w:rPr>
        <w:t> </w:t>
      </w:r>
      <w:r>
        <w:rPr>
          <w:rFonts w:ascii="Verdana" w:hAnsi="Verdana"/>
          <w:color w:val="000000"/>
          <w:sz w:val="18"/>
          <w:szCs w:val="18"/>
        </w:rPr>
        <w:t>Н.И. и др. Учебно-методическое пособие по курсу «Технико-экономический анализ производственно-хозяйственной деятельности предприятий» / Н.И. Атапина, Е.И.</w:t>
      </w:r>
      <w:r>
        <w:rPr>
          <w:rStyle w:val="WW8Num2z0"/>
          <w:rFonts w:ascii="Verdana" w:hAnsi="Verdana"/>
          <w:color w:val="000000"/>
          <w:sz w:val="18"/>
          <w:szCs w:val="18"/>
        </w:rPr>
        <w:t> </w:t>
      </w:r>
      <w:r>
        <w:rPr>
          <w:rStyle w:val="WW8Num3z0"/>
          <w:rFonts w:ascii="Verdana" w:hAnsi="Verdana"/>
          <w:color w:val="4682B4"/>
          <w:sz w:val="18"/>
          <w:szCs w:val="18"/>
        </w:rPr>
        <w:t>Сапелкина</w:t>
      </w:r>
      <w:r>
        <w:rPr>
          <w:rFonts w:ascii="Verdana" w:hAnsi="Verdana"/>
          <w:color w:val="000000"/>
          <w:sz w:val="18"/>
          <w:szCs w:val="18"/>
        </w:rPr>
        <w:t>, С.И. Адаменкова. В 2 ч. -Минск:</w:t>
      </w:r>
      <w:r>
        <w:rPr>
          <w:rStyle w:val="WW8Num2z0"/>
          <w:rFonts w:ascii="Verdana" w:hAnsi="Verdana"/>
          <w:color w:val="000000"/>
          <w:sz w:val="18"/>
          <w:szCs w:val="18"/>
        </w:rPr>
        <w:t> </w:t>
      </w:r>
      <w:r>
        <w:rPr>
          <w:rStyle w:val="WW8Num3z0"/>
          <w:rFonts w:ascii="Verdana" w:hAnsi="Verdana"/>
          <w:color w:val="4682B4"/>
          <w:sz w:val="18"/>
          <w:szCs w:val="18"/>
        </w:rPr>
        <w:t>БГПА</w:t>
      </w:r>
      <w:r>
        <w:rPr>
          <w:rFonts w:ascii="Verdana" w:hAnsi="Verdana"/>
          <w:color w:val="000000"/>
          <w:sz w:val="18"/>
          <w:szCs w:val="18"/>
        </w:rPr>
        <w:t>, 1993. 4.2. - 60 с.</w:t>
      </w:r>
    </w:p>
    <w:p w14:paraId="0FC0B0A0"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Аудит: Учебник. 2-е изд., перераб. и доп. / В.И.</w:t>
      </w:r>
      <w:r>
        <w:rPr>
          <w:rStyle w:val="WW8Num2z0"/>
          <w:rFonts w:ascii="Verdana" w:hAnsi="Verdana"/>
          <w:color w:val="000000"/>
          <w:sz w:val="18"/>
          <w:szCs w:val="18"/>
        </w:rPr>
        <w:t> </w:t>
      </w:r>
      <w:r>
        <w:rPr>
          <w:rStyle w:val="WW8Num3z0"/>
          <w:rFonts w:ascii="Verdana" w:hAnsi="Verdana"/>
          <w:color w:val="4682B4"/>
          <w:sz w:val="18"/>
          <w:szCs w:val="18"/>
        </w:rPr>
        <w:t>Подольский</w:t>
      </w:r>
      <w:r>
        <w:rPr>
          <w:rFonts w:ascii="Verdana" w:hAnsi="Verdana"/>
          <w:color w:val="000000"/>
          <w:sz w:val="18"/>
          <w:szCs w:val="18"/>
        </w:rPr>
        <w:t>, Г.Б. Поляк, A.A. Савин и др.; Под ред. В.И. Подольского. -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2001.-655 с.</w:t>
      </w:r>
    </w:p>
    <w:p w14:paraId="6E4496A1"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Афанасьева</w:t>
      </w:r>
      <w:r>
        <w:rPr>
          <w:rStyle w:val="WW8Num2z0"/>
          <w:rFonts w:ascii="Verdana" w:hAnsi="Verdana"/>
          <w:color w:val="000000"/>
          <w:sz w:val="18"/>
          <w:szCs w:val="18"/>
        </w:rPr>
        <w:t> </w:t>
      </w:r>
      <w:r>
        <w:rPr>
          <w:rFonts w:ascii="Verdana" w:hAnsi="Verdana"/>
          <w:color w:val="000000"/>
          <w:sz w:val="18"/>
          <w:szCs w:val="18"/>
        </w:rPr>
        <w:t>Е.А., Соловьева H.A. Как провести финансовый анализ?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1993. - №2. - С. 36-37.</w:t>
      </w:r>
    </w:p>
    <w:p w14:paraId="58539AA5"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Баев JI.A.,</w:t>
      </w:r>
      <w:r>
        <w:rPr>
          <w:rStyle w:val="WW8Num2z0"/>
          <w:rFonts w:ascii="Verdana" w:hAnsi="Verdana"/>
          <w:color w:val="000000"/>
          <w:sz w:val="18"/>
          <w:szCs w:val="18"/>
        </w:rPr>
        <w:t> </w:t>
      </w:r>
      <w:r>
        <w:rPr>
          <w:rStyle w:val="WW8Num3z0"/>
          <w:rFonts w:ascii="Verdana" w:hAnsi="Verdana"/>
          <w:color w:val="4682B4"/>
          <w:sz w:val="18"/>
          <w:szCs w:val="18"/>
        </w:rPr>
        <w:t>Кузьминова</w:t>
      </w:r>
      <w:r>
        <w:rPr>
          <w:rStyle w:val="WW8Num2z0"/>
          <w:rFonts w:ascii="Verdana" w:hAnsi="Verdana"/>
          <w:color w:val="000000"/>
          <w:sz w:val="18"/>
          <w:szCs w:val="18"/>
        </w:rPr>
        <w:t> </w:t>
      </w:r>
      <w:r>
        <w:rPr>
          <w:rFonts w:ascii="Verdana" w:hAnsi="Verdana"/>
          <w:color w:val="000000"/>
          <w:sz w:val="18"/>
          <w:szCs w:val="18"/>
        </w:rPr>
        <w:t>A.JL, Правдина Н.В. Потоковая оценка</w:t>
      </w:r>
      <w:r>
        <w:rPr>
          <w:rStyle w:val="WW8Num2z0"/>
          <w:rFonts w:ascii="Verdana" w:hAnsi="Verdana"/>
          <w:color w:val="000000"/>
          <w:sz w:val="18"/>
          <w:szCs w:val="18"/>
        </w:rPr>
        <w:t> </w:t>
      </w:r>
      <w:r>
        <w:rPr>
          <w:rStyle w:val="WW8Num3z0"/>
          <w:rFonts w:ascii="Verdana" w:hAnsi="Verdana"/>
          <w:color w:val="4682B4"/>
          <w:sz w:val="18"/>
          <w:szCs w:val="18"/>
        </w:rPr>
        <w:t>платежеспособности</w:t>
      </w:r>
      <w:r>
        <w:rPr>
          <w:rStyle w:val="WW8Num2z0"/>
          <w:rFonts w:ascii="Verdana" w:hAnsi="Verdana"/>
          <w:color w:val="000000"/>
          <w:sz w:val="18"/>
          <w:szCs w:val="18"/>
        </w:rPr>
        <w:t> </w:t>
      </w:r>
      <w:r>
        <w:rPr>
          <w:rFonts w:ascii="Verdana" w:hAnsi="Verdana"/>
          <w:color w:val="000000"/>
          <w:sz w:val="18"/>
          <w:szCs w:val="18"/>
        </w:rPr>
        <w:t>предприятия // Вестник Южно-Уральского государственного университета, серия «</w:t>
      </w:r>
      <w:r>
        <w:rPr>
          <w:rStyle w:val="WW8Num3z0"/>
          <w:rFonts w:ascii="Verdana" w:hAnsi="Verdana"/>
          <w:color w:val="4682B4"/>
          <w:sz w:val="18"/>
          <w:szCs w:val="18"/>
        </w:rPr>
        <w:t>Экономика</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выпуск</w:t>
      </w:r>
      <w:r>
        <w:rPr>
          <w:rStyle w:val="WW8Num2z0"/>
          <w:rFonts w:ascii="Verdana" w:hAnsi="Verdana"/>
          <w:color w:val="000000"/>
          <w:sz w:val="18"/>
          <w:szCs w:val="18"/>
        </w:rPr>
        <w:t> </w:t>
      </w:r>
      <w:r>
        <w:rPr>
          <w:rFonts w:ascii="Verdana" w:hAnsi="Verdana"/>
          <w:color w:val="000000"/>
          <w:sz w:val="18"/>
          <w:szCs w:val="18"/>
        </w:rPr>
        <w:t>4. Челябинск: Изд-во ЮУрГУ, 2004. -№10 (39). - С. 298-304.</w:t>
      </w:r>
    </w:p>
    <w:p w14:paraId="1A608509"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М.И. Экономический анализ в</w:t>
      </w:r>
      <w:r>
        <w:rPr>
          <w:rStyle w:val="WW8Num2z0"/>
          <w:rFonts w:ascii="Verdana" w:hAnsi="Verdana"/>
          <w:color w:val="000000"/>
          <w:sz w:val="18"/>
          <w:szCs w:val="18"/>
        </w:rPr>
        <w:t> </w:t>
      </w:r>
      <w:r>
        <w:rPr>
          <w:rStyle w:val="WW8Num3z0"/>
          <w:rFonts w:ascii="Verdana" w:hAnsi="Verdana"/>
          <w:color w:val="4682B4"/>
          <w:sz w:val="18"/>
          <w:szCs w:val="18"/>
        </w:rPr>
        <w:t>торговле</w:t>
      </w:r>
      <w:r>
        <w:rPr>
          <w:rFonts w:ascii="Verdana" w:hAnsi="Verdana"/>
          <w:color w:val="000000"/>
          <w:sz w:val="18"/>
          <w:szCs w:val="18"/>
        </w:rPr>
        <w:t>: Учебник. 5-е изд., перераб. и доп. - М.: Экономика, 1983. - 224 с.</w:t>
      </w:r>
    </w:p>
    <w:p w14:paraId="03DC5CA0"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М.И., Шеремет А.Д. Теория анализа хозяйственной деятельности: Учебник. 2-е изд., перераб. и доп. - М.: Финансы и статистика, 1987. -287 с.</w:t>
      </w:r>
    </w:p>
    <w:p w14:paraId="37DA1C00"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М.И., Шеремет А.Д. Теория экономического анализа: Учебник. -3-е изд., перераб. -М.: Финансы и статистика, 1996. 288 с.</w:t>
      </w:r>
    </w:p>
    <w:p w14:paraId="4570F67B"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М.И., Шеремет А.Д. Теория экономического анализа: Учебное пособие. М.: Финансы и статистика, 1981. - 262 с.</w:t>
      </w:r>
    </w:p>
    <w:p w14:paraId="19AC954B"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 xml:space="preserve">М.И. Анализ хозяйственной деятельности в торговле: Учебник. -М.: Экономика, </w:t>
      </w:r>
      <w:r>
        <w:rPr>
          <w:rFonts w:ascii="Verdana" w:hAnsi="Verdana"/>
          <w:color w:val="000000"/>
          <w:sz w:val="18"/>
          <w:szCs w:val="18"/>
        </w:rPr>
        <w:lastRenderedPageBreak/>
        <w:t>1990. 352 с.</w:t>
      </w:r>
    </w:p>
    <w:p w14:paraId="0CE8121A"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М.И. Экономический анализ в торговле. 2-е изд., перераб. и доп.- М.: Экономика, 1969. 320 с.</w:t>
      </w:r>
    </w:p>
    <w:p w14:paraId="3E0B173C"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М.И. Экономический анализ в торговле: Учебник для</w:t>
      </w:r>
      <w:r>
        <w:rPr>
          <w:rStyle w:val="WW8Num2z0"/>
          <w:rFonts w:ascii="Verdana" w:hAnsi="Verdana"/>
          <w:color w:val="000000"/>
          <w:sz w:val="18"/>
          <w:szCs w:val="18"/>
        </w:rPr>
        <w:t> </w:t>
      </w:r>
      <w:r>
        <w:rPr>
          <w:rStyle w:val="WW8Num3z0"/>
          <w:rFonts w:ascii="Verdana" w:hAnsi="Verdana"/>
          <w:color w:val="4682B4"/>
          <w:sz w:val="18"/>
          <w:szCs w:val="18"/>
        </w:rPr>
        <w:t>торговых</w:t>
      </w:r>
      <w:r>
        <w:rPr>
          <w:rStyle w:val="WW8Num2z0"/>
          <w:rFonts w:ascii="Verdana" w:hAnsi="Verdana"/>
          <w:color w:val="000000"/>
          <w:sz w:val="18"/>
          <w:szCs w:val="18"/>
        </w:rPr>
        <w:t> </w:t>
      </w:r>
      <w:r>
        <w:rPr>
          <w:rFonts w:ascii="Verdana" w:hAnsi="Verdana"/>
          <w:color w:val="000000"/>
          <w:sz w:val="18"/>
          <w:szCs w:val="18"/>
        </w:rPr>
        <w:t>вузов. 4-е изд., перераб. и доп. - М.: Экономика, 1979. - 248 с.</w:t>
      </w:r>
    </w:p>
    <w:p w14:paraId="4A871D95"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М.И., Мельник М.В., Шеремет А.Д. Теория экономического анализа: Учебник. 5-е изд., перераб. и доп. / Под ред. М.И.</w:t>
      </w:r>
      <w:r>
        <w:rPr>
          <w:rStyle w:val="WW8Num2z0"/>
          <w:rFonts w:ascii="Verdana" w:hAnsi="Verdana"/>
          <w:color w:val="000000"/>
          <w:sz w:val="18"/>
          <w:szCs w:val="18"/>
        </w:rPr>
        <w:t> </w:t>
      </w:r>
      <w:r>
        <w:rPr>
          <w:rStyle w:val="WW8Num3z0"/>
          <w:rFonts w:ascii="Verdana" w:hAnsi="Verdana"/>
          <w:color w:val="4682B4"/>
          <w:sz w:val="18"/>
          <w:szCs w:val="18"/>
        </w:rPr>
        <w:t>Баканова</w:t>
      </w:r>
      <w:r>
        <w:rPr>
          <w:rFonts w:ascii="Verdana" w:hAnsi="Verdana"/>
          <w:color w:val="000000"/>
          <w:sz w:val="18"/>
          <w:szCs w:val="18"/>
        </w:rPr>
        <w:t>.- М.: Финансы и статистика, 2005. - 536 с.</w:t>
      </w:r>
    </w:p>
    <w:p w14:paraId="3C86AD3A" w14:textId="77777777" w:rsidR="00674FA5" w:rsidRDefault="00674FA5" w:rsidP="00674FA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М.И., Татур С.К. Анализ хозяйственной деятельности торговых предприятий и организаций-М.: Госторгиздат, 1949. 384 с.43,44</w:t>
      </w:r>
    </w:p>
    <w:p w14:paraId="43E62286" w14:textId="2BF587CF" w:rsidR="00450498" w:rsidRPr="00674FA5" w:rsidRDefault="00674FA5" w:rsidP="00674FA5">
      <w:r>
        <w:rPr>
          <w:rFonts w:ascii="Verdana" w:hAnsi="Verdana"/>
          <w:color w:val="000000"/>
          <w:sz w:val="18"/>
          <w:szCs w:val="18"/>
        </w:rPr>
        <w:br/>
      </w:r>
      <w:r>
        <w:rPr>
          <w:rFonts w:ascii="Verdana" w:hAnsi="Verdana"/>
          <w:color w:val="000000"/>
          <w:sz w:val="18"/>
          <w:szCs w:val="18"/>
        </w:rPr>
        <w:br/>
      </w:r>
      <w:bookmarkStart w:id="0" w:name="_GoBack"/>
      <w:bookmarkEnd w:id="0"/>
    </w:p>
    <w:sectPr w:rsidR="00450498" w:rsidRPr="00674FA5"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20FB5" w14:textId="77777777" w:rsidR="007C6E2F" w:rsidRDefault="007C6E2F">
      <w:pPr>
        <w:spacing w:after="0" w:line="240" w:lineRule="auto"/>
      </w:pPr>
      <w:r>
        <w:separator/>
      </w:r>
    </w:p>
  </w:endnote>
  <w:endnote w:type="continuationSeparator" w:id="0">
    <w:p w14:paraId="3FAF5CD7" w14:textId="77777777" w:rsidR="007C6E2F" w:rsidRDefault="007C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3160A" w14:textId="77777777" w:rsidR="007C6E2F" w:rsidRDefault="007C6E2F">
      <w:pPr>
        <w:spacing w:after="0" w:line="240" w:lineRule="auto"/>
      </w:pPr>
      <w:r>
        <w:separator/>
      </w:r>
    </w:p>
  </w:footnote>
  <w:footnote w:type="continuationSeparator" w:id="0">
    <w:p w14:paraId="214DABB7" w14:textId="77777777" w:rsidR="007C6E2F" w:rsidRDefault="007C6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F6A"/>
    <w:rsid w:val="0000325A"/>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54AA"/>
    <w:rsid w:val="00015E76"/>
    <w:rsid w:val="00016286"/>
    <w:rsid w:val="000169F6"/>
    <w:rsid w:val="00017420"/>
    <w:rsid w:val="00017E52"/>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5FE3"/>
    <w:rsid w:val="00027332"/>
    <w:rsid w:val="00027AF9"/>
    <w:rsid w:val="00030019"/>
    <w:rsid w:val="0003051A"/>
    <w:rsid w:val="00031C25"/>
    <w:rsid w:val="000326C4"/>
    <w:rsid w:val="00032FCB"/>
    <w:rsid w:val="00033862"/>
    <w:rsid w:val="00033D98"/>
    <w:rsid w:val="000363A9"/>
    <w:rsid w:val="000367A1"/>
    <w:rsid w:val="000375F8"/>
    <w:rsid w:val="000408E3"/>
    <w:rsid w:val="00040E42"/>
    <w:rsid w:val="00040EE9"/>
    <w:rsid w:val="00045693"/>
    <w:rsid w:val="000463ED"/>
    <w:rsid w:val="00046D04"/>
    <w:rsid w:val="00046D49"/>
    <w:rsid w:val="00046EDB"/>
    <w:rsid w:val="000474A7"/>
    <w:rsid w:val="00047FE9"/>
    <w:rsid w:val="00050F8A"/>
    <w:rsid w:val="000516F8"/>
    <w:rsid w:val="00051D74"/>
    <w:rsid w:val="00052D9C"/>
    <w:rsid w:val="00052E5D"/>
    <w:rsid w:val="000530F7"/>
    <w:rsid w:val="000538F8"/>
    <w:rsid w:val="00053B07"/>
    <w:rsid w:val="00053EC0"/>
    <w:rsid w:val="000545F3"/>
    <w:rsid w:val="000549D0"/>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1CA"/>
    <w:rsid w:val="00063258"/>
    <w:rsid w:val="00063AA4"/>
    <w:rsid w:val="000642B9"/>
    <w:rsid w:val="0006473D"/>
    <w:rsid w:val="00064AAD"/>
    <w:rsid w:val="000654AF"/>
    <w:rsid w:val="00065DEE"/>
    <w:rsid w:val="000665CD"/>
    <w:rsid w:val="00066653"/>
    <w:rsid w:val="000672BA"/>
    <w:rsid w:val="000676D5"/>
    <w:rsid w:val="000703E5"/>
    <w:rsid w:val="00070FB5"/>
    <w:rsid w:val="000728DD"/>
    <w:rsid w:val="00074B93"/>
    <w:rsid w:val="00075885"/>
    <w:rsid w:val="00075BC1"/>
    <w:rsid w:val="00075F6D"/>
    <w:rsid w:val="0007604D"/>
    <w:rsid w:val="0007689E"/>
    <w:rsid w:val="00076E74"/>
    <w:rsid w:val="00077F61"/>
    <w:rsid w:val="000803B9"/>
    <w:rsid w:val="0008076C"/>
    <w:rsid w:val="00081FA5"/>
    <w:rsid w:val="00082246"/>
    <w:rsid w:val="00082393"/>
    <w:rsid w:val="00082CC9"/>
    <w:rsid w:val="00083427"/>
    <w:rsid w:val="000840F1"/>
    <w:rsid w:val="00084CB3"/>
    <w:rsid w:val="000851D4"/>
    <w:rsid w:val="00085657"/>
    <w:rsid w:val="00085BBC"/>
    <w:rsid w:val="00085F0F"/>
    <w:rsid w:val="00086490"/>
    <w:rsid w:val="00086EC6"/>
    <w:rsid w:val="00087696"/>
    <w:rsid w:val="000877F4"/>
    <w:rsid w:val="00087AE2"/>
    <w:rsid w:val="00087D57"/>
    <w:rsid w:val="00090859"/>
    <w:rsid w:val="00090D55"/>
    <w:rsid w:val="000913DD"/>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71A"/>
    <w:rsid w:val="000B7B13"/>
    <w:rsid w:val="000C01DA"/>
    <w:rsid w:val="000C06F5"/>
    <w:rsid w:val="000C0CCE"/>
    <w:rsid w:val="000C11E1"/>
    <w:rsid w:val="000C1A3B"/>
    <w:rsid w:val="000C20E4"/>
    <w:rsid w:val="000C2D41"/>
    <w:rsid w:val="000C4165"/>
    <w:rsid w:val="000C4575"/>
    <w:rsid w:val="000C4A80"/>
    <w:rsid w:val="000C4C34"/>
    <w:rsid w:val="000C52AB"/>
    <w:rsid w:val="000C54E2"/>
    <w:rsid w:val="000C5B0B"/>
    <w:rsid w:val="000C5D78"/>
    <w:rsid w:val="000C642B"/>
    <w:rsid w:val="000C6A43"/>
    <w:rsid w:val="000C6D12"/>
    <w:rsid w:val="000C70EF"/>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295A"/>
    <w:rsid w:val="000E2983"/>
    <w:rsid w:val="000E584E"/>
    <w:rsid w:val="000E586C"/>
    <w:rsid w:val="000E5BD5"/>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A68"/>
    <w:rsid w:val="001178DB"/>
    <w:rsid w:val="00117B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1A7F"/>
    <w:rsid w:val="00151BB9"/>
    <w:rsid w:val="0015208E"/>
    <w:rsid w:val="00152278"/>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4E3"/>
    <w:rsid w:val="0017475F"/>
    <w:rsid w:val="0017495E"/>
    <w:rsid w:val="00175223"/>
    <w:rsid w:val="001764AB"/>
    <w:rsid w:val="001769F4"/>
    <w:rsid w:val="00177AD1"/>
    <w:rsid w:val="00177CB7"/>
    <w:rsid w:val="0018076C"/>
    <w:rsid w:val="00180C3B"/>
    <w:rsid w:val="0018368C"/>
    <w:rsid w:val="00183E5B"/>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76B"/>
    <w:rsid w:val="0019790A"/>
    <w:rsid w:val="001A00EF"/>
    <w:rsid w:val="001A051E"/>
    <w:rsid w:val="001A0BD3"/>
    <w:rsid w:val="001A0C7C"/>
    <w:rsid w:val="001A113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6F88"/>
    <w:rsid w:val="001C7091"/>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1146"/>
    <w:rsid w:val="001E11D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2E96"/>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80B"/>
    <w:rsid w:val="00206E86"/>
    <w:rsid w:val="0020735B"/>
    <w:rsid w:val="00210170"/>
    <w:rsid w:val="002101CD"/>
    <w:rsid w:val="002115E4"/>
    <w:rsid w:val="0021226F"/>
    <w:rsid w:val="00212471"/>
    <w:rsid w:val="002140A6"/>
    <w:rsid w:val="00214350"/>
    <w:rsid w:val="0021779C"/>
    <w:rsid w:val="00217B16"/>
    <w:rsid w:val="002225F0"/>
    <w:rsid w:val="002227C5"/>
    <w:rsid w:val="00222849"/>
    <w:rsid w:val="0022286E"/>
    <w:rsid w:val="00222CF8"/>
    <w:rsid w:val="00223976"/>
    <w:rsid w:val="0022522C"/>
    <w:rsid w:val="00226DCF"/>
    <w:rsid w:val="002300F8"/>
    <w:rsid w:val="0023092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B1A"/>
    <w:rsid w:val="00240C3C"/>
    <w:rsid w:val="002418F2"/>
    <w:rsid w:val="00241B89"/>
    <w:rsid w:val="00241D12"/>
    <w:rsid w:val="00242974"/>
    <w:rsid w:val="00242F15"/>
    <w:rsid w:val="00242FD3"/>
    <w:rsid w:val="00244161"/>
    <w:rsid w:val="00245540"/>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E06"/>
    <w:rsid w:val="0025541E"/>
    <w:rsid w:val="002560E8"/>
    <w:rsid w:val="00256690"/>
    <w:rsid w:val="00256921"/>
    <w:rsid w:val="00257095"/>
    <w:rsid w:val="0025785D"/>
    <w:rsid w:val="00257F9A"/>
    <w:rsid w:val="00260047"/>
    <w:rsid w:val="00260B23"/>
    <w:rsid w:val="00260C70"/>
    <w:rsid w:val="0026247A"/>
    <w:rsid w:val="00262C40"/>
    <w:rsid w:val="00262D59"/>
    <w:rsid w:val="00263236"/>
    <w:rsid w:val="00263285"/>
    <w:rsid w:val="002632AA"/>
    <w:rsid w:val="00263886"/>
    <w:rsid w:val="00263AD1"/>
    <w:rsid w:val="00264C1B"/>
    <w:rsid w:val="0026667B"/>
    <w:rsid w:val="00266E28"/>
    <w:rsid w:val="0026704A"/>
    <w:rsid w:val="0027005C"/>
    <w:rsid w:val="002702C5"/>
    <w:rsid w:val="002713BF"/>
    <w:rsid w:val="0027162F"/>
    <w:rsid w:val="00271B15"/>
    <w:rsid w:val="00273DA3"/>
    <w:rsid w:val="00274FA8"/>
    <w:rsid w:val="0027557C"/>
    <w:rsid w:val="00275A2F"/>
    <w:rsid w:val="0027625B"/>
    <w:rsid w:val="00276306"/>
    <w:rsid w:val="002763F9"/>
    <w:rsid w:val="00277AC3"/>
    <w:rsid w:val="00280B19"/>
    <w:rsid w:val="00280DA2"/>
    <w:rsid w:val="002816EA"/>
    <w:rsid w:val="00282381"/>
    <w:rsid w:val="002826C8"/>
    <w:rsid w:val="00283C8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FA8"/>
    <w:rsid w:val="002B74EA"/>
    <w:rsid w:val="002B7721"/>
    <w:rsid w:val="002B7A7B"/>
    <w:rsid w:val="002C186A"/>
    <w:rsid w:val="002C3FB3"/>
    <w:rsid w:val="002C4445"/>
    <w:rsid w:val="002C5560"/>
    <w:rsid w:val="002C745B"/>
    <w:rsid w:val="002C7538"/>
    <w:rsid w:val="002C764C"/>
    <w:rsid w:val="002D1200"/>
    <w:rsid w:val="002D2CC5"/>
    <w:rsid w:val="002D428A"/>
    <w:rsid w:val="002D4450"/>
    <w:rsid w:val="002D5496"/>
    <w:rsid w:val="002D5F75"/>
    <w:rsid w:val="002D7F46"/>
    <w:rsid w:val="002E284E"/>
    <w:rsid w:val="002E3B4C"/>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0B6"/>
    <w:rsid w:val="00315147"/>
    <w:rsid w:val="0031537A"/>
    <w:rsid w:val="00315EA6"/>
    <w:rsid w:val="00316257"/>
    <w:rsid w:val="003169E4"/>
    <w:rsid w:val="0032013A"/>
    <w:rsid w:val="00321FBC"/>
    <w:rsid w:val="00322D5E"/>
    <w:rsid w:val="00323234"/>
    <w:rsid w:val="003233B8"/>
    <w:rsid w:val="003245D1"/>
    <w:rsid w:val="00324933"/>
    <w:rsid w:val="003259AC"/>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37CD0"/>
    <w:rsid w:val="00337ECE"/>
    <w:rsid w:val="0034109E"/>
    <w:rsid w:val="0034290B"/>
    <w:rsid w:val="003431DC"/>
    <w:rsid w:val="0034480A"/>
    <w:rsid w:val="00345602"/>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57C37"/>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2EE6"/>
    <w:rsid w:val="003734B2"/>
    <w:rsid w:val="003749DC"/>
    <w:rsid w:val="003755D5"/>
    <w:rsid w:val="00375F53"/>
    <w:rsid w:val="003760BC"/>
    <w:rsid w:val="003768EE"/>
    <w:rsid w:val="003802D1"/>
    <w:rsid w:val="00380453"/>
    <w:rsid w:val="00380738"/>
    <w:rsid w:val="00380969"/>
    <w:rsid w:val="003809D2"/>
    <w:rsid w:val="00380AAA"/>
    <w:rsid w:val="00380ACF"/>
    <w:rsid w:val="0038150E"/>
    <w:rsid w:val="00381A63"/>
    <w:rsid w:val="003828E8"/>
    <w:rsid w:val="00382AE4"/>
    <w:rsid w:val="0038362C"/>
    <w:rsid w:val="00383820"/>
    <w:rsid w:val="00386593"/>
    <w:rsid w:val="00386A31"/>
    <w:rsid w:val="00386F52"/>
    <w:rsid w:val="00387602"/>
    <w:rsid w:val="00390C47"/>
    <w:rsid w:val="00391B3E"/>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AC8"/>
    <w:rsid w:val="003A162D"/>
    <w:rsid w:val="003A2039"/>
    <w:rsid w:val="003A28D3"/>
    <w:rsid w:val="003A29CA"/>
    <w:rsid w:val="003A2CC5"/>
    <w:rsid w:val="003A375F"/>
    <w:rsid w:val="003A3E0B"/>
    <w:rsid w:val="003A3EF2"/>
    <w:rsid w:val="003A4242"/>
    <w:rsid w:val="003A52BD"/>
    <w:rsid w:val="003A6114"/>
    <w:rsid w:val="003A69E8"/>
    <w:rsid w:val="003A70EE"/>
    <w:rsid w:val="003A7DD6"/>
    <w:rsid w:val="003B0976"/>
    <w:rsid w:val="003B09E9"/>
    <w:rsid w:val="003B0C04"/>
    <w:rsid w:val="003B0FF5"/>
    <w:rsid w:val="003B12EC"/>
    <w:rsid w:val="003B1E6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632"/>
    <w:rsid w:val="003C4BD9"/>
    <w:rsid w:val="003C50C0"/>
    <w:rsid w:val="003C5476"/>
    <w:rsid w:val="003C62A4"/>
    <w:rsid w:val="003C6489"/>
    <w:rsid w:val="003C68AB"/>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5529"/>
    <w:rsid w:val="003D63B1"/>
    <w:rsid w:val="003D7EED"/>
    <w:rsid w:val="003E0776"/>
    <w:rsid w:val="003E0802"/>
    <w:rsid w:val="003E1D8B"/>
    <w:rsid w:val="003E2071"/>
    <w:rsid w:val="003E40FC"/>
    <w:rsid w:val="003E4850"/>
    <w:rsid w:val="003E6AE7"/>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725F"/>
    <w:rsid w:val="00417AFB"/>
    <w:rsid w:val="00420A4C"/>
    <w:rsid w:val="00421D78"/>
    <w:rsid w:val="0042276C"/>
    <w:rsid w:val="00422949"/>
    <w:rsid w:val="0042431E"/>
    <w:rsid w:val="0042488A"/>
    <w:rsid w:val="00426BE0"/>
    <w:rsid w:val="0042741C"/>
    <w:rsid w:val="0043025D"/>
    <w:rsid w:val="0043108C"/>
    <w:rsid w:val="00431456"/>
    <w:rsid w:val="00431753"/>
    <w:rsid w:val="0043183D"/>
    <w:rsid w:val="0043208C"/>
    <w:rsid w:val="004326B2"/>
    <w:rsid w:val="004326EF"/>
    <w:rsid w:val="004327B6"/>
    <w:rsid w:val="00432C31"/>
    <w:rsid w:val="00433244"/>
    <w:rsid w:val="00433AE7"/>
    <w:rsid w:val="00433B05"/>
    <w:rsid w:val="00433E19"/>
    <w:rsid w:val="004351AB"/>
    <w:rsid w:val="0043548E"/>
    <w:rsid w:val="0043611E"/>
    <w:rsid w:val="0043657D"/>
    <w:rsid w:val="004366B0"/>
    <w:rsid w:val="00436A60"/>
    <w:rsid w:val="00436A9E"/>
    <w:rsid w:val="004379BE"/>
    <w:rsid w:val="00437FF9"/>
    <w:rsid w:val="0044000B"/>
    <w:rsid w:val="00440723"/>
    <w:rsid w:val="00440941"/>
    <w:rsid w:val="00440A3A"/>
    <w:rsid w:val="004417B1"/>
    <w:rsid w:val="00441FB6"/>
    <w:rsid w:val="00442076"/>
    <w:rsid w:val="00443E24"/>
    <w:rsid w:val="00444CAA"/>
    <w:rsid w:val="00445367"/>
    <w:rsid w:val="0044567C"/>
    <w:rsid w:val="004457DF"/>
    <w:rsid w:val="004461CC"/>
    <w:rsid w:val="00447990"/>
    <w:rsid w:val="00450498"/>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3EF"/>
    <w:rsid w:val="00461547"/>
    <w:rsid w:val="00462A3D"/>
    <w:rsid w:val="0046367E"/>
    <w:rsid w:val="00463907"/>
    <w:rsid w:val="0046478B"/>
    <w:rsid w:val="00464C7D"/>
    <w:rsid w:val="00464E6D"/>
    <w:rsid w:val="00465038"/>
    <w:rsid w:val="00465251"/>
    <w:rsid w:val="00465689"/>
    <w:rsid w:val="00466D82"/>
    <w:rsid w:val="0046782D"/>
    <w:rsid w:val="00467A45"/>
    <w:rsid w:val="00470110"/>
    <w:rsid w:val="00472043"/>
    <w:rsid w:val="00472A25"/>
    <w:rsid w:val="0047345B"/>
    <w:rsid w:val="004749B9"/>
    <w:rsid w:val="004761E8"/>
    <w:rsid w:val="004806D6"/>
    <w:rsid w:val="004815AB"/>
    <w:rsid w:val="00482B29"/>
    <w:rsid w:val="00483BA4"/>
    <w:rsid w:val="0048427E"/>
    <w:rsid w:val="0048434B"/>
    <w:rsid w:val="0048482B"/>
    <w:rsid w:val="0048515B"/>
    <w:rsid w:val="00486785"/>
    <w:rsid w:val="004876D3"/>
    <w:rsid w:val="00487D8F"/>
    <w:rsid w:val="0049060F"/>
    <w:rsid w:val="00490A74"/>
    <w:rsid w:val="00490C9D"/>
    <w:rsid w:val="00490D07"/>
    <w:rsid w:val="004915B9"/>
    <w:rsid w:val="00491ADC"/>
    <w:rsid w:val="00491CB4"/>
    <w:rsid w:val="0049260D"/>
    <w:rsid w:val="00492959"/>
    <w:rsid w:val="00492D2E"/>
    <w:rsid w:val="00492EEF"/>
    <w:rsid w:val="00493453"/>
    <w:rsid w:val="004935DA"/>
    <w:rsid w:val="004935F8"/>
    <w:rsid w:val="00493DB8"/>
    <w:rsid w:val="00494EC2"/>
    <w:rsid w:val="00495AAE"/>
    <w:rsid w:val="00496487"/>
    <w:rsid w:val="00496C94"/>
    <w:rsid w:val="00496ECC"/>
    <w:rsid w:val="004A0827"/>
    <w:rsid w:val="004A088A"/>
    <w:rsid w:val="004A18A1"/>
    <w:rsid w:val="004A19C9"/>
    <w:rsid w:val="004A21A4"/>
    <w:rsid w:val="004A2434"/>
    <w:rsid w:val="004A249E"/>
    <w:rsid w:val="004A255F"/>
    <w:rsid w:val="004A3930"/>
    <w:rsid w:val="004A3F39"/>
    <w:rsid w:val="004A4C0C"/>
    <w:rsid w:val="004A4C5A"/>
    <w:rsid w:val="004A4CEC"/>
    <w:rsid w:val="004A547D"/>
    <w:rsid w:val="004A6E03"/>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90D"/>
    <w:rsid w:val="004D2457"/>
    <w:rsid w:val="004D2CE4"/>
    <w:rsid w:val="004D2E4B"/>
    <w:rsid w:val="004D41B6"/>
    <w:rsid w:val="004D4E50"/>
    <w:rsid w:val="004D6178"/>
    <w:rsid w:val="004D621D"/>
    <w:rsid w:val="004D64F7"/>
    <w:rsid w:val="004D6645"/>
    <w:rsid w:val="004D6F01"/>
    <w:rsid w:val="004D7837"/>
    <w:rsid w:val="004E014C"/>
    <w:rsid w:val="004E1E15"/>
    <w:rsid w:val="004E2465"/>
    <w:rsid w:val="004E2845"/>
    <w:rsid w:val="004E2A98"/>
    <w:rsid w:val="004E2EA9"/>
    <w:rsid w:val="004E3230"/>
    <w:rsid w:val="004E42F1"/>
    <w:rsid w:val="004E5312"/>
    <w:rsid w:val="004E7038"/>
    <w:rsid w:val="004E7993"/>
    <w:rsid w:val="004E7FAE"/>
    <w:rsid w:val="004F00EA"/>
    <w:rsid w:val="004F075D"/>
    <w:rsid w:val="004F10C8"/>
    <w:rsid w:val="004F1AA5"/>
    <w:rsid w:val="004F2EBA"/>
    <w:rsid w:val="004F3D4F"/>
    <w:rsid w:val="004F5B6C"/>
    <w:rsid w:val="004F6183"/>
    <w:rsid w:val="004F6C31"/>
    <w:rsid w:val="004F6CEB"/>
    <w:rsid w:val="004F7410"/>
    <w:rsid w:val="004F780C"/>
    <w:rsid w:val="004F7A07"/>
    <w:rsid w:val="004F7C67"/>
    <w:rsid w:val="00500A12"/>
    <w:rsid w:val="00501717"/>
    <w:rsid w:val="005018D3"/>
    <w:rsid w:val="00501BB2"/>
    <w:rsid w:val="005025D5"/>
    <w:rsid w:val="00503EFD"/>
    <w:rsid w:val="005045D5"/>
    <w:rsid w:val="00504675"/>
    <w:rsid w:val="00505EB1"/>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45F"/>
    <w:rsid w:val="00525BE6"/>
    <w:rsid w:val="00525C2E"/>
    <w:rsid w:val="00525C90"/>
    <w:rsid w:val="00526B62"/>
    <w:rsid w:val="00527C11"/>
    <w:rsid w:val="00530822"/>
    <w:rsid w:val="0053148C"/>
    <w:rsid w:val="00533887"/>
    <w:rsid w:val="005341D4"/>
    <w:rsid w:val="00535A54"/>
    <w:rsid w:val="005372C8"/>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9CD"/>
    <w:rsid w:val="00553C9E"/>
    <w:rsid w:val="005543D2"/>
    <w:rsid w:val="00554B61"/>
    <w:rsid w:val="00554D02"/>
    <w:rsid w:val="00554D90"/>
    <w:rsid w:val="00555140"/>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6B02"/>
    <w:rsid w:val="00566CF4"/>
    <w:rsid w:val="005676D0"/>
    <w:rsid w:val="00570651"/>
    <w:rsid w:val="00570CBE"/>
    <w:rsid w:val="00570DAB"/>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80C32"/>
    <w:rsid w:val="005811DE"/>
    <w:rsid w:val="005811F8"/>
    <w:rsid w:val="00581A3B"/>
    <w:rsid w:val="0058237B"/>
    <w:rsid w:val="0058270A"/>
    <w:rsid w:val="00583FF6"/>
    <w:rsid w:val="00584C4E"/>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739"/>
    <w:rsid w:val="00594C6F"/>
    <w:rsid w:val="00595579"/>
    <w:rsid w:val="005956C6"/>
    <w:rsid w:val="00595A10"/>
    <w:rsid w:val="00596ADC"/>
    <w:rsid w:val="00596DD3"/>
    <w:rsid w:val="005973E5"/>
    <w:rsid w:val="00597ED0"/>
    <w:rsid w:val="00597FA4"/>
    <w:rsid w:val="005A1778"/>
    <w:rsid w:val="005A3F8B"/>
    <w:rsid w:val="005A511A"/>
    <w:rsid w:val="005A5F75"/>
    <w:rsid w:val="005A6EAD"/>
    <w:rsid w:val="005A714F"/>
    <w:rsid w:val="005A7DB9"/>
    <w:rsid w:val="005A7F31"/>
    <w:rsid w:val="005B0960"/>
    <w:rsid w:val="005B0AB0"/>
    <w:rsid w:val="005B0F5B"/>
    <w:rsid w:val="005B1C52"/>
    <w:rsid w:val="005B2746"/>
    <w:rsid w:val="005B2907"/>
    <w:rsid w:val="005B36DE"/>
    <w:rsid w:val="005B370D"/>
    <w:rsid w:val="005B3A80"/>
    <w:rsid w:val="005B3C5C"/>
    <w:rsid w:val="005B5BCF"/>
    <w:rsid w:val="005B6984"/>
    <w:rsid w:val="005B6CA8"/>
    <w:rsid w:val="005C0293"/>
    <w:rsid w:val="005C040A"/>
    <w:rsid w:val="005C068F"/>
    <w:rsid w:val="005C11A0"/>
    <w:rsid w:val="005C28A7"/>
    <w:rsid w:val="005C2D32"/>
    <w:rsid w:val="005C2D6A"/>
    <w:rsid w:val="005C2DDD"/>
    <w:rsid w:val="005C37AE"/>
    <w:rsid w:val="005C406F"/>
    <w:rsid w:val="005C47B2"/>
    <w:rsid w:val="005C6026"/>
    <w:rsid w:val="005C663E"/>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803"/>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2A7"/>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40053"/>
    <w:rsid w:val="00641D5E"/>
    <w:rsid w:val="00644BFA"/>
    <w:rsid w:val="00645783"/>
    <w:rsid w:val="00645DAC"/>
    <w:rsid w:val="00645FC1"/>
    <w:rsid w:val="00646361"/>
    <w:rsid w:val="0064663A"/>
    <w:rsid w:val="00646C78"/>
    <w:rsid w:val="00647F1E"/>
    <w:rsid w:val="00647F22"/>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8E7"/>
    <w:rsid w:val="00666B90"/>
    <w:rsid w:val="00667107"/>
    <w:rsid w:val="006703A3"/>
    <w:rsid w:val="006707BE"/>
    <w:rsid w:val="006709D0"/>
    <w:rsid w:val="00671DAE"/>
    <w:rsid w:val="00671EE3"/>
    <w:rsid w:val="00672794"/>
    <w:rsid w:val="006736A2"/>
    <w:rsid w:val="00674A28"/>
    <w:rsid w:val="00674D79"/>
    <w:rsid w:val="00674FA5"/>
    <w:rsid w:val="00675013"/>
    <w:rsid w:val="0067539A"/>
    <w:rsid w:val="00675FFF"/>
    <w:rsid w:val="00676107"/>
    <w:rsid w:val="00676597"/>
    <w:rsid w:val="00676E8B"/>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665"/>
    <w:rsid w:val="00690668"/>
    <w:rsid w:val="0069107C"/>
    <w:rsid w:val="0069110C"/>
    <w:rsid w:val="006911D7"/>
    <w:rsid w:val="0069163C"/>
    <w:rsid w:val="006916A8"/>
    <w:rsid w:val="00692C25"/>
    <w:rsid w:val="00695596"/>
    <w:rsid w:val="00697224"/>
    <w:rsid w:val="006973A8"/>
    <w:rsid w:val="006979AE"/>
    <w:rsid w:val="006A00B7"/>
    <w:rsid w:val="006A0372"/>
    <w:rsid w:val="006A0DBD"/>
    <w:rsid w:val="006A1121"/>
    <w:rsid w:val="006A1AB0"/>
    <w:rsid w:val="006A2BE4"/>
    <w:rsid w:val="006A2CEF"/>
    <w:rsid w:val="006A4C47"/>
    <w:rsid w:val="006A54C9"/>
    <w:rsid w:val="006A5633"/>
    <w:rsid w:val="006A56EE"/>
    <w:rsid w:val="006B0CDA"/>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1251"/>
    <w:rsid w:val="006D17C8"/>
    <w:rsid w:val="006D18CF"/>
    <w:rsid w:val="006D1B66"/>
    <w:rsid w:val="006D2203"/>
    <w:rsid w:val="006D2207"/>
    <w:rsid w:val="006D3208"/>
    <w:rsid w:val="006D4B20"/>
    <w:rsid w:val="006D4BB3"/>
    <w:rsid w:val="006D5324"/>
    <w:rsid w:val="006D5CFC"/>
    <w:rsid w:val="006D609F"/>
    <w:rsid w:val="006D6A18"/>
    <w:rsid w:val="006E0EA1"/>
    <w:rsid w:val="006E10A6"/>
    <w:rsid w:val="006E110D"/>
    <w:rsid w:val="006E17F4"/>
    <w:rsid w:val="006E1BB2"/>
    <w:rsid w:val="006E2005"/>
    <w:rsid w:val="006E27CE"/>
    <w:rsid w:val="006E28E8"/>
    <w:rsid w:val="006E2E4A"/>
    <w:rsid w:val="006E32E9"/>
    <w:rsid w:val="006E3BE8"/>
    <w:rsid w:val="006E3E51"/>
    <w:rsid w:val="006E463D"/>
    <w:rsid w:val="006E5108"/>
    <w:rsid w:val="006E51CD"/>
    <w:rsid w:val="006E5AC9"/>
    <w:rsid w:val="006E5B86"/>
    <w:rsid w:val="006E5BAD"/>
    <w:rsid w:val="006E5CE3"/>
    <w:rsid w:val="006E5D41"/>
    <w:rsid w:val="006E5E40"/>
    <w:rsid w:val="006E7566"/>
    <w:rsid w:val="006E7641"/>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5B2"/>
    <w:rsid w:val="00714E89"/>
    <w:rsid w:val="00714FB9"/>
    <w:rsid w:val="00715185"/>
    <w:rsid w:val="007158FA"/>
    <w:rsid w:val="00715F8D"/>
    <w:rsid w:val="0071752C"/>
    <w:rsid w:val="00717538"/>
    <w:rsid w:val="0072034F"/>
    <w:rsid w:val="00721296"/>
    <w:rsid w:val="00723A7B"/>
    <w:rsid w:val="00723D7B"/>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1ACB"/>
    <w:rsid w:val="00751BFF"/>
    <w:rsid w:val="00751C87"/>
    <w:rsid w:val="007526D1"/>
    <w:rsid w:val="00752A5F"/>
    <w:rsid w:val="00752A81"/>
    <w:rsid w:val="00753102"/>
    <w:rsid w:val="007534B8"/>
    <w:rsid w:val="00753B3B"/>
    <w:rsid w:val="007545FB"/>
    <w:rsid w:val="00756180"/>
    <w:rsid w:val="00756385"/>
    <w:rsid w:val="00756C56"/>
    <w:rsid w:val="00756CA0"/>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776BD"/>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BC5"/>
    <w:rsid w:val="00792CEA"/>
    <w:rsid w:val="00792D1A"/>
    <w:rsid w:val="00793260"/>
    <w:rsid w:val="00794E93"/>
    <w:rsid w:val="00795CFF"/>
    <w:rsid w:val="00796445"/>
    <w:rsid w:val="007972FF"/>
    <w:rsid w:val="007978A1"/>
    <w:rsid w:val="007A0D05"/>
    <w:rsid w:val="007A0DEB"/>
    <w:rsid w:val="007A2105"/>
    <w:rsid w:val="007A3058"/>
    <w:rsid w:val="007A3AEF"/>
    <w:rsid w:val="007A3C02"/>
    <w:rsid w:val="007A3C8F"/>
    <w:rsid w:val="007A3EE5"/>
    <w:rsid w:val="007A41F2"/>
    <w:rsid w:val="007A465E"/>
    <w:rsid w:val="007A596B"/>
    <w:rsid w:val="007A5BC3"/>
    <w:rsid w:val="007A647B"/>
    <w:rsid w:val="007A6726"/>
    <w:rsid w:val="007A7D48"/>
    <w:rsid w:val="007B0BD6"/>
    <w:rsid w:val="007B118B"/>
    <w:rsid w:val="007B23C4"/>
    <w:rsid w:val="007B328D"/>
    <w:rsid w:val="007B3438"/>
    <w:rsid w:val="007B365C"/>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AD5"/>
    <w:rsid w:val="007C3F9E"/>
    <w:rsid w:val="007C50F0"/>
    <w:rsid w:val="007C5494"/>
    <w:rsid w:val="007C54E3"/>
    <w:rsid w:val="007C6C4F"/>
    <w:rsid w:val="007C6DD4"/>
    <w:rsid w:val="007C6E2F"/>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877"/>
    <w:rsid w:val="007E0E6C"/>
    <w:rsid w:val="007E0FC4"/>
    <w:rsid w:val="007E166C"/>
    <w:rsid w:val="007E1A81"/>
    <w:rsid w:val="007E1CA2"/>
    <w:rsid w:val="007E2848"/>
    <w:rsid w:val="007E2E22"/>
    <w:rsid w:val="007E381E"/>
    <w:rsid w:val="007E3923"/>
    <w:rsid w:val="007E4034"/>
    <w:rsid w:val="007E4060"/>
    <w:rsid w:val="007E61AD"/>
    <w:rsid w:val="007E663B"/>
    <w:rsid w:val="007E7112"/>
    <w:rsid w:val="007E7789"/>
    <w:rsid w:val="007E7994"/>
    <w:rsid w:val="007E7A09"/>
    <w:rsid w:val="007F2691"/>
    <w:rsid w:val="007F33D7"/>
    <w:rsid w:val="007F453B"/>
    <w:rsid w:val="007F5658"/>
    <w:rsid w:val="007F60D8"/>
    <w:rsid w:val="00800A4B"/>
    <w:rsid w:val="00801E7E"/>
    <w:rsid w:val="008025C2"/>
    <w:rsid w:val="00802F99"/>
    <w:rsid w:val="00804A8A"/>
    <w:rsid w:val="0080562D"/>
    <w:rsid w:val="008061DA"/>
    <w:rsid w:val="0080774E"/>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71FF"/>
    <w:rsid w:val="0083761B"/>
    <w:rsid w:val="008378AD"/>
    <w:rsid w:val="00840D36"/>
    <w:rsid w:val="008412B9"/>
    <w:rsid w:val="00842989"/>
    <w:rsid w:val="00842CB6"/>
    <w:rsid w:val="00842D3F"/>
    <w:rsid w:val="008449FA"/>
    <w:rsid w:val="00846062"/>
    <w:rsid w:val="00846604"/>
    <w:rsid w:val="00847819"/>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1876"/>
    <w:rsid w:val="00881F60"/>
    <w:rsid w:val="00884D95"/>
    <w:rsid w:val="008851E3"/>
    <w:rsid w:val="008853C2"/>
    <w:rsid w:val="00885A85"/>
    <w:rsid w:val="00887865"/>
    <w:rsid w:val="00887970"/>
    <w:rsid w:val="008879FF"/>
    <w:rsid w:val="00887D0B"/>
    <w:rsid w:val="00891A29"/>
    <w:rsid w:val="008925E2"/>
    <w:rsid w:val="00893836"/>
    <w:rsid w:val="00894600"/>
    <w:rsid w:val="008949FE"/>
    <w:rsid w:val="00895BDE"/>
    <w:rsid w:val="00896068"/>
    <w:rsid w:val="00897BEE"/>
    <w:rsid w:val="008A0772"/>
    <w:rsid w:val="008A089C"/>
    <w:rsid w:val="008A15B7"/>
    <w:rsid w:val="008A2568"/>
    <w:rsid w:val="008A35A9"/>
    <w:rsid w:val="008A4DA7"/>
    <w:rsid w:val="008A4EB1"/>
    <w:rsid w:val="008A51CA"/>
    <w:rsid w:val="008A5808"/>
    <w:rsid w:val="008A5D41"/>
    <w:rsid w:val="008A69BC"/>
    <w:rsid w:val="008A6EFE"/>
    <w:rsid w:val="008A76F6"/>
    <w:rsid w:val="008A7CEA"/>
    <w:rsid w:val="008B01E8"/>
    <w:rsid w:val="008B0900"/>
    <w:rsid w:val="008B10FB"/>
    <w:rsid w:val="008B25F8"/>
    <w:rsid w:val="008B2C63"/>
    <w:rsid w:val="008B2CBA"/>
    <w:rsid w:val="008B3994"/>
    <w:rsid w:val="008B4565"/>
    <w:rsid w:val="008B5109"/>
    <w:rsid w:val="008B7F8C"/>
    <w:rsid w:val="008C0108"/>
    <w:rsid w:val="008C0594"/>
    <w:rsid w:val="008C0A80"/>
    <w:rsid w:val="008C0C65"/>
    <w:rsid w:val="008C1CBC"/>
    <w:rsid w:val="008C2247"/>
    <w:rsid w:val="008C271F"/>
    <w:rsid w:val="008C2E7D"/>
    <w:rsid w:val="008C35ED"/>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6495"/>
    <w:rsid w:val="008D6C0F"/>
    <w:rsid w:val="008D7814"/>
    <w:rsid w:val="008E11DC"/>
    <w:rsid w:val="008E1816"/>
    <w:rsid w:val="008E18FC"/>
    <w:rsid w:val="008E1CCE"/>
    <w:rsid w:val="008E1DB7"/>
    <w:rsid w:val="008E37D7"/>
    <w:rsid w:val="008E3A5D"/>
    <w:rsid w:val="008E6368"/>
    <w:rsid w:val="008E6C37"/>
    <w:rsid w:val="008E70EF"/>
    <w:rsid w:val="008E7CA7"/>
    <w:rsid w:val="008F1D1D"/>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5E7"/>
    <w:rsid w:val="00930783"/>
    <w:rsid w:val="00932174"/>
    <w:rsid w:val="00932899"/>
    <w:rsid w:val="0093441E"/>
    <w:rsid w:val="009352B8"/>
    <w:rsid w:val="00935502"/>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B63"/>
    <w:rsid w:val="009455B1"/>
    <w:rsid w:val="00946B2E"/>
    <w:rsid w:val="00946DA7"/>
    <w:rsid w:val="00946F41"/>
    <w:rsid w:val="009477B1"/>
    <w:rsid w:val="00947867"/>
    <w:rsid w:val="00947A47"/>
    <w:rsid w:val="00947D38"/>
    <w:rsid w:val="0095008A"/>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2A3F"/>
    <w:rsid w:val="00993131"/>
    <w:rsid w:val="0099387D"/>
    <w:rsid w:val="00993AC8"/>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08D"/>
    <w:rsid w:val="009A6309"/>
    <w:rsid w:val="009A7815"/>
    <w:rsid w:val="009A7E08"/>
    <w:rsid w:val="009B09CF"/>
    <w:rsid w:val="009B2013"/>
    <w:rsid w:val="009B2AA9"/>
    <w:rsid w:val="009B2CD5"/>
    <w:rsid w:val="009B33B4"/>
    <w:rsid w:val="009B38F7"/>
    <w:rsid w:val="009B3E00"/>
    <w:rsid w:val="009B3EC6"/>
    <w:rsid w:val="009B5029"/>
    <w:rsid w:val="009B58F5"/>
    <w:rsid w:val="009B5D62"/>
    <w:rsid w:val="009B6AC2"/>
    <w:rsid w:val="009B70A1"/>
    <w:rsid w:val="009B7240"/>
    <w:rsid w:val="009B7C42"/>
    <w:rsid w:val="009B7F65"/>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8"/>
    <w:rsid w:val="009D3D9C"/>
    <w:rsid w:val="009D4C05"/>
    <w:rsid w:val="009D5F8F"/>
    <w:rsid w:val="009D6225"/>
    <w:rsid w:val="009D6E89"/>
    <w:rsid w:val="009D760B"/>
    <w:rsid w:val="009D78C7"/>
    <w:rsid w:val="009E045A"/>
    <w:rsid w:val="009E04AC"/>
    <w:rsid w:val="009E089A"/>
    <w:rsid w:val="009E0C85"/>
    <w:rsid w:val="009E1571"/>
    <w:rsid w:val="009E1B39"/>
    <w:rsid w:val="009E20CD"/>
    <w:rsid w:val="009E25C1"/>
    <w:rsid w:val="009E5999"/>
    <w:rsid w:val="009E5D3B"/>
    <w:rsid w:val="009E61B7"/>
    <w:rsid w:val="009F01A3"/>
    <w:rsid w:val="009F17BD"/>
    <w:rsid w:val="009F255D"/>
    <w:rsid w:val="009F2575"/>
    <w:rsid w:val="009F29E6"/>
    <w:rsid w:val="009F2AFA"/>
    <w:rsid w:val="009F3417"/>
    <w:rsid w:val="009F3FA2"/>
    <w:rsid w:val="009F447D"/>
    <w:rsid w:val="009F4772"/>
    <w:rsid w:val="009F48C6"/>
    <w:rsid w:val="009F4B88"/>
    <w:rsid w:val="009F5AA2"/>
    <w:rsid w:val="009F69BC"/>
    <w:rsid w:val="009F7278"/>
    <w:rsid w:val="00A00509"/>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F89"/>
    <w:rsid w:val="00A11F68"/>
    <w:rsid w:val="00A14043"/>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2BBE"/>
    <w:rsid w:val="00A3367D"/>
    <w:rsid w:val="00A33FE7"/>
    <w:rsid w:val="00A343E2"/>
    <w:rsid w:val="00A35576"/>
    <w:rsid w:val="00A369CC"/>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46F3"/>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49D"/>
    <w:rsid w:val="00A63B3A"/>
    <w:rsid w:val="00A65DED"/>
    <w:rsid w:val="00A66B3E"/>
    <w:rsid w:val="00A67A15"/>
    <w:rsid w:val="00A67AAC"/>
    <w:rsid w:val="00A67DB1"/>
    <w:rsid w:val="00A705F1"/>
    <w:rsid w:val="00A7064A"/>
    <w:rsid w:val="00A7069F"/>
    <w:rsid w:val="00A707A3"/>
    <w:rsid w:val="00A70F49"/>
    <w:rsid w:val="00A7161C"/>
    <w:rsid w:val="00A717BC"/>
    <w:rsid w:val="00A71C2D"/>
    <w:rsid w:val="00A7324A"/>
    <w:rsid w:val="00A73754"/>
    <w:rsid w:val="00A7384E"/>
    <w:rsid w:val="00A73EFF"/>
    <w:rsid w:val="00A74794"/>
    <w:rsid w:val="00A74E76"/>
    <w:rsid w:val="00A75216"/>
    <w:rsid w:val="00A7535A"/>
    <w:rsid w:val="00A7675E"/>
    <w:rsid w:val="00A76967"/>
    <w:rsid w:val="00A77940"/>
    <w:rsid w:val="00A77EE3"/>
    <w:rsid w:val="00A77F86"/>
    <w:rsid w:val="00A810BB"/>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A1532"/>
    <w:rsid w:val="00AA1591"/>
    <w:rsid w:val="00AA15E0"/>
    <w:rsid w:val="00AA1C52"/>
    <w:rsid w:val="00AA2474"/>
    <w:rsid w:val="00AA356A"/>
    <w:rsid w:val="00AA3A39"/>
    <w:rsid w:val="00AA3E69"/>
    <w:rsid w:val="00AA4402"/>
    <w:rsid w:val="00AA4CA3"/>
    <w:rsid w:val="00AA4E36"/>
    <w:rsid w:val="00AA58BD"/>
    <w:rsid w:val="00AA6DEB"/>
    <w:rsid w:val="00AA6F16"/>
    <w:rsid w:val="00AA7268"/>
    <w:rsid w:val="00AA74B3"/>
    <w:rsid w:val="00AA783F"/>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CE9"/>
    <w:rsid w:val="00AB72B2"/>
    <w:rsid w:val="00AB78E5"/>
    <w:rsid w:val="00AB79B6"/>
    <w:rsid w:val="00AB7C16"/>
    <w:rsid w:val="00AC017C"/>
    <w:rsid w:val="00AC1508"/>
    <w:rsid w:val="00AC1982"/>
    <w:rsid w:val="00AC1985"/>
    <w:rsid w:val="00AC1E4D"/>
    <w:rsid w:val="00AC2C11"/>
    <w:rsid w:val="00AC32BE"/>
    <w:rsid w:val="00AC34B4"/>
    <w:rsid w:val="00AC34BB"/>
    <w:rsid w:val="00AC3F1F"/>
    <w:rsid w:val="00AC44C5"/>
    <w:rsid w:val="00AC53C4"/>
    <w:rsid w:val="00AC5539"/>
    <w:rsid w:val="00AC55F7"/>
    <w:rsid w:val="00AC5F04"/>
    <w:rsid w:val="00AC6CF4"/>
    <w:rsid w:val="00AC6E8C"/>
    <w:rsid w:val="00AC733E"/>
    <w:rsid w:val="00AC7BAA"/>
    <w:rsid w:val="00AD10C8"/>
    <w:rsid w:val="00AD1383"/>
    <w:rsid w:val="00AD1A84"/>
    <w:rsid w:val="00AD22A3"/>
    <w:rsid w:val="00AD38CB"/>
    <w:rsid w:val="00AD50C1"/>
    <w:rsid w:val="00AD50F4"/>
    <w:rsid w:val="00AD5A80"/>
    <w:rsid w:val="00AD61A2"/>
    <w:rsid w:val="00AD6EFF"/>
    <w:rsid w:val="00AE0ABC"/>
    <w:rsid w:val="00AE0FF1"/>
    <w:rsid w:val="00AE1540"/>
    <w:rsid w:val="00AE162A"/>
    <w:rsid w:val="00AE1794"/>
    <w:rsid w:val="00AE2292"/>
    <w:rsid w:val="00AE3AA3"/>
    <w:rsid w:val="00AE3C70"/>
    <w:rsid w:val="00AE47C1"/>
    <w:rsid w:val="00AE4FE5"/>
    <w:rsid w:val="00AE6026"/>
    <w:rsid w:val="00AE6049"/>
    <w:rsid w:val="00AE7E1D"/>
    <w:rsid w:val="00AF0F3D"/>
    <w:rsid w:val="00AF119A"/>
    <w:rsid w:val="00AF157C"/>
    <w:rsid w:val="00AF1A02"/>
    <w:rsid w:val="00AF2573"/>
    <w:rsid w:val="00AF2691"/>
    <w:rsid w:val="00AF36B6"/>
    <w:rsid w:val="00AF4452"/>
    <w:rsid w:val="00AF46DC"/>
    <w:rsid w:val="00AF4E4B"/>
    <w:rsid w:val="00AF59D5"/>
    <w:rsid w:val="00AF6544"/>
    <w:rsid w:val="00AF6839"/>
    <w:rsid w:val="00AF69EE"/>
    <w:rsid w:val="00AF70D5"/>
    <w:rsid w:val="00AF79EC"/>
    <w:rsid w:val="00AF7D72"/>
    <w:rsid w:val="00B000AE"/>
    <w:rsid w:val="00B00316"/>
    <w:rsid w:val="00B00515"/>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88D"/>
    <w:rsid w:val="00B149CA"/>
    <w:rsid w:val="00B14A51"/>
    <w:rsid w:val="00B14C22"/>
    <w:rsid w:val="00B15144"/>
    <w:rsid w:val="00B154F2"/>
    <w:rsid w:val="00B166A3"/>
    <w:rsid w:val="00B173DB"/>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44B"/>
    <w:rsid w:val="00B31F79"/>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3B6"/>
    <w:rsid w:val="00B608EE"/>
    <w:rsid w:val="00B60FD5"/>
    <w:rsid w:val="00B6226D"/>
    <w:rsid w:val="00B63BCD"/>
    <w:rsid w:val="00B63D8A"/>
    <w:rsid w:val="00B653B0"/>
    <w:rsid w:val="00B65B34"/>
    <w:rsid w:val="00B661F5"/>
    <w:rsid w:val="00B661FB"/>
    <w:rsid w:val="00B6693B"/>
    <w:rsid w:val="00B70563"/>
    <w:rsid w:val="00B7078F"/>
    <w:rsid w:val="00B70901"/>
    <w:rsid w:val="00B70C3A"/>
    <w:rsid w:val="00B70DA1"/>
    <w:rsid w:val="00B716AC"/>
    <w:rsid w:val="00B71996"/>
    <w:rsid w:val="00B71B9E"/>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23EC"/>
    <w:rsid w:val="00B94246"/>
    <w:rsid w:val="00B94D47"/>
    <w:rsid w:val="00B94E3F"/>
    <w:rsid w:val="00B95DA4"/>
    <w:rsid w:val="00B9600C"/>
    <w:rsid w:val="00B96E18"/>
    <w:rsid w:val="00B97354"/>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419B"/>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3E22"/>
    <w:rsid w:val="00C046BA"/>
    <w:rsid w:val="00C0473C"/>
    <w:rsid w:val="00C04925"/>
    <w:rsid w:val="00C05294"/>
    <w:rsid w:val="00C05440"/>
    <w:rsid w:val="00C058EF"/>
    <w:rsid w:val="00C05C52"/>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3593"/>
    <w:rsid w:val="00C33860"/>
    <w:rsid w:val="00C339C2"/>
    <w:rsid w:val="00C33BAF"/>
    <w:rsid w:val="00C341F0"/>
    <w:rsid w:val="00C342CD"/>
    <w:rsid w:val="00C34598"/>
    <w:rsid w:val="00C36533"/>
    <w:rsid w:val="00C367D7"/>
    <w:rsid w:val="00C374D3"/>
    <w:rsid w:val="00C3769B"/>
    <w:rsid w:val="00C37F89"/>
    <w:rsid w:val="00C411A8"/>
    <w:rsid w:val="00C41A48"/>
    <w:rsid w:val="00C42A5A"/>
    <w:rsid w:val="00C4375F"/>
    <w:rsid w:val="00C43F7E"/>
    <w:rsid w:val="00C442E3"/>
    <w:rsid w:val="00C44B90"/>
    <w:rsid w:val="00C44F7A"/>
    <w:rsid w:val="00C46185"/>
    <w:rsid w:val="00C46556"/>
    <w:rsid w:val="00C46E01"/>
    <w:rsid w:val="00C46E55"/>
    <w:rsid w:val="00C4704D"/>
    <w:rsid w:val="00C50192"/>
    <w:rsid w:val="00C5072D"/>
    <w:rsid w:val="00C524D6"/>
    <w:rsid w:val="00C53624"/>
    <w:rsid w:val="00C53F87"/>
    <w:rsid w:val="00C546D4"/>
    <w:rsid w:val="00C54E04"/>
    <w:rsid w:val="00C5617F"/>
    <w:rsid w:val="00C5646E"/>
    <w:rsid w:val="00C56BC7"/>
    <w:rsid w:val="00C57E41"/>
    <w:rsid w:val="00C57F33"/>
    <w:rsid w:val="00C60961"/>
    <w:rsid w:val="00C61646"/>
    <w:rsid w:val="00C6261A"/>
    <w:rsid w:val="00C62A8B"/>
    <w:rsid w:val="00C64896"/>
    <w:rsid w:val="00C64DE7"/>
    <w:rsid w:val="00C66184"/>
    <w:rsid w:val="00C66BF9"/>
    <w:rsid w:val="00C67541"/>
    <w:rsid w:val="00C71FBA"/>
    <w:rsid w:val="00C72E57"/>
    <w:rsid w:val="00C736C6"/>
    <w:rsid w:val="00C75D10"/>
    <w:rsid w:val="00C7633D"/>
    <w:rsid w:val="00C7657B"/>
    <w:rsid w:val="00C7688D"/>
    <w:rsid w:val="00C77243"/>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322"/>
    <w:rsid w:val="00CA31D6"/>
    <w:rsid w:val="00CA4F3C"/>
    <w:rsid w:val="00CA5168"/>
    <w:rsid w:val="00CA5E19"/>
    <w:rsid w:val="00CA62AF"/>
    <w:rsid w:val="00CA673C"/>
    <w:rsid w:val="00CA69E6"/>
    <w:rsid w:val="00CA6E16"/>
    <w:rsid w:val="00CA6E44"/>
    <w:rsid w:val="00CA7F42"/>
    <w:rsid w:val="00CB07E5"/>
    <w:rsid w:val="00CB1582"/>
    <w:rsid w:val="00CB240A"/>
    <w:rsid w:val="00CB2E74"/>
    <w:rsid w:val="00CB35C7"/>
    <w:rsid w:val="00CB3D27"/>
    <w:rsid w:val="00CB52C7"/>
    <w:rsid w:val="00CB68F1"/>
    <w:rsid w:val="00CB6FD0"/>
    <w:rsid w:val="00CB70A7"/>
    <w:rsid w:val="00CB7B45"/>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3A4"/>
    <w:rsid w:val="00CE36A8"/>
    <w:rsid w:val="00CE460A"/>
    <w:rsid w:val="00CE46AB"/>
    <w:rsid w:val="00CE52D7"/>
    <w:rsid w:val="00CE5C96"/>
    <w:rsid w:val="00CE7C8E"/>
    <w:rsid w:val="00CF2390"/>
    <w:rsid w:val="00CF2CD0"/>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9C7"/>
    <w:rsid w:val="00D214A1"/>
    <w:rsid w:val="00D22149"/>
    <w:rsid w:val="00D234DE"/>
    <w:rsid w:val="00D24876"/>
    <w:rsid w:val="00D24968"/>
    <w:rsid w:val="00D251D8"/>
    <w:rsid w:val="00D25699"/>
    <w:rsid w:val="00D25872"/>
    <w:rsid w:val="00D2705F"/>
    <w:rsid w:val="00D27B8B"/>
    <w:rsid w:val="00D3094E"/>
    <w:rsid w:val="00D30FC0"/>
    <w:rsid w:val="00D3284A"/>
    <w:rsid w:val="00D328E1"/>
    <w:rsid w:val="00D35AFF"/>
    <w:rsid w:val="00D35C41"/>
    <w:rsid w:val="00D35E16"/>
    <w:rsid w:val="00D363CE"/>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B08A7"/>
    <w:rsid w:val="00DB08BB"/>
    <w:rsid w:val="00DB11DD"/>
    <w:rsid w:val="00DB1C99"/>
    <w:rsid w:val="00DB2710"/>
    <w:rsid w:val="00DB2995"/>
    <w:rsid w:val="00DB2B76"/>
    <w:rsid w:val="00DB3128"/>
    <w:rsid w:val="00DB3918"/>
    <w:rsid w:val="00DB483F"/>
    <w:rsid w:val="00DB50F4"/>
    <w:rsid w:val="00DB56E3"/>
    <w:rsid w:val="00DB5BA3"/>
    <w:rsid w:val="00DB5FB8"/>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D48F6"/>
    <w:rsid w:val="00DE0078"/>
    <w:rsid w:val="00DE009A"/>
    <w:rsid w:val="00DE0E2F"/>
    <w:rsid w:val="00DE12F1"/>
    <w:rsid w:val="00DE19EF"/>
    <w:rsid w:val="00DE28B2"/>
    <w:rsid w:val="00DE36BD"/>
    <w:rsid w:val="00DE40FC"/>
    <w:rsid w:val="00DE44E2"/>
    <w:rsid w:val="00DE7716"/>
    <w:rsid w:val="00DF013D"/>
    <w:rsid w:val="00DF0CCE"/>
    <w:rsid w:val="00DF2444"/>
    <w:rsid w:val="00DF4B2E"/>
    <w:rsid w:val="00DF4F0D"/>
    <w:rsid w:val="00DF5645"/>
    <w:rsid w:val="00DF66FC"/>
    <w:rsid w:val="00DF67CC"/>
    <w:rsid w:val="00DF6C9D"/>
    <w:rsid w:val="00DF76A5"/>
    <w:rsid w:val="00DF7897"/>
    <w:rsid w:val="00E00919"/>
    <w:rsid w:val="00E00B07"/>
    <w:rsid w:val="00E01B10"/>
    <w:rsid w:val="00E01DDA"/>
    <w:rsid w:val="00E020E8"/>
    <w:rsid w:val="00E02343"/>
    <w:rsid w:val="00E02FA1"/>
    <w:rsid w:val="00E054DF"/>
    <w:rsid w:val="00E0609C"/>
    <w:rsid w:val="00E06EA4"/>
    <w:rsid w:val="00E07C87"/>
    <w:rsid w:val="00E10FAD"/>
    <w:rsid w:val="00E12110"/>
    <w:rsid w:val="00E12277"/>
    <w:rsid w:val="00E1269B"/>
    <w:rsid w:val="00E13038"/>
    <w:rsid w:val="00E134DA"/>
    <w:rsid w:val="00E16217"/>
    <w:rsid w:val="00E16DB4"/>
    <w:rsid w:val="00E1771E"/>
    <w:rsid w:val="00E17FD1"/>
    <w:rsid w:val="00E2003D"/>
    <w:rsid w:val="00E203CF"/>
    <w:rsid w:val="00E20599"/>
    <w:rsid w:val="00E20D3E"/>
    <w:rsid w:val="00E20DA2"/>
    <w:rsid w:val="00E21447"/>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40101"/>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6D7"/>
    <w:rsid w:val="00E50AB6"/>
    <w:rsid w:val="00E512AB"/>
    <w:rsid w:val="00E52F16"/>
    <w:rsid w:val="00E53737"/>
    <w:rsid w:val="00E53978"/>
    <w:rsid w:val="00E53A04"/>
    <w:rsid w:val="00E54ADC"/>
    <w:rsid w:val="00E55104"/>
    <w:rsid w:val="00E5536A"/>
    <w:rsid w:val="00E56068"/>
    <w:rsid w:val="00E5608D"/>
    <w:rsid w:val="00E56721"/>
    <w:rsid w:val="00E56DFB"/>
    <w:rsid w:val="00E57404"/>
    <w:rsid w:val="00E57436"/>
    <w:rsid w:val="00E578D5"/>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401E"/>
    <w:rsid w:val="00E7402F"/>
    <w:rsid w:val="00E75741"/>
    <w:rsid w:val="00E75799"/>
    <w:rsid w:val="00E80D6C"/>
    <w:rsid w:val="00E812E0"/>
    <w:rsid w:val="00E81E62"/>
    <w:rsid w:val="00E827B3"/>
    <w:rsid w:val="00E82A21"/>
    <w:rsid w:val="00E832B2"/>
    <w:rsid w:val="00E835EA"/>
    <w:rsid w:val="00E83653"/>
    <w:rsid w:val="00E85124"/>
    <w:rsid w:val="00E859CB"/>
    <w:rsid w:val="00E86008"/>
    <w:rsid w:val="00E863E4"/>
    <w:rsid w:val="00E87080"/>
    <w:rsid w:val="00E87895"/>
    <w:rsid w:val="00E87AE8"/>
    <w:rsid w:val="00E90807"/>
    <w:rsid w:val="00E925A5"/>
    <w:rsid w:val="00E93C2B"/>
    <w:rsid w:val="00E93E23"/>
    <w:rsid w:val="00E93FBB"/>
    <w:rsid w:val="00E941E5"/>
    <w:rsid w:val="00E9470C"/>
    <w:rsid w:val="00E94CA8"/>
    <w:rsid w:val="00E958ED"/>
    <w:rsid w:val="00E96DF4"/>
    <w:rsid w:val="00E96F13"/>
    <w:rsid w:val="00E97B0B"/>
    <w:rsid w:val="00EA04CC"/>
    <w:rsid w:val="00EA21E1"/>
    <w:rsid w:val="00EA2BF7"/>
    <w:rsid w:val="00EA3344"/>
    <w:rsid w:val="00EA3CD6"/>
    <w:rsid w:val="00EA46B5"/>
    <w:rsid w:val="00EA46F3"/>
    <w:rsid w:val="00EA7044"/>
    <w:rsid w:val="00EB0D87"/>
    <w:rsid w:val="00EB13EB"/>
    <w:rsid w:val="00EB17EF"/>
    <w:rsid w:val="00EB1B88"/>
    <w:rsid w:val="00EB1D7E"/>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443A"/>
    <w:rsid w:val="00EC49FB"/>
    <w:rsid w:val="00EC51CE"/>
    <w:rsid w:val="00EC52B7"/>
    <w:rsid w:val="00EC5AD8"/>
    <w:rsid w:val="00EC6501"/>
    <w:rsid w:val="00EC779F"/>
    <w:rsid w:val="00EC7B39"/>
    <w:rsid w:val="00EC7E41"/>
    <w:rsid w:val="00EC7F43"/>
    <w:rsid w:val="00ED01D4"/>
    <w:rsid w:val="00ED0BFD"/>
    <w:rsid w:val="00ED2D76"/>
    <w:rsid w:val="00ED3AD6"/>
    <w:rsid w:val="00ED3EB3"/>
    <w:rsid w:val="00ED4EF2"/>
    <w:rsid w:val="00ED62E3"/>
    <w:rsid w:val="00ED7539"/>
    <w:rsid w:val="00EE1477"/>
    <w:rsid w:val="00EE181A"/>
    <w:rsid w:val="00EE1A17"/>
    <w:rsid w:val="00EE22EA"/>
    <w:rsid w:val="00EE2E25"/>
    <w:rsid w:val="00EE3874"/>
    <w:rsid w:val="00EE4D9C"/>
    <w:rsid w:val="00EE59B7"/>
    <w:rsid w:val="00EE612F"/>
    <w:rsid w:val="00EE77A8"/>
    <w:rsid w:val="00EE7D33"/>
    <w:rsid w:val="00EF09CF"/>
    <w:rsid w:val="00EF2E81"/>
    <w:rsid w:val="00EF3437"/>
    <w:rsid w:val="00EF5341"/>
    <w:rsid w:val="00EF56D5"/>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56EE"/>
    <w:rsid w:val="00F35AE8"/>
    <w:rsid w:val="00F36BC6"/>
    <w:rsid w:val="00F370DE"/>
    <w:rsid w:val="00F4036A"/>
    <w:rsid w:val="00F406D8"/>
    <w:rsid w:val="00F40BAC"/>
    <w:rsid w:val="00F40BB2"/>
    <w:rsid w:val="00F40E67"/>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F71"/>
    <w:rsid w:val="00F77DC7"/>
    <w:rsid w:val="00F80701"/>
    <w:rsid w:val="00F8140C"/>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CB0"/>
    <w:rsid w:val="00F92FCF"/>
    <w:rsid w:val="00F937A6"/>
    <w:rsid w:val="00F93A98"/>
    <w:rsid w:val="00F93C4E"/>
    <w:rsid w:val="00F940B2"/>
    <w:rsid w:val="00F95EEE"/>
    <w:rsid w:val="00F95FE9"/>
    <w:rsid w:val="00F962E4"/>
    <w:rsid w:val="00F9646B"/>
    <w:rsid w:val="00F9670E"/>
    <w:rsid w:val="00F969F4"/>
    <w:rsid w:val="00F9714D"/>
    <w:rsid w:val="00F97F68"/>
    <w:rsid w:val="00FA0171"/>
    <w:rsid w:val="00FA0D18"/>
    <w:rsid w:val="00FA25CC"/>
    <w:rsid w:val="00FA2BD0"/>
    <w:rsid w:val="00FA2E21"/>
    <w:rsid w:val="00FA31E6"/>
    <w:rsid w:val="00FA33D8"/>
    <w:rsid w:val="00FA4405"/>
    <w:rsid w:val="00FA4759"/>
    <w:rsid w:val="00FA5096"/>
    <w:rsid w:val="00FA5213"/>
    <w:rsid w:val="00FA6DBD"/>
    <w:rsid w:val="00FA7278"/>
    <w:rsid w:val="00FA7CA7"/>
    <w:rsid w:val="00FB12A3"/>
    <w:rsid w:val="00FB1605"/>
    <w:rsid w:val="00FB2CE1"/>
    <w:rsid w:val="00FB3160"/>
    <w:rsid w:val="00FB380A"/>
    <w:rsid w:val="00FB6785"/>
    <w:rsid w:val="00FB7163"/>
    <w:rsid w:val="00FB7AA8"/>
    <w:rsid w:val="00FB7C98"/>
    <w:rsid w:val="00FB7F45"/>
    <w:rsid w:val="00FC0F90"/>
    <w:rsid w:val="00FC202D"/>
    <w:rsid w:val="00FC25AB"/>
    <w:rsid w:val="00FC43FA"/>
    <w:rsid w:val="00FC4933"/>
    <w:rsid w:val="00FC547D"/>
    <w:rsid w:val="00FC5A9B"/>
    <w:rsid w:val="00FC5DDE"/>
    <w:rsid w:val="00FC6FC6"/>
    <w:rsid w:val="00FC7920"/>
    <w:rsid w:val="00FD0347"/>
    <w:rsid w:val="00FD17C4"/>
    <w:rsid w:val="00FD1F2F"/>
    <w:rsid w:val="00FD2846"/>
    <w:rsid w:val="00FD2855"/>
    <w:rsid w:val="00FD2F74"/>
    <w:rsid w:val="00FD3761"/>
    <w:rsid w:val="00FD37B1"/>
    <w:rsid w:val="00FD39A4"/>
    <w:rsid w:val="00FD4333"/>
    <w:rsid w:val="00FD629C"/>
    <w:rsid w:val="00FD72DD"/>
    <w:rsid w:val="00FD768B"/>
    <w:rsid w:val="00FE004B"/>
    <w:rsid w:val="00FE03C6"/>
    <w:rsid w:val="00FE0674"/>
    <w:rsid w:val="00FE11CB"/>
    <w:rsid w:val="00FE1320"/>
    <w:rsid w:val="00FE1A04"/>
    <w:rsid w:val="00FE20C1"/>
    <w:rsid w:val="00FE32D7"/>
    <w:rsid w:val="00FE7551"/>
    <w:rsid w:val="00FE779B"/>
    <w:rsid w:val="00FF1D46"/>
    <w:rsid w:val="00FF1D5C"/>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274757">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
          <w:marLeft w:val="0"/>
          <w:marRight w:val="0"/>
          <w:marTop w:val="0"/>
          <w:marBottom w:val="0"/>
          <w:divBdr>
            <w:top w:val="none" w:sz="0" w:space="0" w:color="auto"/>
            <w:left w:val="none" w:sz="0" w:space="0" w:color="auto"/>
            <w:bottom w:val="none" w:sz="0" w:space="0" w:color="auto"/>
            <w:right w:val="none" w:sz="0" w:space="0" w:color="auto"/>
          </w:divBdr>
        </w:div>
        <w:div w:id="1316180516">
          <w:marLeft w:val="0"/>
          <w:marRight w:val="0"/>
          <w:marTop w:val="0"/>
          <w:marBottom w:val="0"/>
          <w:divBdr>
            <w:top w:val="none" w:sz="0" w:space="0" w:color="auto"/>
            <w:left w:val="none" w:sz="0" w:space="0" w:color="auto"/>
            <w:bottom w:val="none" w:sz="0" w:space="0" w:color="auto"/>
            <w:right w:val="none" w:sz="0" w:space="0" w:color="auto"/>
          </w:divBdr>
          <w:divsChild>
            <w:div w:id="193153668">
              <w:marLeft w:val="0"/>
              <w:marRight w:val="0"/>
              <w:marTop w:val="0"/>
              <w:marBottom w:val="0"/>
              <w:divBdr>
                <w:top w:val="none" w:sz="0" w:space="0" w:color="auto"/>
                <w:left w:val="none" w:sz="0" w:space="0" w:color="auto"/>
                <w:bottom w:val="none" w:sz="0" w:space="0" w:color="auto"/>
                <w:right w:val="none" w:sz="0" w:space="0" w:color="auto"/>
              </w:divBdr>
            </w:div>
          </w:divsChild>
        </w:div>
        <w:div w:id="1229149035">
          <w:marLeft w:val="0"/>
          <w:marRight w:val="0"/>
          <w:marTop w:val="0"/>
          <w:marBottom w:val="0"/>
          <w:divBdr>
            <w:top w:val="none" w:sz="0" w:space="0" w:color="auto"/>
            <w:left w:val="none" w:sz="0" w:space="0" w:color="auto"/>
            <w:bottom w:val="none" w:sz="0" w:space="0" w:color="auto"/>
            <w:right w:val="none" w:sz="0" w:space="0" w:color="auto"/>
          </w:divBdr>
        </w:div>
        <w:div w:id="1963076765">
          <w:marLeft w:val="0"/>
          <w:marRight w:val="0"/>
          <w:marTop w:val="0"/>
          <w:marBottom w:val="0"/>
          <w:divBdr>
            <w:top w:val="none" w:sz="0" w:space="0" w:color="auto"/>
            <w:left w:val="none" w:sz="0" w:space="0" w:color="auto"/>
            <w:bottom w:val="none" w:sz="0" w:space="0" w:color="auto"/>
            <w:right w:val="none" w:sz="0" w:space="0" w:color="auto"/>
          </w:divBdr>
          <w:divsChild>
            <w:div w:id="1377926843">
              <w:marLeft w:val="0"/>
              <w:marRight w:val="0"/>
              <w:marTop w:val="0"/>
              <w:marBottom w:val="0"/>
              <w:divBdr>
                <w:top w:val="none" w:sz="0" w:space="0" w:color="auto"/>
                <w:left w:val="none" w:sz="0" w:space="0" w:color="auto"/>
                <w:bottom w:val="none" w:sz="0" w:space="0" w:color="auto"/>
                <w:right w:val="none" w:sz="0" w:space="0" w:color="auto"/>
              </w:divBdr>
            </w:div>
          </w:divsChild>
        </w:div>
        <w:div w:id="497035197">
          <w:marLeft w:val="0"/>
          <w:marRight w:val="0"/>
          <w:marTop w:val="0"/>
          <w:marBottom w:val="0"/>
          <w:divBdr>
            <w:top w:val="none" w:sz="0" w:space="0" w:color="auto"/>
            <w:left w:val="none" w:sz="0" w:space="0" w:color="auto"/>
            <w:bottom w:val="none" w:sz="0" w:space="0" w:color="auto"/>
            <w:right w:val="none" w:sz="0" w:space="0" w:color="auto"/>
          </w:divBdr>
        </w:div>
        <w:div w:id="151340315">
          <w:marLeft w:val="0"/>
          <w:marRight w:val="0"/>
          <w:marTop w:val="0"/>
          <w:marBottom w:val="0"/>
          <w:divBdr>
            <w:top w:val="none" w:sz="0" w:space="0" w:color="auto"/>
            <w:left w:val="none" w:sz="0" w:space="0" w:color="auto"/>
            <w:bottom w:val="none" w:sz="0" w:space="0" w:color="auto"/>
            <w:right w:val="none" w:sz="0" w:space="0" w:color="auto"/>
          </w:divBdr>
          <w:divsChild>
            <w:div w:id="157232511">
              <w:marLeft w:val="0"/>
              <w:marRight w:val="0"/>
              <w:marTop w:val="0"/>
              <w:marBottom w:val="0"/>
              <w:divBdr>
                <w:top w:val="none" w:sz="0" w:space="0" w:color="auto"/>
                <w:left w:val="none" w:sz="0" w:space="0" w:color="auto"/>
                <w:bottom w:val="none" w:sz="0" w:space="0" w:color="auto"/>
                <w:right w:val="none" w:sz="0" w:space="0" w:color="auto"/>
              </w:divBdr>
            </w:div>
          </w:divsChild>
        </w:div>
        <w:div w:id="1125584236">
          <w:marLeft w:val="0"/>
          <w:marRight w:val="0"/>
          <w:marTop w:val="0"/>
          <w:marBottom w:val="0"/>
          <w:divBdr>
            <w:top w:val="none" w:sz="0" w:space="0" w:color="auto"/>
            <w:left w:val="none" w:sz="0" w:space="0" w:color="auto"/>
            <w:bottom w:val="none" w:sz="0" w:space="0" w:color="auto"/>
            <w:right w:val="none" w:sz="0" w:space="0" w:color="auto"/>
          </w:divBdr>
        </w:div>
        <w:div w:id="1084499986">
          <w:marLeft w:val="0"/>
          <w:marRight w:val="0"/>
          <w:marTop w:val="0"/>
          <w:marBottom w:val="0"/>
          <w:divBdr>
            <w:top w:val="none" w:sz="0" w:space="0" w:color="auto"/>
            <w:left w:val="none" w:sz="0" w:space="0" w:color="auto"/>
            <w:bottom w:val="none" w:sz="0" w:space="0" w:color="auto"/>
            <w:right w:val="none" w:sz="0" w:space="0" w:color="auto"/>
          </w:divBdr>
          <w:divsChild>
            <w:div w:id="1900744540">
              <w:marLeft w:val="0"/>
              <w:marRight w:val="0"/>
              <w:marTop w:val="0"/>
              <w:marBottom w:val="0"/>
              <w:divBdr>
                <w:top w:val="none" w:sz="0" w:space="0" w:color="auto"/>
                <w:left w:val="none" w:sz="0" w:space="0" w:color="auto"/>
                <w:bottom w:val="none" w:sz="0" w:space="0" w:color="auto"/>
                <w:right w:val="none" w:sz="0" w:space="0" w:color="auto"/>
              </w:divBdr>
            </w:div>
          </w:divsChild>
        </w:div>
        <w:div w:id="1417360669">
          <w:marLeft w:val="0"/>
          <w:marRight w:val="0"/>
          <w:marTop w:val="0"/>
          <w:marBottom w:val="0"/>
          <w:divBdr>
            <w:top w:val="none" w:sz="0" w:space="0" w:color="auto"/>
            <w:left w:val="none" w:sz="0" w:space="0" w:color="auto"/>
            <w:bottom w:val="none" w:sz="0" w:space="0" w:color="auto"/>
            <w:right w:val="none" w:sz="0" w:space="0" w:color="auto"/>
          </w:divBdr>
        </w:div>
        <w:div w:id="1555852610">
          <w:marLeft w:val="0"/>
          <w:marRight w:val="0"/>
          <w:marTop w:val="0"/>
          <w:marBottom w:val="0"/>
          <w:divBdr>
            <w:top w:val="none" w:sz="0" w:space="0" w:color="auto"/>
            <w:left w:val="none" w:sz="0" w:space="0" w:color="auto"/>
            <w:bottom w:val="none" w:sz="0" w:space="0" w:color="auto"/>
            <w:right w:val="none" w:sz="0" w:space="0" w:color="auto"/>
          </w:divBdr>
          <w:divsChild>
            <w:div w:id="1058437695">
              <w:marLeft w:val="0"/>
              <w:marRight w:val="0"/>
              <w:marTop w:val="0"/>
              <w:marBottom w:val="0"/>
              <w:divBdr>
                <w:top w:val="none" w:sz="0" w:space="0" w:color="auto"/>
                <w:left w:val="none" w:sz="0" w:space="0" w:color="auto"/>
                <w:bottom w:val="none" w:sz="0" w:space="0" w:color="auto"/>
                <w:right w:val="none" w:sz="0" w:space="0" w:color="auto"/>
              </w:divBdr>
            </w:div>
          </w:divsChild>
        </w:div>
        <w:div w:id="637564574">
          <w:marLeft w:val="0"/>
          <w:marRight w:val="0"/>
          <w:marTop w:val="0"/>
          <w:marBottom w:val="0"/>
          <w:divBdr>
            <w:top w:val="none" w:sz="0" w:space="0" w:color="auto"/>
            <w:left w:val="none" w:sz="0" w:space="0" w:color="auto"/>
            <w:bottom w:val="none" w:sz="0" w:space="0" w:color="auto"/>
            <w:right w:val="none" w:sz="0" w:space="0" w:color="auto"/>
          </w:divBdr>
        </w:div>
        <w:div w:id="1783913056">
          <w:marLeft w:val="0"/>
          <w:marRight w:val="0"/>
          <w:marTop w:val="0"/>
          <w:marBottom w:val="0"/>
          <w:divBdr>
            <w:top w:val="none" w:sz="0" w:space="0" w:color="auto"/>
            <w:left w:val="none" w:sz="0" w:space="0" w:color="auto"/>
            <w:bottom w:val="none" w:sz="0" w:space="0" w:color="auto"/>
            <w:right w:val="none" w:sz="0" w:space="0" w:color="auto"/>
          </w:divBdr>
          <w:divsChild>
            <w:div w:id="640043673">
              <w:marLeft w:val="0"/>
              <w:marRight w:val="0"/>
              <w:marTop w:val="0"/>
              <w:marBottom w:val="0"/>
              <w:divBdr>
                <w:top w:val="none" w:sz="0" w:space="0" w:color="auto"/>
                <w:left w:val="none" w:sz="0" w:space="0" w:color="auto"/>
                <w:bottom w:val="none" w:sz="0" w:space="0" w:color="auto"/>
                <w:right w:val="none" w:sz="0" w:space="0" w:color="auto"/>
              </w:divBdr>
            </w:div>
          </w:divsChild>
        </w:div>
        <w:div w:id="1202669351">
          <w:marLeft w:val="0"/>
          <w:marRight w:val="0"/>
          <w:marTop w:val="0"/>
          <w:marBottom w:val="0"/>
          <w:divBdr>
            <w:top w:val="none" w:sz="0" w:space="0" w:color="auto"/>
            <w:left w:val="none" w:sz="0" w:space="0" w:color="auto"/>
            <w:bottom w:val="none" w:sz="0" w:space="0" w:color="auto"/>
            <w:right w:val="none" w:sz="0" w:space="0" w:color="auto"/>
          </w:divBdr>
        </w:div>
        <w:div w:id="2088652716">
          <w:marLeft w:val="0"/>
          <w:marRight w:val="0"/>
          <w:marTop w:val="0"/>
          <w:marBottom w:val="0"/>
          <w:divBdr>
            <w:top w:val="none" w:sz="0" w:space="0" w:color="auto"/>
            <w:left w:val="none" w:sz="0" w:space="0" w:color="auto"/>
            <w:bottom w:val="none" w:sz="0" w:space="0" w:color="auto"/>
            <w:right w:val="none" w:sz="0" w:space="0" w:color="auto"/>
          </w:divBdr>
          <w:divsChild>
            <w:div w:id="1176382180">
              <w:marLeft w:val="0"/>
              <w:marRight w:val="0"/>
              <w:marTop w:val="0"/>
              <w:marBottom w:val="0"/>
              <w:divBdr>
                <w:top w:val="none" w:sz="0" w:space="0" w:color="auto"/>
                <w:left w:val="none" w:sz="0" w:space="0" w:color="auto"/>
                <w:bottom w:val="none" w:sz="0" w:space="0" w:color="auto"/>
                <w:right w:val="none" w:sz="0" w:space="0" w:color="auto"/>
              </w:divBdr>
            </w:div>
          </w:divsChild>
        </w:div>
        <w:div w:id="169685305">
          <w:marLeft w:val="0"/>
          <w:marRight w:val="0"/>
          <w:marTop w:val="300"/>
          <w:marBottom w:val="0"/>
          <w:divBdr>
            <w:top w:val="none" w:sz="0" w:space="0" w:color="auto"/>
            <w:left w:val="none" w:sz="0" w:space="0" w:color="auto"/>
            <w:bottom w:val="none" w:sz="0" w:space="0" w:color="auto"/>
            <w:right w:val="none" w:sz="0" w:space="0" w:color="auto"/>
          </w:divBdr>
          <w:divsChild>
            <w:div w:id="1501234363">
              <w:marLeft w:val="0"/>
              <w:marRight w:val="0"/>
              <w:marTop w:val="0"/>
              <w:marBottom w:val="0"/>
              <w:divBdr>
                <w:top w:val="none" w:sz="0" w:space="0" w:color="auto"/>
                <w:left w:val="none" w:sz="0" w:space="0" w:color="auto"/>
                <w:bottom w:val="none" w:sz="0" w:space="0" w:color="auto"/>
                <w:right w:val="none" w:sz="0" w:space="0" w:color="auto"/>
              </w:divBdr>
              <w:divsChild>
                <w:div w:id="39389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8248">
          <w:marLeft w:val="0"/>
          <w:marRight w:val="0"/>
          <w:marTop w:val="300"/>
          <w:marBottom w:val="0"/>
          <w:divBdr>
            <w:top w:val="none" w:sz="0" w:space="0" w:color="auto"/>
            <w:left w:val="none" w:sz="0" w:space="0" w:color="auto"/>
            <w:bottom w:val="none" w:sz="0" w:space="0" w:color="auto"/>
            <w:right w:val="none" w:sz="0" w:space="0" w:color="auto"/>
          </w:divBdr>
          <w:divsChild>
            <w:div w:id="1259218550">
              <w:marLeft w:val="0"/>
              <w:marRight w:val="0"/>
              <w:marTop w:val="0"/>
              <w:marBottom w:val="0"/>
              <w:divBdr>
                <w:top w:val="none" w:sz="0" w:space="0" w:color="auto"/>
                <w:left w:val="none" w:sz="0" w:space="0" w:color="auto"/>
                <w:bottom w:val="none" w:sz="0" w:space="0" w:color="auto"/>
                <w:right w:val="none" w:sz="0" w:space="0" w:color="auto"/>
              </w:divBdr>
              <w:divsChild>
                <w:div w:id="2127581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399664">
          <w:marLeft w:val="0"/>
          <w:marRight w:val="0"/>
          <w:marTop w:val="300"/>
          <w:marBottom w:val="0"/>
          <w:divBdr>
            <w:top w:val="none" w:sz="0" w:space="0" w:color="auto"/>
            <w:left w:val="none" w:sz="0" w:space="0" w:color="auto"/>
            <w:bottom w:val="none" w:sz="0" w:space="0" w:color="auto"/>
            <w:right w:val="none" w:sz="0" w:space="0" w:color="auto"/>
          </w:divBdr>
          <w:divsChild>
            <w:div w:id="2068870694">
              <w:marLeft w:val="0"/>
              <w:marRight w:val="0"/>
              <w:marTop w:val="0"/>
              <w:marBottom w:val="0"/>
              <w:divBdr>
                <w:top w:val="none" w:sz="0" w:space="0" w:color="auto"/>
                <w:left w:val="none" w:sz="0" w:space="0" w:color="auto"/>
                <w:bottom w:val="none" w:sz="0" w:space="0" w:color="auto"/>
                <w:right w:val="none" w:sz="0" w:space="0" w:color="auto"/>
              </w:divBdr>
              <w:divsChild>
                <w:div w:id="9413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999376">
          <w:marLeft w:val="0"/>
          <w:marRight w:val="0"/>
          <w:marTop w:val="300"/>
          <w:marBottom w:val="0"/>
          <w:divBdr>
            <w:top w:val="none" w:sz="0" w:space="0" w:color="auto"/>
            <w:left w:val="none" w:sz="0" w:space="0" w:color="auto"/>
            <w:bottom w:val="none" w:sz="0" w:space="0" w:color="auto"/>
            <w:right w:val="none" w:sz="0" w:space="0" w:color="auto"/>
          </w:divBdr>
          <w:divsChild>
            <w:div w:id="933825740">
              <w:marLeft w:val="0"/>
              <w:marRight w:val="0"/>
              <w:marTop w:val="0"/>
              <w:marBottom w:val="0"/>
              <w:divBdr>
                <w:top w:val="none" w:sz="0" w:space="0" w:color="auto"/>
                <w:left w:val="none" w:sz="0" w:space="0" w:color="auto"/>
                <w:bottom w:val="none" w:sz="0" w:space="0" w:color="auto"/>
                <w:right w:val="none" w:sz="0" w:space="0" w:color="auto"/>
              </w:divBdr>
              <w:divsChild>
                <w:div w:id="126402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C2241-B2C4-4489-BC3E-C976E57E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11079</TotalTime>
  <Pages>10</Pages>
  <Words>4824</Words>
  <Characters>27500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32260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829</cp:revision>
  <cp:lastPrinted>2009-02-06T05:36:00Z</cp:lastPrinted>
  <dcterms:created xsi:type="dcterms:W3CDTF">2016-05-04T14:28:00Z</dcterms:created>
  <dcterms:modified xsi:type="dcterms:W3CDTF">2016-07-18T15:14:00Z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