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BE037B" w:rsidRDefault="00BE037B" w:rsidP="00E57BE5">
      <w:pPr>
        <w:pStyle w:val="af4"/>
        <w:rPr>
          <w:rFonts w:ascii="Verdana" w:hAnsi="Verdana"/>
          <w:color w:val="000000"/>
          <w:sz w:val="18"/>
          <w:szCs w:val="18"/>
        </w:rPr>
      </w:pPr>
      <w:bookmarkStart w:id="0" w:name="_Hlt522973996"/>
      <w:bookmarkEnd w:id="0"/>
      <w:r>
        <w:rPr>
          <w:rFonts w:ascii="Verdana" w:hAnsi="Verdana"/>
          <w:color w:val="000000"/>
          <w:sz w:val="18"/>
          <w:szCs w:val="18"/>
          <w:shd w:val="clear" w:color="auto" w:fill="FFFFFF"/>
        </w:rPr>
        <w:t>Баланс интересов в гражданском праве и его обеспечение в договорных отношениях</w:t>
      </w:r>
      <w:r>
        <w:rPr>
          <w:rFonts w:ascii="Verdana" w:hAnsi="Verdana"/>
          <w:color w:val="000000"/>
          <w:sz w:val="18"/>
          <w:szCs w:val="18"/>
        </w:rPr>
        <w:br/>
      </w:r>
      <w:r>
        <w:rPr>
          <w:rFonts w:ascii="Verdana" w:hAnsi="Verdana"/>
          <w:color w:val="000000"/>
          <w:sz w:val="18"/>
          <w:szCs w:val="18"/>
        </w:rPr>
        <w:br/>
      </w:r>
    </w:p>
    <w:p w:rsidR="00BE037B" w:rsidRDefault="00BE037B" w:rsidP="00E57BE5">
      <w:pPr>
        <w:pStyle w:val="af4"/>
        <w:rPr>
          <w:rFonts w:ascii="Verdana" w:hAnsi="Verdana"/>
          <w:color w:val="000000"/>
          <w:sz w:val="18"/>
          <w:szCs w:val="18"/>
        </w:rPr>
      </w:pPr>
    </w:p>
    <w:p w:rsidR="00BE037B" w:rsidRDefault="00BE037B" w:rsidP="00BE037B">
      <w:pPr>
        <w:spacing w:line="270" w:lineRule="atLeast"/>
        <w:rPr>
          <w:rFonts w:ascii="Verdana" w:hAnsi="Verdana"/>
          <w:b/>
          <w:bCs/>
          <w:color w:val="000000"/>
          <w:sz w:val="18"/>
          <w:szCs w:val="18"/>
        </w:rPr>
      </w:pPr>
      <w:r>
        <w:rPr>
          <w:rFonts w:ascii="Verdana" w:hAnsi="Verdana"/>
          <w:b/>
          <w:bCs/>
          <w:color w:val="000000"/>
          <w:sz w:val="18"/>
          <w:szCs w:val="18"/>
        </w:rPr>
        <w:t>Год: </w:t>
      </w:r>
    </w:p>
    <w:p w:rsidR="00BE037B" w:rsidRDefault="00BE037B" w:rsidP="00BE037B">
      <w:pPr>
        <w:spacing w:line="270" w:lineRule="atLeast"/>
        <w:rPr>
          <w:rFonts w:ascii="Verdana" w:hAnsi="Verdana"/>
          <w:color w:val="000000"/>
          <w:sz w:val="18"/>
          <w:szCs w:val="18"/>
        </w:rPr>
      </w:pPr>
      <w:r>
        <w:rPr>
          <w:rFonts w:ascii="Verdana" w:hAnsi="Verdana"/>
          <w:color w:val="000000"/>
          <w:sz w:val="18"/>
          <w:szCs w:val="18"/>
        </w:rPr>
        <w:t>2012</w:t>
      </w:r>
    </w:p>
    <w:p w:rsidR="00BE037B" w:rsidRDefault="00BE037B" w:rsidP="00BE03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E037B" w:rsidRDefault="00BE037B" w:rsidP="00BE037B">
      <w:pPr>
        <w:spacing w:line="270" w:lineRule="atLeast"/>
        <w:rPr>
          <w:rFonts w:ascii="Verdana" w:hAnsi="Verdana"/>
          <w:color w:val="000000"/>
          <w:sz w:val="18"/>
          <w:szCs w:val="18"/>
        </w:rPr>
      </w:pPr>
      <w:r>
        <w:rPr>
          <w:rFonts w:ascii="Verdana" w:hAnsi="Verdana"/>
          <w:color w:val="000000"/>
          <w:sz w:val="18"/>
          <w:szCs w:val="18"/>
        </w:rPr>
        <w:t>Пьянкова, Анастасия Федоровна</w:t>
      </w:r>
    </w:p>
    <w:p w:rsidR="00BE037B" w:rsidRDefault="00BE037B" w:rsidP="00BE03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E037B" w:rsidRDefault="00BE037B" w:rsidP="00BE037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E037B" w:rsidRDefault="00BE037B" w:rsidP="00BE03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E037B" w:rsidRDefault="00BE037B" w:rsidP="00BE037B">
      <w:pPr>
        <w:spacing w:line="270" w:lineRule="atLeast"/>
        <w:rPr>
          <w:rFonts w:ascii="Verdana" w:hAnsi="Verdana"/>
          <w:color w:val="000000"/>
          <w:sz w:val="18"/>
          <w:szCs w:val="18"/>
        </w:rPr>
      </w:pPr>
      <w:r>
        <w:rPr>
          <w:rFonts w:ascii="Verdana" w:hAnsi="Verdana"/>
          <w:color w:val="000000"/>
          <w:sz w:val="18"/>
          <w:szCs w:val="18"/>
        </w:rPr>
        <w:t>Екатеринбург</w:t>
      </w:r>
    </w:p>
    <w:p w:rsidR="00BE037B" w:rsidRDefault="00BE037B" w:rsidP="00BE03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E037B" w:rsidRDefault="00BE037B" w:rsidP="00BE037B">
      <w:pPr>
        <w:spacing w:line="270" w:lineRule="atLeast"/>
        <w:rPr>
          <w:rFonts w:ascii="Verdana" w:hAnsi="Verdana"/>
          <w:color w:val="000000"/>
          <w:sz w:val="18"/>
          <w:szCs w:val="18"/>
        </w:rPr>
      </w:pPr>
      <w:r>
        <w:rPr>
          <w:rFonts w:ascii="Verdana" w:hAnsi="Verdana"/>
          <w:color w:val="000000"/>
          <w:sz w:val="18"/>
          <w:szCs w:val="18"/>
        </w:rPr>
        <w:t>12.00.03</w:t>
      </w:r>
    </w:p>
    <w:p w:rsidR="00BE037B" w:rsidRDefault="00BE037B" w:rsidP="00BE03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E037B" w:rsidRDefault="00BE037B" w:rsidP="00BE037B">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BE037B" w:rsidRDefault="00BE037B" w:rsidP="00BE03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E037B" w:rsidRDefault="00BE037B" w:rsidP="00BE037B">
      <w:pPr>
        <w:spacing w:line="270" w:lineRule="atLeast"/>
        <w:rPr>
          <w:rFonts w:ascii="Verdana" w:hAnsi="Verdana"/>
          <w:color w:val="000000"/>
          <w:sz w:val="18"/>
          <w:szCs w:val="18"/>
        </w:rPr>
      </w:pPr>
      <w:r>
        <w:rPr>
          <w:rFonts w:ascii="Verdana" w:hAnsi="Verdana"/>
          <w:color w:val="000000"/>
          <w:sz w:val="18"/>
          <w:szCs w:val="18"/>
        </w:rPr>
        <w:t>231</w:t>
      </w:r>
    </w:p>
    <w:p w:rsidR="00BE037B" w:rsidRDefault="00BE037B" w:rsidP="00BE037B">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Пьянкова, Анастасия Федоровна</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ПОНЯТИЕ БАЛАНСА</w:t>
      </w:r>
      <w:r>
        <w:rPr>
          <w:rStyle w:val="af6"/>
          <w:rFonts w:ascii="Verdana" w:hAnsi="Verdana"/>
          <w:color w:val="000000"/>
          <w:sz w:val="18"/>
          <w:szCs w:val="18"/>
        </w:rPr>
        <w:t> </w:t>
      </w:r>
      <w:r>
        <w:rPr>
          <w:rStyle w:val="af7"/>
          <w:rFonts w:ascii="Verdana" w:hAnsi="Verdana"/>
          <w:color w:val="4682B4"/>
          <w:sz w:val="18"/>
          <w:szCs w:val="18"/>
        </w:rPr>
        <w:t>ИНТЕРЕСОВ</w:t>
      </w:r>
      <w:r>
        <w:rPr>
          <w:rStyle w:val="af6"/>
          <w:rFonts w:ascii="Verdana" w:hAnsi="Verdana"/>
          <w:color w:val="000000"/>
          <w:sz w:val="18"/>
          <w:szCs w:val="18"/>
        </w:rPr>
        <w:t> </w:t>
      </w:r>
      <w:r>
        <w:rPr>
          <w:rFonts w:ascii="Verdana" w:hAnsi="Verdana"/>
          <w:color w:val="000000"/>
          <w:sz w:val="18"/>
          <w:szCs w:val="18"/>
        </w:rPr>
        <w:t>И ЕГО МЕСТО В</w:t>
      </w:r>
      <w:r>
        <w:rPr>
          <w:rStyle w:val="af6"/>
          <w:rFonts w:ascii="Verdana" w:hAnsi="Verdana"/>
          <w:color w:val="000000"/>
          <w:sz w:val="18"/>
          <w:szCs w:val="18"/>
        </w:rPr>
        <w:t> </w:t>
      </w:r>
      <w:r>
        <w:rPr>
          <w:rStyle w:val="af7"/>
          <w:rFonts w:ascii="Verdana" w:hAnsi="Verdana"/>
          <w:color w:val="4682B4"/>
          <w:sz w:val="18"/>
          <w:szCs w:val="18"/>
        </w:rPr>
        <w:t>ГРАЖДАНСКОМ</w:t>
      </w:r>
      <w:r>
        <w:rPr>
          <w:rStyle w:val="af6"/>
          <w:rFonts w:ascii="Verdana" w:hAnsi="Verdana"/>
          <w:color w:val="000000"/>
          <w:sz w:val="18"/>
          <w:szCs w:val="18"/>
        </w:rPr>
        <w:t> </w:t>
      </w:r>
      <w:r>
        <w:rPr>
          <w:rFonts w:ascii="Verdana" w:hAnsi="Verdana"/>
          <w:color w:val="000000"/>
          <w:sz w:val="18"/>
          <w:szCs w:val="18"/>
        </w:rPr>
        <w:t>ПРАВЕ.</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w:t>
      </w:r>
      <w:r>
        <w:rPr>
          <w:rStyle w:val="af6"/>
          <w:rFonts w:ascii="Verdana" w:hAnsi="Verdana"/>
          <w:color w:val="000000"/>
          <w:sz w:val="18"/>
          <w:szCs w:val="18"/>
        </w:rPr>
        <w:t> </w:t>
      </w:r>
      <w:r>
        <w:rPr>
          <w:rStyle w:val="af7"/>
          <w:rFonts w:ascii="Verdana" w:hAnsi="Verdana"/>
          <w:color w:val="4682B4"/>
          <w:sz w:val="18"/>
          <w:szCs w:val="18"/>
        </w:rPr>
        <w:t>Баланс</w:t>
      </w:r>
      <w:r>
        <w:rPr>
          <w:rStyle w:val="af6"/>
          <w:rFonts w:ascii="Verdana" w:hAnsi="Verdana"/>
          <w:color w:val="000000"/>
          <w:sz w:val="18"/>
          <w:szCs w:val="18"/>
        </w:rPr>
        <w:t> </w:t>
      </w:r>
      <w:r>
        <w:rPr>
          <w:rFonts w:ascii="Verdana" w:hAnsi="Verdana"/>
          <w:color w:val="000000"/>
          <w:sz w:val="18"/>
          <w:szCs w:val="18"/>
        </w:rPr>
        <w:t>интересов как гражданско-правовая категория.</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Место баланса интересов в гражданском</w:t>
      </w:r>
      <w:r>
        <w:rPr>
          <w:rStyle w:val="af6"/>
          <w:rFonts w:ascii="Verdana" w:hAnsi="Verdana"/>
          <w:color w:val="000000"/>
          <w:sz w:val="18"/>
          <w:szCs w:val="18"/>
        </w:rPr>
        <w:t> </w:t>
      </w:r>
      <w:r>
        <w:rPr>
          <w:rStyle w:val="af7"/>
          <w:rFonts w:ascii="Verdana" w:hAnsi="Verdana"/>
          <w:color w:val="4682B4"/>
          <w:sz w:val="18"/>
          <w:szCs w:val="18"/>
        </w:rPr>
        <w:t>праве</w:t>
      </w:r>
      <w:r>
        <w:rPr>
          <w:rFonts w:ascii="Verdana" w:hAnsi="Verdana"/>
          <w:color w:val="000000"/>
          <w:sz w:val="18"/>
          <w:szCs w:val="18"/>
        </w:rPr>
        <w:t>.</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Способы обеспечения баланса интересов в гражданском праве.</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Особенности обеспечения баланса интересов в различных видах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БАЛАНС ИНТЕРЕСОВ В ДИНАМИКЕ</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ПРАВООТНОШЕНИЯ.</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Обеспечение</w:t>
      </w:r>
      <w:r>
        <w:rPr>
          <w:rStyle w:val="af6"/>
          <w:rFonts w:ascii="Verdana" w:hAnsi="Verdana"/>
          <w:color w:val="000000"/>
          <w:sz w:val="18"/>
          <w:szCs w:val="18"/>
        </w:rPr>
        <w:t> </w:t>
      </w:r>
      <w:r>
        <w:rPr>
          <w:rFonts w:ascii="Verdana" w:hAnsi="Verdana"/>
          <w:color w:val="000000"/>
          <w:sz w:val="18"/>
          <w:szCs w:val="18"/>
        </w:rPr>
        <w:t>баланса интересов в процессе формулирования условий договора.</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Баланс интересов сторон на стадии</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договора.</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договорного правоотношения и баланс интересов.</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ОБЕСПЕЧЕНИЕ БАЛАНСА ИНТЕРЕСОВ В ОТДЕЛЬНЫХ ВИДАХ ГРАЖДАНСКО-ПРАВОВЫХ ДОГОВОРОВ.</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Баланс интересов сторон в договорах о передаче</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в собственность.</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Особенности обеспечения баланса интересов в договорах о передаче имущества в пользование.</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Договоры о выполнении работ и оказании услуг в контексте обеспечения баланса интересов.</w:t>
      </w:r>
    </w:p>
    <w:p w:rsidR="00BE037B" w:rsidRDefault="00BE037B" w:rsidP="00BE037B">
      <w:pPr>
        <w:pStyle w:val="2"/>
        <w:spacing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af4"/>
          <w:rFonts w:ascii="Verdana" w:hAnsi="Verdana"/>
          <w:b/>
          <w:bCs/>
          <w:color w:val="535353"/>
          <w:sz w:val="15"/>
          <w:szCs w:val="15"/>
        </w:rPr>
        <w:t>На тему "Баланс интересов в гражданском праве и его обеспечение в договорных отношениях"</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проявляется в социально-экономическом, политическом и юридическом аспектах.</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Социально-экономический аспект. Процесс формирования и координации интересов происходит, прежде всего, в сфере экономики.</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Согласно ст. 34</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Российской Федерации1 каждый имеет право на свободное использование своих способностей и</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для предпринимательской и иной не запрещенной законом деятельности. В то же время в условиях рыночной экономики,</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договора и автономии воли участники гражданского оборота нередко пользуются своей</w:t>
      </w:r>
      <w:r>
        <w:rPr>
          <w:rStyle w:val="af6"/>
          <w:rFonts w:ascii="Verdana" w:hAnsi="Verdana"/>
          <w:color w:val="000000"/>
          <w:sz w:val="18"/>
          <w:szCs w:val="18"/>
        </w:rPr>
        <w:t> </w:t>
      </w:r>
      <w:r>
        <w:rPr>
          <w:rStyle w:val="af7"/>
          <w:rFonts w:ascii="Verdana" w:hAnsi="Verdana"/>
          <w:color w:val="4682B4"/>
          <w:sz w:val="18"/>
          <w:szCs w:val="18"/>
        </w:rPr>
        <w:t>свободой</w:t>
      </w:r>
      <w:r>
        <w:rPr>
          <w:rStyle w:val="af6"/>
          <w:rFonts w:ascii="Verdana" w:hAnsi="Verdana"/>
          <w:color w:val="000000"/>
          <w:sz w:val="18"/>
          <w:szCs w:val="18"/>
        </w:rPr>
        <w:t> </w:t>
      </w:r>
      <w:r>
        <w:rPr>
          <w:rFonts w:ascii="Verdana" w:hAnsi="Verdana"/>
          <w:color w:val="000000"/>
          <w:sz w:val="18"/>
          <w:szCs w:val="18"/>
        </w:rPr>
        <w:t>во вред интересам своих контрагентов и иных лиц.</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Монополизация рынка, повлекшая за собой неравенство переговорных возможностей и стандартизацию договоров, ставит значительную часть субъектов гражданского оборота в условия, фактически означающие невозможность реального осуществления своих интересов. В связи с этим нельзя не отметить тенденцию к социализации гражданского права, характерную для многих государств со второй половины XX века. Во многих государствах, в том числе и на постсоветском пространстве, в гражданские</w:t>
      </w:r>
      <w:r>
        <w:rPr>
          <w:rStyle w:val="af6"/>
          <w:rFonts w:ascii="Verdana" w:hAnsi="Verdana"/>
          <w:color w:val="000000"/>
          <w:sz w:val="18"/>
          <w:szCs w:val="18"/>
        </w:rPr>
        <w:t> </w:t>
      </w:r>
      <w:r>
        <w:rPr>
          <w:rStyle w:val="af7"/>
          <w:rFonts w:ascii="Verdana" w:hAnsi="Verdana"/>
          <w:color w:val="4682B4"/>
          <w:sz w:val="18"/>
          <w:szCs w:val="18"/>
        </w:rPr>
        <w:t>кодексы</w:t>
      </w:r>
      <w:r>
        <w:rPr>
          <w:rStyle w:val="af6"/>
          <w:rFonts w:ascii="Verdana" w:hAnsi="Verdana"/>
          <w:color w:val="000000"/>
          <w:sz w:val="18"/>
          <w:szCs w:val="18"/>
        </w:rPr>
        <w:t> </w:t>
      </w:r>
      <w:r>
        <w:rPr>
          <w:rFonts w:ascii="Verdana" w:hAnsi="Verdana"/>
          <w:color w:val="000000"/>
          <w:sz w:val="18"/>
          <w:szCs w:val="18"/>
        </w:rPr>
        <w:t>и специальные законы включены положения о стандартных условиях договора. В Гражданском</w:t>
      </w:r>
      <w:r>
        <w:rPr>
          <w:rStyle w:val="af6"/>
          <w:rFonts w:ascii="Verdana" w:hAnsi="Verdana"/>
          <w:color w:val="000000"/>
          <w:sz w:val="18"/>
          <w:szCs w:val="18"/>
        </w:rPr>
        <w:t> </w:t>
      </w:r>
      <w:r>
        <w:rPr>
          <w:rStyle w:val="af7"/>
          <w:rFonts w:ascii="Verdana" w:hAnsi="Verdana"/>
          <w:color w:val="4682B4"/>
          <w:sz w:val="18"/>
          <w:szCs w:val="18"/>
        </w:rPr>
        <w:t>кодексе</w:t>
      </w:r>
      <w:r>
        <w:rPr>
          <w:rStyle w:val="af6"/>
          <w:rFonts w:ascii="Verdana" w:hAnsi="Verdana"/>
          <w:color w:val="000000"/>
          <w:sz w:val="18"/>
          <w:szCs w:val="18"/>
        </w:rPr>
        <w:t> </w:t>
      </w:r>
      <w:r>
        <w:rPr>
          <w:rFonts w:ascii="Verdana" w:hAnsi="Verdana"/>
          <w:color w:val="000000"/>
          <w:sz w:val="18"/>
          <w:szCs w:val="18"/>
        </w:rPr>
        <w:t>Российской Федерации2 такие положения отсутствуют, что зачастую затрудняет обеспечение баланса интересов сторон</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Данные обстоятельства обусловливают актуальность изучения проблемы обеспечения баланса интересов участников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 7. 21.01.2009.</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первая от 30.11.1994 №51-ФЗ с изм. и доп. // Российская газета. №238-239. 08.12.1994; Гражданский кодекс Российской Федерации (часть вторая) от 26.01.1996 № 14-ФЗ с изм. и доп. // Российская газета. № 23. 06.02.1996; № 24. 07.02.1996; № 25. 08.02.1996; №27. 10.02.1996; Гражданский кодекс Российской Федерации (часть третья) от 26.11.2001 № 146-ФЗ с изм. и доп. // Российская газета. № 233. 28.11.2001; Гражданский кодекс Российской Федерации (часть четвертая) от 18.12.2006 № 230-ФЭ //Российская газета. № 289. 22.12.2006.</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Политический аспект. Смена политического строя и</w:t>
      </w:r>
      <w:r>
        <w:rPr>
          <w:rStyle w:val="af6"/>
          <w:rFonts w:ascii="Verdana" w:hAnsi="Verdana"/>
          <w:color w:val="000000"/>
          <w:sz w:val="18"/>
          <w:szCs w:val="18"/>
        </w:rPr>
        <w:t> </w:t>
      </w:r>
      <w:r>
        <w:rPr>
          <w:rStyle w:val="af7"/>
          <w:rFonts w:ascii="Verdana" w:hAnsi="Verdana"/>
          <w:color w:val="4682B4"/>
          <w:sz w:val="18"/>
          <w:szCs w:val="18"/>
        </w:rPr>
        <w:t>конституционное</w:t>
      </w:r>
      <w:r>
        <w:rPr>
          <w:rStyle w:val="af6"/>
          <w:rFonts w:ascii="Verdana" w:hAnsi="Verdana"/>
          <w:color w:val="000000"/>
          <w:sz w:val="18"/>
          <w:szCs w:val="18"/>
        </w:rPr>
        <w:t> </w:t>
      </w:r>
      <w:r>
        <w:rPr>
          <w:rFonts w:ascii="Verdana" w:hAnsi="Verdana"/>
          <w:color w:val="000000"/>
          <w:sz w:val="18"/>
          <w:szCs w:val="18"/>
        </w:rPr>
        <w:t>признание человека, его прав и</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высшей ценностью (ст. 2 Конституции РФ) стали основой построения принципиально иной системы взаимодействия частных 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в обществе. Приоритетным в такой системе должно стать, прежде всего, обеспечение естественных прав каждого человека.</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Следует сделать принципиально иными и подходы к определению границ государственного вмешательства в экономику. Формирование в России гражданского общества и развитых гражданско-правовых отношений требует обеспечения баланса интересов участников частно-правовых отношений, конкурирующих в условиях свободного рынка.</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Правовая культура, основанная на примате прав человека, в России еще только формируется. Именно поэтому столь важно</w:t>
      </w:r>
      <w:r>
        <w:rPr>
          <w:rStyle w:val="af6"/>
          <w:rFonts w:ascii="Verdana" w:hAnsi="Verdana"/>
          <w:color w:val="000000"/>
          <w:sz w:val="18"/>
          <w:szCs w:val="18"/>
        </w:rPr>
        <w:t> </w:t>
      </w:r>
      <w:r>
        <w:rPr>
          <w:rStyle w:val="af7"/>
          <w:rFonts w:ascii="Verdana" w:hAnsi="Verdana"/>
          <w:color w:val="4682B4"/>
          <w:sz w:val="18"/>
          <w:szCs w:val="18"/>
        </w:rPr>
        <w:t>доктринальное</w:t>
      </w:r>
      <w:r>
        <w:rPr>
          <w:rStyle w:val="af6"/>
          <w:rFonts w:ascii="Verdana" w:hAnsi="Verdana"/>
          <w:color w:val="000000"/>
          <w:sz w:val="18"/>
          <w:szCs w:val="18"/>
        </w:rPr>
        <w:t> </w:t>
      </w:r>
      <w:r>
        <w:rPr>
          <w:rFonts w:ascii="Verdana" w:hAnsi="Verdana"/>
          <w:color w:val="000000"/>
          <w:sz w:val="18"/>
          <w:szCs w:val="18"/>
        </w:rPr>
        <w:t>изучение проблемы баланса интересов.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Юридический аспект. Авторы Концепции развития гражданского законодательства, одобренной решением Совета при</w:t>
      </w:r>
      <w:r>
        <w:rPr>
          <w:rStyle w:val="af6"/>
          <w:rFonts w:ascii="Verdana" w:hAnsi="Verdana"/>
          <w:color w:val="000000"/>
          <w:sz w:val="18"/>
          <w:szCs w:val="18"/>
        </w:rPr>
        <w:t> </w:t>
      </w:r>
      <w:r>
        <w:rPr>
          <w:rStyle w:val="af7"/>
          <w:rFonts w:ascii="Verdana" w:hAnsi="Verdana"/>
          <w:color w:val="4682B4"/>
          <w:sz w:val="18"/>
          <w:szCs w:val="18"/>
        </w:rPr>
        <w:t>Президенте</w:t>
      </w:r>
      <w:r>
        <w:rPr>
          <w:rStyle w:val="af6"/>
          <w:rFonts w:ascii="Verdana" w:hAnsi="Verdana"/>
          <w:color w:val="000000"/>
          <w:sz w:val="18"/>
          <w:szCs w:val="18"/>
        </w:rPr>
        <w:t> </w:t>
      </w:r>
      <w:r>
        <w:rPr>
          <w:rFonts w:ascii="Verdana" w:hAnsi="Verdana"/>
          <w:color w:val="000000"/>
          <w:sz w:val="18"/>
          <w:szCs w:val="18"/>
        </w:rPr>
        <w:t>РФ по кодификации и совершенствованию гражданского законодательства от 07.10.2009 г.1, и разработанных на её основе проектов федеральных законов, вносящих изменения в Гражданский кодекс Российской Федерации, как видно из анализа данных документов, считают необходимость обеспечения баланса интересов одним из основных векторов модернизации гражданского законодательства. Так, в Концепции развития гражданского законодательства отмечается, что для обеспечения справедливого экономического баланса интересов необходимо установить</w:t>
      </w:r>
      <w:r>
        <w:rPr>
          <w:rStyle w:val="af6"/>
          <w:rFonts w:ascii="Verdana" w:hAnsi="Verdana"/>
          <w:color w:val="000000"/>
          <w:sz w:val="18"/>
          <w:szCs w:val="18"/>
        </w:rPr>
        <w:t> </w:t>
      </w:r>
      <w:r>
        <w:rPr>
          <w:rStyle w:val="af7"/>
          <w:rFonts w:ascii="Verdana" w:hAnsi="Verdana"/>
          <w:color w:val="4682B4"/>
          <w:sz w:val="18"/>
          <w:szCs w:val="18"/>
        </w:rPr>
        <w:t>диспозитивное</w:t>
      </w:r>
      <w:r>
        <w:rPr>
          <w:rStyle w:val="af6"/>
          <w:rFonts w:ascii="Verdana" w:hAnsi="Verdana"/>
          <w:color w:val="000000"/>
          <w:sz w:val="18"/>
          <w:szCs w:val="18"/>
        </w:rPr>
        <w:t> </w:t>
      </w:r>
      <w:r>
        <w:rPr>
          <w:rFonts w:ascii="Verdana" w:hAnsi="Verdana"/>
          <w:color w:val="000000"/>
          <w:sz w:val="18"/>
          <w:szCs w:val="18"/>
        </w:rPr>
        <w:t>правило, согласно которому одна сторона двустороннего обязательства не</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требовать исполнения, не предоставив причитающегося с нее по обязательству другой стороне; регулирование</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обязательства третьим лицом также должно устанавливать справедливый баланс интересов</w:t>
      </w:r>
      <w:r>
        <w:rPr>
          <w:rStyle w:val="af6"/>
          <w:rFonts w:ascii="Verdana" w:hAnsi="Verdana"/>
          <w:color w:val="000000"/>
          <w:sz w:val="18"/>
          <w:szCs w:val="18"/>
        </w:rPr>
        <w:t> </w:t>
      </w:r>
      <w:r>
        <w:rPr>
          <w:rStyle w:val="af7"/>
          <w:rFonts w:ascii="Verdana" w:hAnsi="Verdana"/>
          <w:color w:val="4682B4"/>
          <w:sz w:val="18"/>
          <w:szCs w:val="18"/>
        </w:rPr>
        <w:t>кредитора</w:t>
      </w:r>
      <w:r>
        <w:rPr>
          <w:rStyle w:val="af6"/>
          <w:rFonts w:ascii="Verdana" w:hAnsi="Verdana"/>
          <w:color w:val="000000"/>
          <w:sz w:val="18"/>
          <w:szCs w:val="18"/>
        </w:rPr>
        <w:t> </w:t>
      </w:r>
      <w:r>
        <w:rPr>
          <w:rFonts w:ascii="Verdana" w:hAnsi="Verdana"/>
          <w:color w:val="000000"/>
          <w:sz w:val="18"/>
          <w:szCs w:val="18"/>
        </w:rPr>
        <w:t>и должника.</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Это неслучайно, так как суды уже сегодня, в отсутствие какого-либо</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закрепления, ссылаются на принцип баланса интересов при</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Здесь и далее цит. по: Концепция развития гражданского законодательства Российской Федерации / Вступ. сл. А.Л. Маковского. —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2009. - 160 с. мотивировке</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решений1. Конституционный Суд Российской Федерации в своих</w:t>
      </w:r>
      <w:r>
        <w:rPr>
          <w:rStyle w:val="af6"/>
          <w:rFonts w:ascii="Verdana" w:hAnsi="Verdana"/>
          <w:color w:val="000000"/>
          <w:sz w:val="18"/>
          <w:szCs w:val="18"/>
        </w:rPr>
        <w:t> </w:t>
      </w:r>
      <w:r>
        <w:rPr>
          <w:rStyle w:val="af7"/>
          <w:rFonts w:ascii="Verdana" w:hAnsi="Verdana"/>
          <w:color w:val="4682B4"/>
          <w:sz w:val="18"/>
          <w:szCs w:val="18"/>
        </w:rPr>
        <w:t>постановлениях</w:t>
      </w:r>
      <w:r>
        <w:rPr>
          <w:rStyle w:val="af6"/>
          <w:rFonts w:ascii="Verdana" w:hAnsi="Verdana"/>
          <w:color w:val="000000"/>
          <w:sz w:val="18"/>
          <w:szCs w:val="18"/>
        </w:rPr>
        <w:t> </w:t>
      </w:r>
      <w:r>
        <w:rPr>
          <w:rFonts w:ascii="Verdana" w:hAnsi="Verdana"/>
          <w:color w:val="000000"/>
          <w:sz w:val="18"/>
          <w:szCs w:val="18"/>
        </w:rPr>
        <w:t>и определениях не раз апеллировал к вытекающему из статей 17, 19 и 55 Конституции РФ принципу «соблюдения Л баланса интересов всех лиц, участвующих в</w:t>
      </w:r>
      <w:r>
        <w:rPr>
          <w:rStyle w:val="af6"/>
          <w:rFonts w:ascii="Verdana" w:hAnsi="Verdana"/>
          <w:color w:val="000000"/>
          <w:sz w:val="18"/>
          <w:szCs w:val="18"/>
        </w:rPr>
        <w:t> </w:t>
      </w:r>
      <w:r>
        <w:rPr>
          <w:rStyle w:val="af7"/>
          <w:rFonts w:ascii="Verdana" w:hAnsi="Verdana"/>
          <w:color w:val="4682B4"/>
          <w:sz w:val="18"/>
          <w:szCs w:val="18"/>
        </w:rPr>
        <w:t>правоотношениях</w:t>
      </w:r>
      <w:r>
        <w:rPr>
          <w:rFonts w:ascii="Verdana" w:hAnsi="Verdana"/>
          <w:color w:val="000000"/>
          <w:sz w:val="18"/>
          <w:szCs w:val="18"/>
        </w:rPr>
        <w:t>» , «баланса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всех участников гражданского оборота»3. По данным справочно-правовой системы «</w:t>
      </w:r>
      <w:r>
        <w:rPr>
          <w:rStyle w:val="af7"/>
          <w:rFonts w:ascii="Verdana" w:hAnsi="Verdana"/>
          <w:color w:val="4682B4"/>
          <w:sz w:val="18"/>
          <w:szCs w:val="18"/>
        </w:rPr>
        <w:t>КонсультантПлюс</w:t>
      </w:r>
      <w:r>
        <w:rPr>
          <w:rFonts w:ascii="Verdana" w:hAnsi="Verdana"/>
          <w:color w:val="000000"/>
          <w:sz w:val="18"/>
          <w:szCs w:val="18"/>
        </w:rPr>
        <w:t>» на 24.05.2012 г., словосочетание «</w:t>
      </w:r>
      <w:r>
        <w:rPr>
          <w:rStyle w:val="af7"/>
          <w:rFonts w:ascii="Verdana" w:hAnsi="Verdana"/>
          <w:color w:val="4682B4"/>
          <w:sz w:val="18"/>
          <w:szCs w:val="18"/>
        </w:rPr>
        <w:t>баланс интересов</w:t>
      </w:r>
      <w:r>
        <w:rPr>
          <w:rFonts w:ascii="Verdana" w:hAnsi="Verdana"/>
          <w:color w:val="000000"/>
          <w:sz w:val="18"/>
          <w:szCs w:val="18"/>
        </w:rPr>
        <w:t>» встречается в актах</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РФ 555 раз. Необходимость соблюдения справедливого баланса между противостоящими интересами красной нитью проходит и через практику Европейского Суда по правам человека4. В таких условиях недостаточное доктринальное изучение рассматриваемого понятия может привести к различным его</w:t>
      </w:r>
      <w:r>
        <w:rPr>
          <w:rStyle w:val="af6"/>
          <w:rFonts w:ascii="Verdana" w:hAnsi="Verdana"/>
          <w:color w:val="000000"/>
          <w:sz w:val="18"/>
          <w:szCs w:val="18"/>
        </w:rPr>
        <w:t> </w:t>
      </w:r>
      <w:r>
        <w:rPr>
          <w:rStyle w:val="af7"/>
          <w:rFonts w:ascii="Verdana" w:hAnsi="Verdana"/>
          <w:color w:val="4682B4"/>
          <w:sz w:val="18"/>
          <w:szCs w:val="18"/>
        </w:rPr>
        <w:t>толкованиям</w:t>
      </w:r>
      <w:r>
        <w:rPr>
          <w:rStyle w:val="af6"/>
          <w:rFonts w:ascii="Verdana" w:hAnsi="Verdana"/>
          <w:color w:val="000000"/>
          <w:sz w:val="18"/>
          <w:szCs w:val="18"/>
        </w:rPr>
        <w:t> </w:t>
      </w:r>
      <w:r>
        <w:rPr>
          <w:rFonts w:ascii="Verdana" w:hAnsi="Verdana"/>
          <w:color w:val="000000"/>
          <w:sz w:val="18"/>
          <w:szCs w:val="18"/>
        </w:rPr>
        <w:t>в правоприменительной практике, что негативно отразится на стабильности гражданского оборота.</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Особенно актуально разграничение интересов в тех правоотношениях, где субъекты права обладают конкурирующими интересами, среди которых следует выделить</w:t>
      </w:r>
      <w:r>
        <w:rPr>
          <w:rStyle w:val="af6"/>
          <w:rFonts w:ascii="Verdana" w:hAnsi="Verdana"/>
          <w:color w:val="000000"/>
          <w:sz w:val="18"/>
          <w:szCs w:val="18"/>
        </w:rPr>
        <w:t> </w:t>
      </w:r>
      <w:r>
        <w:rPr>
          <w:rStyle w:val="af7"/>
          <w:rFonts w:ascii="Verdana" w:hAnsi="Verdana"/>
          <w:color w:val="4682B4"/>
          <w:sz w:val="18"/>
          <w:szCs w:val="18"/>
        </w:rPr>
        <w:t>договорные</w:t>
      </w:r>
      <w:r>
        <w:rPr>
          <w:rStyle w:val="af6"/>
          <w:rFonts w:ascii="Verdana" w:hAnsi="Verdana"/>
          <w:color w:val="000000"/>
          <w:sz w:val="18"/>
          <w:szCs w:val="18"/>
        </w:rPr>
        <w:t> </w:t>
      </w:r>
      <w:r>
        <w:rPr>
          <w:rFonts w:ascii="Verdana" w:hAnsi="Verdana"/>
          <w:color w:val="000000"/>
          <w:sz w:val="18"/>
          <w:szCs w:val="18"/>
        </w:rPr>
        <w:t>правоотношения. Фактически любая норма</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права имплицитно подразумевает охрану определенного интереса, что в условиях конфронтации субъектов неизбежно предполагает выбор интереса, подлежащего охране.</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Исходя из изложенного, считаем, что избранная тема диссертационного исследования является актуальной, представляет как теоретический, так и практический интерес.</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Проблема интереса получила достаточно обстоятельное разрешение в трудах ученых-правоведов.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См.:</w:t>
      </w:r>
      <w:r>
        <w:rPr>
          <w:rStyle w:val="af6"/>
          <w:rFonts w:ascii="Verdana" w:hAnsi="Verdana"/>
          <w:color w:val="000000"/>
          <w:sz w:val="18"/>
          <w:szCs w:val="18"/>
        </w:rPr>
        <w:t> </w:t>
      </w:r>
      <w:r>
        <w:rPr>
          <w:rStyle w:val="af7"/>
          <w:rFonts w:ascii="Verdana" w:hAnsi="Verdana"/>
          <w:color w:val="4682B4"/>
          <w:sz w:val="18"/>
          <w:szCs w:val="18"/>
        </w:rPr>
        <w:t>Пьянкова</w:t>
      </w:r>
      <w:r>
        <w:rPr>
          <w:rStyle w:val="af6"/>
          <w:rFonts w:ascii="Verdana" w:hAnsi="Verdana"/>
          <w:color w:val="000000"/>
          <w:sz w:val="18"/>
          <w:szCs w:val="18"/>
        </w:rPr>
        <w:t> </w:t>
      </w:r>
      <w:r>
        <w:rPr>
          <w:rFonts w:ascii="Verdana" w:hAnsi="Verdana"/>
          <w:color w:val="000000"/>
          <w:sz w:val="18"/>
          <w:szCs w:val="18"/>
        </w:rPr>
        <w:t>А.Ф. Принцип баланса интересов в</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практике // Цивилист. 2012. №1. С. 103—</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107.</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См., напр.:</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Конституционного Суда РФ от 28.01.2010 №2-П // Вестник Конституционного Суда РФ. 2010. № 3. С. 3-12; Определение Конституционного Суда РФ от 03.11.2006 № 455-О // Вестник Конституционного Суда РФ. 2007. № 2. С. 101-106.</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Определение Конституционного Суда РФ от 23.03.2010 № ЗЗЗ-О-О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КонсультантПлюс</w:t>
      </w:r>
      <w:r>
        <w:rPr>
          <w:rFonts w:ascii="Verdana" w:hAnsi="Verdana"/>
          <w:color w:val="000000"/>
          <w:sz w:val="18"/>
          <w:szCs w:val="18"/>
        </w:rPr>
        <w:t>».</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См., напр.: Постановление Европейского суда по правам человека от 09.06.2005 «Дело «Фадеева (Fadeyeva) против Российской Федерации»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Европейского суда по правам человека. Российское издание. 2006. № 3. С. 4-35; Постановление</w:t>
      </w:r>
      <w:r>
        <w:rPr>
          <w:rStyle w:val="af6"/>
          <w:rFonts w:ascii="Verdana" w:hAnsi="Verdana"/>
          <w:color w:val="000000"/>
          <w:sz w:val="18"/>
          <w:szCs w:val="18"/>
        </w:rPr>
        <w:t> </w:t>
      </w:r>
      <w:r>
        <w:rPr>
          <w:rStyle w:val="af7"/>
          <w:rFonts w:ascii="Verdana" w:hAnsi="Verdana"/>
          <w:color w:val="4682B4"/>
          <w:sz w:val="18"/>
          <w:szCs w:val="18"/>
        </w:rPr>
        <w:t>ЕСГГЧ</w:t>
      </w:r>
      <w:r>
        <w:rPr>
          <w:rStyle w:val="af6"/>
          <w:rFonts w:ascii="Verdana" w:hAnsi="Verdana"/>
          <w:color w:val="000000"/>
          <w:sz w:val="18"/>
          <w:szCs w:val="18"/>
        </w:rPr>
        <w:t> </w:t>
      </w:r>
      <w:r>
        <w:rPr>
          <w:rFonts w:ascii="Verdana" w:hAnsi="Verdana"/>
          <w:color w:val="000000"/>
          <w:sz w:val="18"/>
          <w:szCs w:val="18"/>
        </w:rPr>
        <w:t>от 07.06.2007 «Дело «Смирнов (Smirnov) против Российской Федерации»; Постановление</w:t>
      </w:r>
      <w:r>
        <w:rPr>
          <w:rStyle w:val="af6"/>
          <w:rFonts w:ascii="Verdana" w:hAnsi="Verdana"/>
          <w:color w:val="000000"/>
          <w:sz w:val="18"/>
          <w:szCs w:val="18"/>
        </w:rPr>
        <w:t> </w:t>
      </w:r>
      <w:r>
        <w:rPr>
          <w:rStyle w:val="af7"/>
          <w:rFonts w:ascii="Verdana" w:hAnsi="Verdana"/>
          <w:color w:val="4682B4"/>
          <w:sz w:val="18"/>
          <w:szCs w:val="18"/>
        </w:rPr>
        <w:t>ЕСПЧ</w:t>
      </w:r>
      <w:r>
        <w:rPr>
          <w:rStyle w:val="af6"/>
          <w:rFonts w:ascii="Verdana" w:hAnsi="Verdana"/>
          <w:color w:val="000000"/>
          <w:sz w:val="18"/>
          <w:szCs w:val="18"/>
        </w:rPr>
        <w:t> </w:t>
      </w:r>
      <w:r>
        <w:rPr>
          <w:rFonts w:ascii="Verdana" w:hAnsi="Verdana"/>
          <w:color w:val="000000"/>
          <w:sz w:val="18"/>
          <w:szCs w:val="18"/>
        </w:rPr>
        <w:t>от 07.03.2006 по делу «Эванс (Evans) против Соединенного Королевства» // СПС «</w:t>
      </w:r>
      <w:r>
        <w:rPr>
          <w:rStyle w:val="af7"/>
          <w:rFonts w:ascii="Verdana" w:hAnsi="Verdana"/>
          <w:color w:val="4682B4"/>
          <w:sz w:val="18"/>
          <w:szCs w:val="18"/>
        </w:rPr>
        <w:t>КонсультантПлюс</w:t>
      </w:r>
      <w:r>
        <w:rPr>
          <w:rFonts w:ascii="Verdana" w:hAnsi="Verdana"/>
          <w:color w:val="000000"/>
          <w:sz w:val="18"/>
          <w:szCs w:val="18"/>
        </w:rPr>
        <w:t>».</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Основоположником правового учения об интересе справедливо считается Р.</w:t>
      </w:r>
      <w:r>
        <w:rPr>
          <w:rStyle w:val="af6"/>
          <w:rFonts w:ascii="Verdana" w:hAnsi="Verdana"/>
          <w:color w:val="000000"/>
          <w:sz w:val="18"/>
          <w:szCs w:val="18"/>
        </w:rPr>
        <w:t> </w:t>
      </w:r>
      <w:r>
        <w:rPr>
          <w:rStyle w:val="af7"/>
          <w:rFonts w:ascii="Verdana" w:hAnsi="Verdana"/>
          <w:color w:val="4682B4"/>
          <w:sz w:val="18"/>
          <w:szCs w:val="18"/>
        </w:rPr>
        <w:t>Иеринг</w:t>
      </w:r>
      <w:r>
        <w:rPr>
          <w:rFonts w:ascii="Verdana" w:hAnsi="Verdana"/>
          <w:color w:val="000000"/>
          <w:sz w:val="18"/>
          <w:szCs w:val="18"/>
        </w:rPr>
        <w:t>. Данный вопрос не был обделен вниманием русских дореволюционных</w:t>
      </w:r>
      <w:r>
        <w:rPr>
          <w:rStyle w:val="af6"/>
          <w:rFonts w:ascii="Verdana" w:hAnsi="Verdana"/>
          <w:color w:val="000000"/>
          <w:sz w:val="18"/>
          <w:szCs w:val="18"/>
        </w:rPr>
        <w:t> </w:t>
      </w:r>
      <w:r>
        <w:rPr>
          <w:rStyle w:val="af7"/>
          <w:rFonts w:ascii="Verdana" w:hAnsi="Verdana"/>
          <w:color w:val="4682B4"/>
          <w:sz w:val="18"/>
          <w:szCs w:val="18"/>
        </w:rPr>
        <w:t>юристов</w:t>
      </w:r>
      <w:r>
        <w:rPr>
          <w:rFonts w:ascii="Verdana" w:hAnsi="Verdana"/>
          <w:color w:val="000000"/>
          <w:sz w:val="18"/>
          <w:szCs w:val="18"/>
        </w:rPr>
        <w:t>, таких как Н. М.</w:t>
      </w:r>
      <w:r>
        <w:rPr>
          <w:rStyle w:val="af6"/>
          <w:rFonts w:ascii="Verdana" w:hAnsi="Verdana"/>
          <w:color w:val="000000"/>
          <w:sz w:val="18"/>
          <w:szCs w:val="18"/>
        </w:rPr>
        <w:t> </w:t>
      </w:r>
      <w:r>
        <w:rPr>
          <w:rStyle w:val="af7"/>
          <w:rFonts w:ascii="Verdana" w:hAnsi="Verdana"/>
          <w:color w:val="4682B4"/>
          <w:sz w:val="18"/>
          <w:szCs w:val="18"/>
        </w:rPr>
        <w:t>Коркунов</w:t>
      </w:r>
      <w:r>
        <w:rPr>
          <w:rFonts w:ascii="Verdana" w:hAnsi="Verdana"/>
          <w:color w:val="000000"/>
          <w:sz w:val="18"/>
          <w:szCs w:val="18"/>
        </w:rPr>
        <w:t>, Ф. В. Тарановский, В. М.</w:t>
      </w:r>
      <w:r>
        <w:rPr>
          <w:rStyle w:val="af6"/>
          <w:rFonts w:ascii="Verdana" w:hAnsi="Verdana"/>
          <w:color w:val="000000"/>
          <w:sz w:val="18"/>
          <w:szCs w:val="18"/>
        </w:rPr>
        <w:t> </w:t>
      </w:r>
      <w:r>
        <w:rPr>
          <w:rStyle w:val="af7"/>
          <w:rFonts w:ascii="Verdana" w:hAnsi="Verdana"/>
          <w:color w:val="4682B4"/>
          <w:sz w:val="18"/>
          <w:szCs w:val="18"/>
        </w:rPr>
        <w:t>Хвостов</w:t>
      </w:r>
      <w:r>
        <w:rPr>
          <w:rFonts w:ascii="Verdana" w:hAnsi="Verdana"/>
          <w:color w:val="000000"/>
          <w:sz w:val="18"/>
          <w:szCs w:val="18"/>
        </w:rPr>
        <w:t>, Г. Ф. Шершеневич и др. В советское время проблемы интереса были освещены в трудах В. П.</w:t>
      </w:r>
      <w:r>
        <w:rPr>
          <w:rStyle w:val="af6"/>
          <w:rFonts w:ascii="Verdana" w:hAnsi="Verdana"/>
          <w:color w:val="000000"/>
          <w:sz w:val="18"/>
          <w:szCs w:val="18"/>
        </w:rPr>
        <w:t> </w:t>
      </w:r>
      <w:r>
        <w:rPr>
          <w:rStyle w:val="af7"/>
          <w:rFonts w:ascii="Verdana" w:hAnsi="Verdana"/>
          <w:color w:val="4682B4"/>
          <w:sz w:val="18"/>
          <w:szCs w:val="18"/>
        </w:rPr>
        <w:t>Грибанова</w:t>
      </w:r>
      <w:r>
        <w:rPr>
          <w:rFonts w:ascii="Verdana" w:hAnsi="Verdana"/>
          <w:color w:val="000000"/>
          <w:sz w:val="18"/>
          <w:szCs w:val="18"/>
        </w:rPr>
        <w:t>, О. С. Иоффе, И. 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В. А. Рясенцева, А. И.</w:t>
      </w:r>
      <w:r>
        <w:rPr>
          <w:rStyle w:val="af6"/>
          <w:rFonts w:ascii="Verdana" w:hAnsi="Verdana"/>
          <w:color w:val="000000"/>
          <w:sz w:val="18"/>
          <w:szCs w:val="18"/>
        </w:rPr>
        <w:t> </w:t>
      </w:r>
      <w:r>
        <w:rPr>
          <w:rStyle w:val="af7"/>
          <w:rFonts w:ascii="Verdana" w:hAnsi="Verdana"/>
          <w:color w:val="4682B4"/>
          <w:sz w:val="18"/>
          <w:szCs w:val="18"/>
        </w:rPr>
        <w:t>Экимова</w:t>
      </w:r>
      <w:r>
        <w:rPr>
          <w:rFonts w:ascii="Verdana" w:hAnsi="Verdana"/>
          <w:color w:val="000000"/>
          <w:sz w:val="18"/>
          <w:szCs w:val="18"/>
        </w:rPr>
        <w:t>. Современными учеными-правоведами — В. А.</w:t>
      </w:r>
      <w:r>
        <w:rPr>
          <w:rStyle w:val="af6"/>
          <w:rFonts w:ascii="Verdana" w:hAnsi="Verdana"/>
          <w:color w:val="000000"/>
          <w:sz w:val="18"/>
          <w:szCs w:val="18"/>
        </w:rPr>
        <w:t> </w:t>
      </w:r>
      <w:r>
        <w:rPr>
          <w:rStyle w:val="af7"/>
          <w:rFonts w:ascii="Verdana" w:hAnsi="Verdana"/>
          <w:color w:val="4682B4"/>
          <w:sz w:val="18"/>
          <w:szCs w:val="18"/>
        </w:rPr>
        <w:t>Бубликом</w:t>
      </w:r>
      <w:r>
        <w:rPr>
          <w:rFonts w:ascii="Verdana" w:hAnsi="Verdana"/>
          <w:color w:val="000000"/>
          <w:sz w:val="18"/>
          <w:szCs w:val="18"/>
        </w:rPr>
        <w:t>, О. Ю. Ильиной, Н. С.</w:t>
      </w:r>
      <w:r>
        <w:rPr>
          <w:rStyle w:val="af6"/>
          <w:rFonts w:ascii="Verdana" w:hAnsi="Verdana"/>
          <w:color w:val="000000"/>
          <w:sz w:val="18"/>
          <w:szCs w:val="18"/>
        </w:rPr>
        <w:t> </w:t>
      </w:r>
      <w:r>
        <w:rPr>
          <w:rStyle w:val="af7"/>
          <w:rFonts w:ascii="Verdana" w:hAnsi="Verdana"/>
          <w:color w:val="4682B4"/>
          <w:sz w:val="18"/>
          <w:szCs w:val="18"/>
        </w:rPr>
        <w:t>Малеиным</w:t>
      </w:r>
      <w:r>
        <w:rPr>
          <w:rFonts w:ascii="Verdana" w:hAnsi="Verdana"/>
          <w:color w:val="000000"/>
          <w:sz w:val="18"/>
          <w:szCs w:val="18"/>
        </w:rPr>
        <w:t>, А. В. Малько, С. В.</w:t>
      </w:r>
      <w:r>
        <w:rPr>
          <w:rStyle w:val="af6"/>
          <w:rFonts w:ascii="Verdana" w:hAnsi="Verdana"/>
          <w:color w:val="000000"/>
          <w:sz w:val="18"/>
          <w:szCs w:val="18"/>
        </w:rPr>
        <w:t> </w:t>
      </w:r>
      <w:r>
        <w:rPr>
          <w:rStyle w:val="af7"/>
          <w:rFonts w:ascii="Verdana" w:hAnsi="Verdana"/>
          <w:color w:val="4682B4"/>
          <w:sz w:val="18"/>
          <w:szCs w:val="18"/>
        </w:rPr>
        <w:t>Михайловым</w:t>
      </w:r>
      <w:r>
        <w:rPr>
          <w:rFonts w:ascii="Verdana" w:hAnsi="Verdana"/>
          <w:color w:val="000000"/>
          <w:sz w:val="18"/>
          <w:szCs w:val="18"/>
        </w:rPr>
        <w:t>, Е. Я. Мотовиловкером, И. В.</w:t>
      </w:r>
      <w:r>
        <w:rPr>
          <w:rStyle w:val="af6"/>
          <w:rFonts w:ascii="Verdana" w:hAnsi="Verdana"/>
          <w:color w:val="000000"/>
          <w:sz w:val="18"/>
          <w:szCs w:val="18"/>
        </w:rPr>
        <w:t> </w:t>
      </w:r>
      <w:r>
        <w:rPr>
          <w:rStyle w:val="af7"/>
          <w:rFonts w:ascii="Verdana" w:hAnsi="Verdana"/>
          <w:color w:val="4682B4"/>
          <w:sz w:val="18"/>
          <w:szCs w:val="18"/>
        </w:rPr>
        <w:t>Першиной</w:t>
      </w:r>
      <w:r>
        <w:rPr>
          <w:rFonts w:ascii="Verdana" w:hAnsi="Verdana"/>
          <w:color w:val="000000"/>
          <w:sz w:val="18"/>
          <w:szCs w:val="18"/>
        </w:rPr>
        <w:t>, В. В. Субочевым, Т. В.</w:t>
      </w:r>
      <w:r>
        <w:rPr>
          <w:rStyle w:val="af6"/>
          <w:rFonts w:ascii="Verdana" w:hAnsi="Verdana"/>
          <w:color w:val="000000"/>
          <w:sz w:val="18"/>
          <w:szCs w:val="18"/>
        </w:rPr>
        <w:t> </w:t>
      </w:r>
      <w:r>
        <w:rPr>
          <w:rStyle w:val="af7"/>
          <w:rFonts w:ascii="Verdana" w:hAnsi="Verdana"/>
          <w:color w:val="4682B4"/>
          <w:sz w:val="18"/>
          <w:szCs w:val="18"/>
        </w:rPr>
        <w:t>Шершень</w:t>
      </w:r>
      <w:r>
        <w:rPr>
          <w:rStyle w:val="af6"/>
          <w:rFonts w:ascii="Verdana" w:hAnsi="Verdana"/>
          <w:color w:val="000000"/>
          <w:sz w:val="18"/>
          <w:szCs w:val="18"/>
        </w:rPr>
        <w:t> </w:t>
      </w:r>
      <w:r>
        <w:rPr>
          <w:rFonts w:ascii="Verdana" w:hAnsi="Verdana"/>
          <w:color w:val="000000"/>
          <w:sz w:val="18"/>
          <w:szCs w:val="18"/>
        </w:rPr>
        <w:t>и др. - сформулированы основные положения теории интереса в соответствии с современным состоянием науки.</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обеспечения баланса интересов исследовались В. В.</w:t>
      </w:r>
      <w:r>
        <w:rPr>
          <w:rStyle w:val="af6"/>
          <w:rFonts w:ascii="Verdana" w:hAnsi="Verdana"/>
          <w:color w:val="000000"/>
          <w:sz w:val="18"/>
          <w:szCs w:val="18"/>
        </w:rPr>
        <w:t> </w:t>
      </w:r>
      <w:r>
        <w:rPr>
          <w:rStyle w:val="af7"/>
          <w:rFonts w:ascii="Verdana" w:hAnsi="Verdana"/>
          <w:color w:val="4682B4"/>
          <w:sz w:val="18"/>
          <w:szCs w:val="18"/>
        </w:rPr>
        <w:t>Долинской</w:t>
      </w:r>
      <w:r>
        <w:rPr>
          <w:rStyle w:val="af6"/>
          <w:rFonts w:ascii="Verdana" w:hAnsi="Verdana"/>
          <w:color w:val="000000"/>
          <w:sz w:val="18"/>
          <w:szCs w:val="18"/>
        </w:rPr>
        <w:t> </w:t>
      </w:r>
      <w:r>
        <w:rPr>
          <w:rFonts w:ascii="Verdana" w:hAnsi="Verdana"/>
          <w:color w:val="000000"/>
          <w:sz w:val="18"/>
          <w:szCs w:val="18"/>
        </w:rPr>
        <w:t>и Е. И. Никологорской (применительно к корпоративным отношениям), М. А.</w:t>
      </w:r>
      <w:r>
        <w:rPr>
          <w:rStyle w:val="af6"/>
          <w:rFonts w:ascii="Verdana" w:hAnsi="Verdana"/>
          <w:color w:val="000000"/>
          <w:sz w:val="18"/>
          <w:szCs w:val="18"/>
        </w:rPr>
        <w:t> </w:t>
      </w:r>
      <w:r>
        <w:rPr>
          <w:rStyle w:val="af7"/>
          <w:rFonts w:ascii="Verdana" w:hAnsi="Verdana"/>
          <w:color w:val="4682B4"/>
          <w:sz w:val="18"/>
          <w:szCs w:val="18"/>
        </w:rPr>
        <w:t>Зинковским</w:t>
      </w:r>
      <w:r>
        <w:rPr>
          <w:rFonts w:ascii="Verdana" w:hAnsi="Verdana"/>
          <w:color w:val="000000"/>
          <w:sz w:val="18"/>
          <w:szCs w:val="18"/>
        </w:rPr>
        <w:t>, А. В. Шичаниным, О. Д. Гривковым (применительно к</w:t>
      </w:r>
      <w:r>
        <w:rPr>
          <w:rStyle w:val="af6"/>
          <w:rFonts w:ascii="Verdana" w:hAnsi="Verdana"/>
          <w:color w:val="000000"/>
          <w:sz w:val="18"/>
          <w:szCs w:val="18"/>
        </w:rPr>
        <w:t> </w:t>
      </w:r>
      <w:r>
        <w:rPr>
          <w:rStyle w:val="af7"/>
          <w:rFonts w:ascii="Verdana" w:hAnsi="Verdana"/>
          <w:color w:val="4682B4"/>
          <w:sz w:val="18"/>
          <w:szCs w:val="18"/>
        </w:rPr>
        <w:t>договорным</w:t>
      </w:r>
      <w:r>
        <w:rPr>
          <w:rStyle w:val="af6"/>
          <w:rFonts w:ascii="Verdana" w:hAnsi="Verdana"/>
          <w:color w:val="000000"/>
          <w:sz w:val="18"/>
          <w:szCs w:val="18"/>
        </w:rPr>
        <w:t> </w:t>
      </w:r>
      <w:r>
        <w:rPr>
          <w:rFonts w:ascii="Verdana" w:hAnsi="Verdana"/>
          <w:color w:val="000000"/>
          <w:sz w:val="18"/>
          <w:szCs w:val="18"/>
        </w:rPr>
        <w:t>отношениям). Существенное значение имеют исследования А. А.</w:t>
      </w:r>
      <w:r>
        <w:rPr>
          <w:rStyle w:val="af6"/>
          <w:rFonts w:ascii="Verdana" w:hAnsi="Verdana"/>
          <w:color w:val="000000"/>
          <w:sz w:val="18"/>
          <w:szCs w:val="18"/>
        </w:rPr>
        <w:t> </w:t>
      </w:r>
      <w:r>
        <w:rPr>
          <w:rStyle w:val="af7"/>
          <w:rFonts w:ascii="Verdana" w:hAnsi="Verdana"/>
          <w:color w:val="4682B4"/>
          <w:sz w:val="18"/>
          <w:szCs w:val="18"/>
        </w:rPr>
        <w:t>Клочкова</w:t>
      </w:r>
      <w:r>
        <w:rPr>
          <w:rFonts w:ascii="Verdana" w:hAnsi="Verdana"/>
          <w:color w:val="000000"/>
          <w:sz w:val="18"/>
          <w:szCs w:val="18"/>
        </w:rPr>
        <w:t>, М. В. Кратенко, Д. В. Славецкого, Ю. Б.</w:t>
      </w:r>
      <w:r>
        <w:rPr>
          <w:rStyle w:val="af6"/>
          <w:rFonts w:ascii="Verdana" w:hAnsi="Verdana"/>
          <w:color w:val="000000"/>
          <w:sz w:val="18"/>
          <w:szCs w:val="18"/>
        </w:rPr>
        <w:t> </w:t>
      </w:r>
      <w:r>
        <w:rPr>
          <w:rStyle w:val="af7"/>
          <w:rFonts w:ascii="Verdana" w:hAnsi="Verdana"/>
          <w:color w:val="4682B4"/>
          <w:sz w:val="18"/>
          <w:szCs w:val="18"/>
        </w:rPr>
        <w:t>Фогельсона</w:t>
      </w:r>
      <w:r>
        <w:rPr>
          <w:rFonts w:ascii="Verdana" w:hAnsi="Verdana"/>
          <w:color w:val="000000"/>
          <w:sz w:val="18"/>
          <w:szCs w:val="18"/>
        </w:rPr>
        <w:t>, затрагивающие различные аспекты проблем неравенства</w:t>
      </w:r>
      <w:r>
        <w:rPr>
          <w:rStyle w:val="af6"/>
          <w:rFonts w:ascii="Verdana" w:hAnsi="Verdana"/>
          <w:color w:val="000000"/>
          <w:sz w:val="18"/>
          <w:szCs w:val="18"/>
        </w:rPr>
        <w:t> </w:t>
      </w:r>
      <w:r>
        <w:rPr>
          <w:rStyle w:val="af7"/>
          <w:rFonts w:ascii="Verdana" w:hAnsi="Verdana"/>
          <w:color w:val="4682B4"/>
          <w:sz w:val="18"/>
          <w:szCs w:val="18"/>
        </w:rPr>
        <w:t>договорных</w:t>
      </w:r>
      <w:r>
        <w:rPr>
          <w:rFonts w:ascii="Verdana" w:hAnsi="Verdana"/>
          <w:color w:val="000000"/>
          <w:sz w:val="18"/>
          <w:szCs w:val="18"/>
        </w:rPr>
        <w:t>возможностей и несправедливых условий договора. Данные проблемы также получили обстоятельное изучение в трудах иностранных юристов: Д. Барнхайзера, Б. Бикса, Л. Гарвина, X.</w:t>
      </w:r>
      <w:r>
        <w:rPr>
          <w:rStyle w:val="af6"/>
          <w:rFonts w:ascii="Verdana" w:hAnsi="Verdana"/>
          <w:color w:val="000000"/>
          <w:sz w:val="18"/>
          <w:szCs w:val="18"/>
        </w:rPr>
        <w:t> </w:t>
      </w:r>
      <w:r>
        <w:rPr>
          <w:rStyle w:val="af7"/>
          <w:rFonts w:ascii="Verdana" w:hAnsi="Verdana"/>
          <w:color w:val="4682B4"/>
          <w:sz w:val="18"/>
          <w:szCs w:val="18"/>
        </w:rPr>
        <w:t>Кетца</w:t>
      </w:r>
      <w:r>
        <w:rPr>
          <w:rFonts w:ascii="Verdana" w:hAnsi="Verdana"/>
          <w:color w:val="000000"/>
          <w:sz w:val="18"/>
          <w:szCs w:val="18"/>
        </w:rPr>
        <w:t>, Дж. Паттерсон, К. Цвайгерта и др.</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Правовое регулирование договорных отношений получило освещение в трудах М. И.</w:t>
      </w:r>
      <w:r>
        <w:rPr>
          <w:rStyle w:val="af6"/>
          <w:rFonts w:ascii="Verdana" w:hAnsi="Verdana"/>
          <w:color w:val="000000"/>
          <w:sz w:val="18"/>
          <w:szCs w:val="18"/>
        </w:rPr>
        <w:t> </w:t>
      </w:r>
      <w:r>
        <w:rPr>
          <w:rStyle w:val="af7"/>
          <w:rFonts w:ascii="Verdana" w:hAnsi="Verdana"/>
          <w:color w:val="4682B4"/>
          <w:sz w:val="18"/>
          <w:szCs w:val="18"/>
        </w:rPr>
        <w:t>Брагинского</w:t>
      </w:r>
      <w:r>
        <w:rPr>
          <w:rFonts w:ascii="Verdana" w:hAnsi="Verdana"/>
          <w:color w:val="000000"/>
          <w:sz w:val="18"/>
          <w:szCs w:val="18"/>
        </w:rPr>
        <w:t>, В. В. Витрянского, В. В.</w:t>
      </w:r>
      <w:r>
        <w:rPr>
          <w:rStyle w:val="af6"/>
          <w:rFonts w:ascii="Verdana" w:hAnsi="Verdana"/>
          <w:color w:val="000000"/>
          <w:sz w:val="18"/>
          <w:szCs w:val="18"/>
        </w:rPr>
        <w:t> </w:t>
      </w:r>
      <w:r>
        <w:rPr>
          <w:rStyle w:val="af7"/>
          <w:rFonts w:ascii="Verdana" w:hAnsi="Verdana"/>
          <w:color w:val="4682B4"/>
          <w:sz w:val="18"/>
          <w:szCs w:val="18"/>
        </w:rPr>
        <w:t>Иванова</w:t>
      </w:r>
      <w:r>
        <w:rPr>
          <w:rFonts w:ascii="Verdana" w:hAnsi="Verdana"/>
          <w:color w:val="000000"/>
          <w:sz w:val="18"/>
          <w:szCs w:val="18"/>
        </w:rPr>
        <w:t>, М. Ф. Казанцева, А. Д.</w:t>
      </w:r>
      <w:r>
        <w:rPr>
          <w:rStyle w:val="af6"/>
          <w:rFonts w:ascii="Verdana" w:hAnsi="Verdana"/>
          <w:color w:val="000000"/>
          <w:sz w:val="18"/>
          <w:szCs w:val="18"/>
        </w:rPr>
        <w:t> </w:t>
      </w:r>
      <w:r>
        <w:rPr>
          <w:rStyle w:val="af7"/>
          <w:rFonts w:ascii="Verdana" w:hAnsi="Verdana"/>
          <w:color w:val="4682B4"/>
          <w:sz w:val="18"/>
          <w:szCs w:val="18"/>
        </w:rPr>
        <w:t>Корецкого</w:t>
      </w:r>
      <w:r>
        <w:rPr>
          <w:rFonts w:ascii="Verdana" w:hAnsi="Verdana"/>
          <w:color w:val="000000"/>
          <w:sz w:val="18"/>
          <w:szCs w:val="18"/>
        </w:rPr>
        <w:t>, О. А. Красавчикова, Б. И.</w:t>
      </w:r>
      <w:r>
        <w:rPr>
          <w:rStyle w:val="af6"/>
          <w:rFonts w:ascii="Verdana" w:hAnsi="Verdana"/>
          <w:color w:val="000000"/>
          <w:sz w:val="18"/>
          <w:szCs w:val="18"/>
        </w:rPr>
        <w:t> </w:t>
      </w:r>
      <w:r>
        <w:rPr>
          <w:rStyle w:val="af7"/>
          <w:rFonts w:ascii="Verdana" w:hAnsi="Verdana"/>
          <w:color w:val="4682B4"/>
          <w:sz w:val="18"/>
          <w:szCs w:val="18"/>
        </w:rPr>
        <w:t>Пугинского</w:t>
      </w:r>
      <w:r>
        <w:rPr>
          <w:rFonts w:ascii="Verdana" w:hAnsi="Verdana"/>
          <w:color w:val="000000"/>
          <w:sz w:val="18"/>
          <w:szCs w:val="18"/>
        </w:rPr>
        <w:t>, Ю. В. Романца, М. Ю.</w:t>
      </w:r>
      <w:r>
        <w:rPr>
          <w:rStyle w:val="af6"/>
          <w:rFonts w:ascii="Verdana" w:hAnsi="Verdana"/>
          <w:color w:val="000000"/>
          <w:sz w:val="18"/>
          <w:szCs w:val="18"/>
        </w:rPr>
        <w:t> </w:t>
      </w:r>
      <w:r>
        <w:rPr>
          <w:rStyle w:val="af7"/>
          <w:rFonts w:ascii="Verdana" w:hAnsi="Verdana"/>
          <w:color w:val="4682B4"/>
          <w:sz w:val="18"/>
          <w:szCs w:val="18"/>
        </w:rPr>
        <w:t>Челышева</w:t>
      </w:r>
      <w:r>
        <w:rPr>
          <w:rStyle w:val="af6"/>
          <w:rFonts w:ascii="Verdana" w:hAnsi="Verdana"/>
          <w:color w:val="000000"/>
          <w:sz w:val="18"/>
          <w:szCs w:val="18"/>
        </w:rPr>
        <w:t> </w:t>
      </w:r>
      <w:r>
        <w:rPr>
          <w:rFonts w:ascii="Verdana" w:hAnsi="Verdana"/>
          <w:color w:val="000000"/>
          <w:sz w:val="18"/>
          <w:szCs w:val="18"/>
        </w:rPr>
        <w:t>и др.</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Однако до настоящего времени в науке гражданского права не проводилось комплексного исследования юридического понятия баланса интересов, его места в гражданском праве России, способов обеспечения баланса интересов, их реализации в</w:t>
      </w:r>
      <w:r>
        <w:rPr>
          <w:rStyle w:val="af6"/>
          <w:rFonts w:ascii="Verdana" w:hAnsi="Verdana"/>
          <w:color w:val="000000"/>
          <w:sz w:val="18"/>
          <w:szCs w:val="18"/>
        </w:rPr>
        <w:t> </w:t>
      </w:r>
      <w:r>
        <w:rPr>
          <w:rStyle w:val="af7"/>
          <w:rFonts w:ascii="Verdana" w:hAnsi="Verdana"/>
          <w:color w:val="4682B4"/>
          <w:sz w:val="18"/>
          <w:szCs w:val="18"/>
        </w:rPr>
        <w:t>договорном</w:t>
      </w:r>
      <w:r>
        <w:rPr>
          <w:rStyle w:val="af6"/>
          <w:rFonts w:ascii="Verdana" w:hAnsi="Verdana"/>
          <w:color w:val="000000"/>
          <w:sz w:val="18"/>
          <w:szCs w:val="18"/>
        </w:rPr>
        <w:t> </w:t>
      </w:r>
      <w:r>
        <w:rPr>
          <w:rFonts w:ascii="Verdana" w:hAnsi="Verdana"/>
          <w:color w:val="000000"/>
          <w:sz w:val="18"/>
          <w:szCs w:val="18"/>
        </w:rPr>
        <w:t>праве России и зарубежных государств.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формирование единого комплексного представления об обеспечении баланса интересов в договорном</w:t>
      </w:r>
      <w:r>
        <w:rPr>
          <w:rStyle w:val="af6"/>
          <w:rFonts w:ascii="Verdana" w:hAnsi="Verdana"/>
          <w:color w:val="000000"/>
          <w:sz w:val="18"/>
          <w:szCs w:val="18"/>
        </w:rPr>
        <w:t> </w:t>
      </w:r>
      <w:r>
        <w:rPr>
          <w:rStyle w:val="af7"/>
          <w:rFonts w:ascii="Verdana" w:hAnsi="Verdana"/>
          <w:color w:val="4682B4"/>
          <w:sz w:val="18"/>
          <w:szCs w:val="18"/>
        </w:rPr>
        <w:t>правоотношении</w:t>
      </w:r>
      <w:r>
        <w:rPr>
          <w:rStyle w:val="af6"/>
          <w:rFonts w:ascii="Verdana" w:hAnsi="Verdana"/>
          <w:color w:val="000000"/>
          <w:sz w:val="18"/>
          <w:szCs w:val="18"/>
        </w:rPr>
        <w:t> </w:t>
      </w:r>
      <w:r>
        <w:rPr>
          <w:rFonts w:ascii="Verdana" w:hAnsi="Verdana"/>
          <w:color w:val="000000"/>
          <w:sz w:val="18"/>
          <w:szCs w:val="18"/>
        </w:rPr>
        <w:t>на базе современного состояния действующего законодательства, судебной практики и</w:t>
      </w:r>
      <w:r>
        <w:rPr>
          <w:rStyle w:val="af6"/>
          <w:rFonts w:ascii="Verdana" w:hAnsi="Verdana"/>
          <w:color w:val="000000"/>
          <w:sz w:val="18"/>
          <w:szCs w:val="18"/>
        </w:rPr>
        <w:t> </w:t>
      </w:r>
      <w:r>
        <w:rPr>
          <w:rStyle w:val="af7"/>
          <w:rFonts w:ascii="Verdana" w:hAnsi="Verdana"/>
          <w:color w:val="4682B4"/>
          <w:sz w:val="18"/>
          <w:szCs w:val="18"/>
        </w:rPr>
        <w:t>цивилистической</w:t>
      </w:r>
      <w:r>
        <w:rPr>
          <w:rStyle w:val="af6"/>
          <w:rFonts w:ascii="Verdana" w:hAnsi="Verdana"/>
          <w:color w:val="000000"/>
          <w:sz w:val="18"/>
          <w:szCs w:val="18"/>
        </w:rPr>
        <w:t> </w:t>
      </w:r>
      <w:r>
        <w:rPr>
          <w:rFonts w:ascii="Verdana" w:hAnsi="Verdana"/>
          <w:color w:val="000000"/>
          <w:sz w:val="18"/>
          <w:szCs w:val="18"/>
        </w:rPr>
        <w:t>доктрины.</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представляется необходимым решить следующие задачи:</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сформулировать гражданско-правовую дефиницию понятия «</w:t>
      </w:r>
      <w:r>
        <w:rPr>
          <w:rStyle w:val="af7"/>
          <w:rFonts w:ascii="Verdana" w:hAnsi="Verdana"/>
          <w:color w:val="4682B4"/>
          <w:sz w:val="18"/>
          <w:szCs w:val="18"/>
        </w:rPr>
        <w:t>баланс интересов</w:t>
      </w:r>
      <w:r>
        <w:rPr>
          <w:rFonts w:ascii="Verdana" w:hAnsi="Verdana"/>
          <w:color w:val="000000"/>
          <w:sz w:val="18"/>
          <w:szCs w:val="18"/>
        </w:rPr>
        <w:t>»;</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место баланса интересов в гражданском праве;</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-разработать понятие «</w:t>
      </w:r>
      <w:r>
        <w:rPr>
          <w:rStyle w:val="af7"/>
          <w:rFonts w:ascii="Verdana" w:hAnsi="Verdana"/>
          <w:color w:val="4682B4"/>
          <w:sz w:val="18"/>
          <w:szCs w:val="18"/>
        </w:rPr>
        <w:t>способ обеспечения баланса интересов сторон договора</w:t>
      </w:r>
      <w:r>
        <w:rPr>
          <w:rFonts w:ascii="Verdana" w:hAnsi="Verdana"/>
          <w:color w:val="000000"/>
          <w:sz w:val="18"/>
          <w:szCs w:val="18"/>
        </w:rPr>
        <w:t>» и предложить научно-обоснованную классификацию способов обеспечения баланса интересов сторон договора;</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специфику обеспечения баланса интересов в различных видах гражданско-правовых отношений;</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-изучить особенности обеспечения баланса интересов на различных стадиях развития договорного правоотношения;</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исследовать наиболее эффективные способы обеспечения баланса интересов применительно к классическим договорным моделям: договоров купли-продажи (поставки), аренды, подряда;</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разработать научно-обоснованные рекомендации по применению и совершенствованию положений гражданского законодательства Российской Федерации в части, касающейся исследуемой проблемы;</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-сформулировать научно-обоснованные рекомендации для участников гражданского оборота по заключению гражданско-правовых договоров.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гражданско-правовые отношения, возникающие в связи с обеспечением баланса интересов при заключении,</w:t>
      </w:r>
      <w:r>
        <w:rPr>
          <w:rStyle w:val="af6"/>
          <w:rFonts w:ascii="Verdana" w:hAnsi="Verdana"/>
          <w:color w:val="000000"/>
          <w:sz w:val="18"/>
          <w:szCs w:val="18"/>
        </w:rPr>
        <w:t> </w:t>
      </w:r>
      <w:r>
        <w:rPr>
          <w:rStyle w:val="af7"/>
          <w:rFonts w:ascii="Verdana" w:hAnsi="Verdana"/>
          <w:color w:val="4682B4"/>
          <w:sz w:val="18"/>
          <w:szCs w:val="18"/>
        </w:rPr>
        <w:t>исполнении</w:t>
      </w:r>
      <w:r>
        <w:rPr>
          <w:rStyle w:val="af6"/>
          <w:rFonts w:ascii="Verdana" w:hAnsi="Verdana"/>
          <w:color w:val="000000"/>
          <w:sz w:val="18"/>
          <w:szCs w:val="18"/>
        </w:rPr>
        <w:t> </w:t>
      </w:r>
      <w:r>
        <w:rPr>
          <w:rFonts w:ascii="Verdana" w:hAnsi="Verdana"/>
          <w:color w:val="000000"/>
          <w:sz w:val="18"/>
          <w:szCs w:val="18"/>
        </w:rPr>
        <w:t>и расторжении договоров.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отечественные нормативные акты и нормативные акты зарубежных стран, регулирующие гражданско-правовые отношения в части обеспечения баланса интересов сторон правоотношения,</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по исследуемой проблеме, заключаемые в гражданском обороте договоры.</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Ввиду огромного объема нормативного материала 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анализ обеспечения баланса интересов в отдельных видах договоров проводился на примере наиболее распространенных в гражданском обороте договоров: купли-продажи, аренды, подряда. Во многом данные договоры являются системообразующими, и правовое регулирование других договоров нередко носит</w:t>
      </w:r>
      <w:r>
        <w:rPr>
          <w:rStyle w:val="af6"/>
          <w:rFonts w:ascii="Verdana" w:hAnsi="Verdana"/>
          <w:color w:val="000000"/>
          <w:sz w:val="18"/>
          <w:szCs w:val="18"/>
        </w:rPr>
        <w:t> </w:t>
      </w:r>
      <w:r>
        <w:rPr>
          <w:rStyle w:val="af7"/>
          <w:rFonts w:ascii="Verdana" w:hAnsi="Verdana"/>
          <w:color w:val="4682B4"/>
          <w:sz w:val="18"/>
          <w:szCs w:val="18"/>
        </w:rPr>
        <w:t>отсылочный</w:t>
      </w:r>
      <w:r>
        <w:rPr>
          <w:rStyle w:val="af6"/>
          <w:rFonts w:ascii="Verdana" w:hAnsi="Verdana"/>
          <w:color w:val="000000"/>
          <w:sz w:val="18"/>
          <w:szCs w:val="18"/>
        </w:rPr>
        <w:t> </w:t>
      </w:r>
      <w:r>
        <w:rPr>
          <w:rFonts w:ascii="Verdana" w:hAnsi="Verdana"/>
          <w:color w:val="000000"/>
          <w:sz w:val="18"/>
          <w:szCs w:val="18"/>
        </w:rPr>
        <w:t>характер или заимствует базовые подходы к правовому регулированию аналогичных проблем.</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Общеметодологическую основу данного исследования составляют общенаучный диалектический метод познания как способ объективного и всестороннего исследования действительности и ее динамики; универсальные научные методы (системно-структурный, структурно-функциональный, формально-логический, методы анализа и синтеза, индукции и дедукции, абстрагирования), а также специальные юридические методы: историко-правовой, юридико-догматический, сравнительно-правовой, метод правового моделирования.</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классиков российской</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советских и современных ученых, среди которых научные работы С. С.</w:t>
      </w:r>
      <w:r>
        <w:rPr>
          <w:rStyle w:val="af6"/>
          <w:rFonts w:ascii="Verdana" w:hAnsi="Verdana"/>
          <w:color w:val="000000"/>
          <w:sz w:val="18"/>
          <w:szCs w:val="18"/>
        </w:rPr>
        <w:t> </w:t>
      </w:r>
      <w:r>
        <w:rPr>
          <w:rStyle w:val="af7"/>
          <w:rFonts w:ascii="Verdana" w:hAnsi="Verdana"/>
          <w:color w:val="4682B4"/>
          <w:sz w:val="18"/>
          <w:szCs w:val="18"/>
        </w:rPr>
        <w:t>Алексеева</w:t>
      </w:r>
      <w:r>
        <w:rPr>
          <w:rFonts w:ascii="Verdana" w:hAnsi="Verdana"/>
          <w:color w:val="000000"/>
          <w:sz w:val="18"/>
          <w:szCs w:val="18"/>
        </w:rPr>
        <w:t>, М. И. Байтина, М. И.</w:t>
      </w:r>
      <w:r>
        <w:rPr>
          <w:rStyle w:val="af6"/>
          <w:rFonts w:ascii="Verdana" w:hAnsi="Verdana"/>
          <w:color w:val="000000"/>
          <w:sz w:val="18"/>
          <w:szCs w:val="18"/>
        </w:rPr>
        <w:t> </w:t>
      </w:r>
      <w:r>
        <w:rPr>
          <w:rStyle w:val="af7"/>
          <w:rFonts w:ascii="Verdana" w:hAnsi="Verdana"/>
          <w:color w:val="4682B4"/>
          <w:sz w:val="18"/>
          <w:szCs w:val="18"/>
        </w:rPr>
        <w:t>Брагинского</w:t>
      </w:r>
      <w:r>
        <w:rPr>
          <w:rFonts w:ascii="Verdana" w:hAnsi="Verdana"/>
          <w:color w:val="000000"/>
          <w:sz w:val="18"/>
          <w:szCs w:val="18"/>
        </w:rPr>
        <w:t>, С. Н. Братуся, В. А.</w:t>
      </w:r>
      <w:r>
        <w:rPr>
          <w:rStyle w:val="af6"/>
          <w:rFonts w:ascii="Verdana" w:hAnsi="Verdana"/>
          <w:color w:val="000000"/>
          <w:sz w:val="18"/>
          <w:szCs w:val="18"/>
        </w:rPr>
        <w:t> </w:t>
      </w:r>
      <w:r>
        <w:rPr>
          <w:rStyle w:val="af7"/>
          <w:rFonts w:ascii="Verdana" w:hAnsi="Verdana"/>
          <w:color w:val="4682B4"/>
          <w:sz w:val="18"/>
          <w:szCs w:val="18"/>
        </w:rPr>
        <w:t>Бублика</w:t>
      </w:r>
      <w:r>
        <w:rPr>
          <w:rFonts w:ascii="Verdana" w:hAnsi="Verdana"/>
          <w:color w:val="000000"/>
          <w:sz w:val="18"/>
          <w:szCs w:val="18"/>
        </w:rPr>
        <w:t xml:space="preserve">, Е. В. Вавилина, В. </w:t>
      </w:r>
      <w:r>
        <w:rPr>
          <w:rFonts w:ascii="Verdana" w:hAnsi="Verdana"/>
          <w:color w:val="000000"/>
          <w:sz w:val="18"/>
          <w:szCs w:val="18"/>
        </w:rPr>
        <w:lastRenderedPageBreak/>
        <w:t>В.</w:t>
      </w:r>
      <w:r>
        <w:rPr>
          <w:rStyle w:val="af6"/>
          <w:rFonts w:ascii="Verdana" w:hAnsi="Verdana"/>
          <w:color w:val="000000"/>
          <w:sz w:val="18"/>
          <w:szCs w:val="18"/>
        </w:rPr>
        <w:t> </w:t>
      </w:r>
      <w:r>
        <w:rPr>
          <w:rStyle w:val="af7"/>
          <w:rFonts w:ascii="Verdana" w:hAnsi="Verdana"/>
          <w:color w:val="4682B4"/>
          <w:sz w:val="18"/>
          <w:szCs w:val="18"/>
        </w:rPr>
        <w:t>Витрянского</w:t>
      </w:r>
      <w:r>
        <w:rPr>
          <w:rFonts w:ascii="Verdana" w:hAnsi="Verdana"/>
          <w:color w:val="000000"/>
          <w:sz w:val="18"/>
          <w:szCs w:val="18"/>
        </w:rPr>
        <w:t>, Ю. С. Гамбарова, В. Г.</w:t>
      </w:r>
      <w:r>
        <w:rPr>
          <w:rStyle w:val="af6"/>
          <w:rFonts w:ascii="Verdana" w:hAnsi="Verdana"/>
          <w:color w:val="000000"/>
          <w:sz w:val="18"/>
          <w:szCs w:val="18"/>
        </w:rPr>
        <w:t> </w:t>
      </w:r>
      <w:r>
        <w:rPr>
          <w:rStyle w:val="af7"/>
          <w:rFonts w:ascii="Verdana" w:hAnsi="Verdana"/>
          <w:color w:val="4682B4"/>
          <w:sz w:val="18"/>
          <w:szCs w:val="18"/>
        </w:rPr>
        <w:t>Голубцова</w:t>
      </w:r>
      <w:r>
        <w:rPr>
          <w:rFonts w:ascii="Verdana" w:hAnsi="Verdana"/>
          <w:color w:val="000000"/>
          <w:sz w:val="18"/>
          <w:szCs w:val="18"/>
        </w:rPr>
        <w:t>, Б. М. Гонгало, В. П.</w:t>
      </w:r>
      <w:r>
        <w:rPr>
          <w:rStyle w:val="af6"/>
          <w:rFonts w:ascii="Verdana" w:hAnsi="Verdana"/>
          <w:color w:val="000000"/>
          <w:sz w:val="18"/>
          <w:szCs w:val="18"/>
        </w:rPr>
        <w:t> </w:t>
      </w:r>
      <w:r>
        <w:rPr>
          <w:rStyle w:val="af7"/>
          <w:rFonts w:ascii="Verdana" w:hAnsi="Verdana"/>
          <w:color w:val="4682B4"/>
          <w:sz w:val="18"/>
          <w:szCs w:val="18"/>
        </w:rPr>
        <w:t>Грибанова</w:t>
      </w:r>
      <w:r>
        <w:rPr>
          <w:rFonts w:ascii="Verdana" w:hAnsi="Verdana"/>
          <w:color w:val="000000"/>
          <w:sz w:val="18"/>
          <w:szCs w:val="18"/>
        </w:rPr>
        <w:t>, В. В. Долинской, О. 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М. Ф. Казанцева, Т. В.</w:t>
      </w:r>
      <w:r>
        <w:rPr>
          <w:rStyle w:val="af6"/>
          <w:rFonts w:ascii="Verdana" w:hAnsi="Verdana"/>
          <w:color w:val="000000"/>
          <w:sz w:val="18"/>
          <w:szCs w:val="18"/>
        </w:rPr>
        <w:t> </w:t>
      </w:r>
      <w:r>
        <w:rPr>
          <w:rStyle w:val="af7"/>
          <w:rFonts w:ascii="Verdana" w:hAnsi="Verdana"/>
          <w:color w:val="4682B4"/>
          <w:sz w:val="18"/>
          <w:szCs w:val="18"/>
        </w:rPr>
        <w:t>Кашаниной</w:t>
      </w:r>
      <w:r>
        <w:rPr>
          <w:rFonts w:ascii="Verdana" w:hAnsi="Verdana"/>
          <w:color w:val="000000"/>
          <w:sz w:val="18"/>
          <w:szCs w:val="18"/>
        </w:rPr>
        <w:t>, А. А. Клочкова, Е. Г.</w:t>
      </w:r>
      <w:r>
        <w:rPr>
          <w:rStyle w:val="af7"/>
          <w:rFonts w:ascii="Verdana" w:hAnsi="Verdana"/>
          <w:color w:val="4682B4"/>
          <w:sz w:val="18"/>
          <w:szCs w:val="18"/>
        </w:rPr>
        <w:t>Комиссаровой</w:t>
      </w:r>
      <w:r>
        <w:rPr>
          <w:rFonts w:ascii="Verdana" w:hAnsi="Verdana"/>
          <w:color w:val="000000"/>
          <w:sz w:val="18"/>
          <w:szCs w:val="18"/>
        </w:rPr>
        <w:t>, О. А. Красавчикова, П. В.</w:t>
      </w:r>
      <w:r>
        <w:rPr>
          <w:rStyle w:val="af6"/>
          <w:rFonts w:ascii="Verdana" w:hAnsi="Verdana"/>
          <w:color w:val="000000"/>
          <w:sz w:val="18"/>
          <w:szCs w:val="18"/>
        </w:rPr>
        <w:t> </w:t>
      </w:r>
      <w:r>
        <w:rPr>
          <w:rStyle w:val="af7"/>
          <w:rFonts w:ascii="Verdana" w:hAnsi="Verdana"/>
          <w:color w:val="4682B4"/>
          <w:sz w:val="18"/>
          <w:szCs w:val="18"/>
        </w:rPr>
        <w:t>Крашенинникова</w:t>
      </w:r>
      <w:r>
        <w:rPr>
          <w:rFonts w:ascii="Verdana" w:hAnsi="Verdana"/>
          <w:color w:val="000000"/>
          <w:sz w:val="18"/>
          <w:szCs w:val="18"/>
        </w:rPr>
        <w:t>, О. А. Кузнецовой, А. Я.</w:t>
      </w:r>
      <w:r>
        <w:rPr>
          <w:rStyle w:val="af6"/>
          <w:rFonts w:ascii="Verdana" w:hAnsi="Verdana"/>
          <w:color w:val="000000"/>
          <w:sz w:val="18"/>
          <w:szCs w:val="18"/>
        </w:rPr>
        <w:t> </w:t>
      </w:r>
      <w:r>
        <w:rPr>
          <w:rStyle w:val="af7"/>
          <w:rFonts w:ascii="Verdana" w:hAnsi="Verdana"/>
          <w:color w:val="4682B4"/>
          <w:sz w:val="18"/>
          <w:szCs w:val="18"/>
        </w:rPr>
        <w:t>Курбатова</w:t>
      </w:r>
      <w:r>
        <w:rPr>
          <w:rFonts w:ascii="Verdana" w:hAnsi="Verdana"/>
          <w:color w:val="000000"/>
          <w:sz w:val="18"/>
          <w:szCs w:val="18"/>
        </w:rPr>
        <w:t>, А. Л. Маковского, А. В.</w:t>
      </w:r>
      <w:r>
        <w:rPr>
          <w:rStyle w:val="af6"/>
          <w:rFonts w:ascii="Verdana" w:hAnsi="Verdana"/>
          <w:color w:val="000000"/>
          <w:sz w:val="18"/>
          <w:szCs w:val="18"/>
        </w:rPr>
        <w:t> </w:t>
      </w:r>
      <w:r>
        <w:rPr>
          <w:rStyle w:val="af7"/>
          <w:rFonts w:ascii="Verdana" w:hAnsi="Verdana"/>
          <w:color w:val="4682B4"/>
          <w:sz w:val="18"/>
          <w:szCs w:val="18"/>
        </w:rPr>
        <w:t>Малько</w:t>
      </w:r>
      <w:r>
        <w:rPr>
          <w:rFonts w:ascii="Verdana" w:hAnsi="Verdana"/>
          <w:color w:val="000000"/>
          <w:sz w:val="18"/>
          <w:szCs w:val="18"/>
        </w:rPr>
        <w:t>, М. Н. Марченко, Н. И.</w:t>
      </w:r>
      <w:r>
        <w:rPr>
          <w:rStyle w:val="af6"/>
          <w:rFonts w:ascii="Verdana" w:hAnsi="Verdana"/>
          <w:color w:val="000000"/>
          <w:sz w:val="18"/>
          <w:szCs w:val="18"/>
        </w:rPr>
        <w:t> </w:t>
      </w:r>
      <w:r>
        <w:rPr>
          <w:rStyle w:val="af7"/>
          <w:rFonts w:ascii="Verdana" w:hAnsi="Verdana"/>
          <w:color w:val="4682B4"/>
          <w:sz w:val="18"/>
          <w:szCs w:val="18"/>
        </w:rPr>
        <w:t>Матузова</w:t>
      </w:r>
      <w:r>
        <w:rPr>
          <w:rFonts w:ascii="Verdana" w:hAnsi="Verdana"/>
          <w:color w:val="000000"/>
          <w:sz w:val="18"/>
          <w:szCs w:val="18"/>
        </w:rPr>
        <w:t>, С. В. Михайлова, Е. И.</w:t>
      </w:r>
      <w:r>
        <w:rPr>
          <w:rStyle w:val="af6"/>
          <w:rFonts w:ascii="Verdana" w:hAnsi="Verdana"/>
          <w:color w:val="000000"/>
          <w:sz w:val="18"/>
          <w:szCs w:val="18"/>
        </w:rPr>
        <w:t> </w:t>
      </w:r>
      <w:r>
        <w:rPr>
          <w:rStyle w:val="af7"/>
          <w:rFonts w:ascii="Verdana" w:hAnsi="Verdana"/>
          <w:color w:val="4682B4"/>
          <w:sz w:val="18"/>
          <w:szCs w:val="18"/>
        </w:rPr>
        <w:t>Никологорской</w:t>
      </w:r>
      <w:r>
        <w:rPr>
          <w:rFonts w:ascii="Verdana" w:hAnsi="Verdana"/>
          <w:color w:val="000000"/>
          <w:sz w:val="18"/>
          <w:szCs w:val="18"/>
        </w:rPr>
        <w:t>, И. Б. Новицкого, В. Д.</w:t>
      </w:r>
      <w:r>
        <w:rPr>
          <w:rStyle w:val="af6"/>
          <w:rFonts w:ascii="Verdana" w:hAnsi="Verdana"/>
          <w:color w:val="000000"/>
          <w:sz w:val="18"/>
          <w:szCs w:val="18"/>
        </w:rPr>
        <w:t> </w:t>
      </w:r>
      <w:r>
        <w:rPr>
          <w:rStyle w:val="af7"/>
          <w:rFonts w:ascii="Verdana" w:hAnsi="Verdana"/>
          <w:color w:val="4682B4"/>
          <w:sz w:val="18"/>
          <w:szCs w:val="18"/>
        </w:rPr>
        <w:t>Перевалова</w:t>
      </w:r>
      <w:r>
        <w:rPr>
          <w:rFonts w:ascii="Verdana" w:hAnsi="Verdana"/>
          <w:color w:val="000000"/>
          <w:sz w:val="18"/>
          <w:szCs w:val="18"/>
        </w:rPr>
        <w:t>, И. А. Покровского, Б. И.</w:t>
      </w:r>
      <w:r>
        <w:rPr>
          <w:rStyle w:val="af6"/>
          <w:rFonts w:ascii="Verdana" w:hAnsi="Verdana"/>
          <w:color w:val="000000"/>
          <w:sz w:val="18"/>
          <w:szCs w:val="18"/>
        </w:rPr>
        <w:t> </w:t>
      </w:r>
      <w:r>
        <w:rPr>
          <w:rStyle w:val="af7"/>
          <w:rFonts w:ascii="Verdana" w:hAnsi="Verdana"/>
          <w:color w:val="4682B4"/>
          <w:sz w:val="18"/>
          <w:szCs w:val="18"/>
        </w:rPr>
        <w:t>Путинского</w:t>
      </w:r>
      <w:r>
        <w:rPr>
          <w:rFonts w:ascii="Verdana" w:hAnsi="Verdana"/>
          <w:color w:val="000000"/>
          <w:sz w:val="18"/>
          <w:szCs w:val="18"/>
        </w:rPr>
        <w:t>, В. А. Рясенцева, Г. А.</w:t>
      </w:r>
      <w:r>
        <w:rPr>
          <w:rStyle w:val="af6"/>
          <w:rFonts w:ascii="Verdana" w:hAnsi="Verdana"/>
          <w:color w:val="000000"/>
          <w:sz w:val="18"/>
          <w:szCs w:val="18"/>
        </w:rPr>
        <w:t> </w:t>
      </w:r>
      <w:r>
        <w:rPr>
          <w:rStyle w:val="af7"/>
          <w:rFonts w:ascii="Verdana" w:hAnsi="Verdana"/>
          <w:color w:val="4682B4"/>
          <w:sz w:val="18"/>
          <w:szCs w:val="18"/>
        </w:rPr>
        <w:t>Свердлыка</w:t>
      </w:r>
      <w:r>
        <w:rPr>
          <w:rFonts w:ascii="Verdana" w:hAnsi="Verdana"/>
          <w:color w:val="000000"/>
          <w:sz w:val="18"/>
          <w:szCs w:val="18"/>
        </w:rPr>
        <w:t>, Ю. Б. Фогельсона, С. А.</w:t>
      </w:r>
      <w:r>
        <w:rPr>
          <w:rStyle w:val="af6"/>
          <w:rFonts w:ascii="Verdana" w:hAnsi="Verdana"/>
          <w:color w:val="000000"/>
          <w:sz w:val="18"/>
          <w:szCs w:val="18"/>
        </w:rPr>
        <w:t> </w:t>
      </w:r>
      <w:r>
        <w:rPr>
          <w:rStyle w:val="af7"/>
          <w:rFonts w:ascii="Verdana" w:hAnsi="Verdana"/>
          <w:color w:val="4682B4"/>
          <w:sz w:val="18"/>
          <w:szCs w:val="18"/>
        </w:rPr>
        <w:t>Хохлова</w:t>
      </w:r>
      <w:r>
        <w:rPr>
          <w:rFonts w:ascii="Verdana" w:hAnsi="Verdana"/>
          <w:color w:val="000000"/>
          <w:sz w:val="18"/>
          <w:szCs w:val="18"/>
        </w:rPr>
        <w:t>, Л. А. Чеговадзе, М. Ю.</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Челышева, Н. А.</w:t>
      </w:r>
      <w:r>
        <w:rPr>
          <w:rStyle w:val="af6"/>
          <w:rFonts w:ascii="Verdana" w:hAnsi="Verdana"/>
          <w:color w:val="000000"/>
          <w:sz w:val="18"/>
          <w:szCs w:val="18"/>
        </w:rPr>
        <w:t> </w:t>
      </w:r>
      <w:r>
        <w:rPr>
          <w:rStyle w:val="af7"/>
          <w:rFonts w:ascii="Verdana" w:hAnsi="Verdana"/>
          <w:color w:val="4682B4"/>
          <w:sz w:val="18"/>
          <w:szCs w:val="18"/>
        </w:rPr>
        <w:t>Шайкенова</w:t>
      </w:r>
      <w:r>
        <w:rPr>
          <w:rFonts w:ascii="Verdana" w:hAnsi="Verdana"/>
          <w:color w:val="000000"/>
          <w:sz w:val="18"/>
          <w:szCs w:val="18"/>
        </w:rPr>
        <w:t>, А. Е. Шерстобитова, Г. Ф.</w:t>
      </w:r>
      <w:r>
        <w:rPr>
          <w:rStyle w:val="af6"/>
          <w:rFonts w:ascii="Verdana" w:hAnsi="Verdana"/>
          <w:color w:val="000000"/>
          <w:sz w:val="18"/>
          <w:szCs w:val="18"/>
        </w:rPr>
        <w:t> </w:t>
      </w:r>
      <w:r>
        <w:rPr>
          <w:rStyle w:val="af7"/>
          <w:rFonts w:ascii="Verdana" w:hAnsi="Verdana"/>
          <w:color w:val="4682B4"/>
          <w:sz w:val="18"/>
          <w:szCs w:val="18"/>
        </w:rPr>
        <w:t>Шершеневича</w:t>
      </w:r>
      <w:r>
        <w:rPr>
          <w:rFonts w:ascii="Verdana" w:hAnsi="Verdana"/>
          <w:color w:val="000000"/>
          <w:sz w:val="18"/>
          <w:szCs w:val="18"/>
        </w:rPr>
        <w:t>, Т. В. Шершень, Л. В.</w:t>
      </w:r>
      <w:r>
        <w:rPr>
          <w:rStyle w:val="af6"/>
          <w:rFonts w:ascii="Verdana" w:hAnsi="Verdana"/>
          <w:color w:val="000000"/>
          <w:sz w:val="18"/>
          <w:szCs w:val="18"/>
        </w:rPr>
        <w:t> </w:t>
      </w:r>
      <w:r>
        <w:rPr>
          <w:rStyle w:val="af7"/>
          <w:rFonts w:ascii="Verdana" w:hAnsi="Verdana"/>
          <w:color w:val="4682B4"/>
          <w:sz w:val="18"/>
          <w:szCs w:val="18"/>
        </w:rPr>
        <w:t>Щенниковой</w:t>
      </w:r>
      <w:r>
        <w:rPr>
          <w:rFonts w:ascii="Verdana" w:hAnsi="Verdana"/>
          <w:color w:val="000000"/>
          <w:sz w:val="18"/>
          <w:szCs w:val="18"/>
        </w:rPr>
        <w:t>, А. И. Экимова, В. Ф.</w:t>
      </w:r>
      <w:r>
        <w:rPr>
          <w:rStyle w:val="af6"/>
          <w:rFonts w:ascii="Verdana" w:hAnsi="Verdana"/>
          <w:color w:val="000000"/>
          <w:sz w:val="18"/>
          <w:szCs w:val="18"/>
        </w:rPr>
        <w:t> </w:t>
      </w:r>
      <w:r>
        <w:rPr>
          <w:rStyle w:val="af7"/>
          <w:rFonts w:ascii="Verdana" w:hAnsi="Verdana"/>
          <w:color w:val="4682B4"/>
          <w:sz w:val="18"/>
          <w:szCs w:val="18"/>
        </w:rPr>
        <w:t>Яковлева</w:t>
      </w:r>
      <w:r>
        <w:rPr>
          <w:rStyle w:val="af6"/>
          <w:rFonts w:ascii="Verdana" w:hAnsi="Verdana"/>
          <w:color w:val="000000"/>
          <w:sz w:val="18"/>
          <w:szCs w:val="18"/>
        </w:rPr>
        <w:t> </w:t>
      </w:r>
      <w:r>
        <w:rPr>
          <w:rFonts w:ascii="Verdana" w:hAnsi="Verdana"/>
          <w:color w:val="000000"/>
          <w:sz w:val="18"/>
          <w:szCs w:val="18"/>
        </w:rPr>
        <w:t>и других, а также работы зарубежных ученых: В.</w:t>
      </w:r>
      <w:r>
        <w:rPr>
          <w:rStyle w:val="af6"/>
          <w:rFonts w:ascii="Verdana" w:hAnsi="Verdana"/>
          <w:color w:val="000000"/>
          <w:sz w:val="18"/>
          <w:szCs w:val="18"/>
        </w:rPr>
        <w:t> </w:t>
      </w:r>
      <w:r>
        <w:rPr>
          <w:rStyle w:val="af7"/>
          <w:rFonts w:ascii="Verdana" w:hAnsi="Verdana"/>
          <w:color w:val="4682B4"/>
          <w:sz w:val="18"/>
          <w:szCs w:val="18"/>
        </w:rPr>
        <w:t>Ансона</w:t>
      </w:r>
      <w:r>
        <w:rPr>
          <w:rFonts w:ascii="Verdana" w:hAnsi="Verdana"/>
          <w:color w:val="000000"/>
          <w:sz w:val="18"/>
          <w:szCs w:val="18"/>
        </w:rPr>
        <w:t>, Д. Барнхайзера, Б. Бикса, X. Кётца, К.</w:t>
      </w:r>
      <w:r>
        <w:rPr>
          <w:rStyle w:val="af6"/>
          <w:rFonts w:ascii="Verdana" w:hAnsi="Verdana"/>
          <w:color w:val="000000"/>
          <w:sz w:val="18"/>
          <w:szCs w:val="18"/>
        </w:rPr>
        <w:t> </w:t>
      </w:r>
      <w:r>
        <w:rPr>
          <w:rStyle w:val="af7"/>
          <w:rFonts w:ascii="Verdana" w:hAnsi="Verdana"/>
          <w:color w:val="4682B4"/>
          <w:sz w:val="18"/>
          <w:szCs w:val="18"/>
        </w:rPr>
        <w:t>Цвайгерта</w:t>
      </w:r>
      <w:r>
        <w:rPr>
          <w:rFonts w:ascii="Verdana" w:hAnsi="Verdana"/>
          <w:color w:val="000000"/>
          <w:sz w:val="18"/>
          <w:szCs w:val="18"/>
        </w:rPr>
        <w:t>.</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РФ, нормы международного права, Гражданский кодекс РФ, иные нормативно-правовые акты. Были изучены правовые акты</w:t>
      </w:r>
      <w:r>
        <w:rPr>
          <w:rStyle w:val="af6"/>
          <w:rFonts w:ascii="Verdana" w:hAnsi="Verdana"/>
          <w:color w:val="000000"/>
          <w:sz w:val="18"/>
          <w:szCs w:val="18"/>
        </w:rPr>
        <w:t> </w:t>
      </w:r>
      <w:r>
        <w:rPr>
          <w:rStyle w:val="af7"/>
          <w:rFonts w:ascii="Verdana" w:hAnsi="Verdana"/>
          <w:color w:val="4682B4"/>
          <w:sz w:val="18"/>
          <w:szCs w:val="18"/>
        </w:rPr>
        <w:t>СССР</w:t>
      </w:r>
      <w:r>
        <w:rPr>
          <w:rStyle w:val="af6"/>
          <w:rFonts w:ascii="Verdana" w:hAnsi="Verdana"/>
          <w:color w:val="000000"/>
          <w:sz w:val="18"/>
          <w:szCs w:val="18"/>
        </w:rPr>
        <w:t> </w:t>
      </w:r>
      <w:r>
        <w:rPr>
          <w:rFonts w:ascii="Verdana" w:hAnsi="Verdana"/>
          <w:color w:val="000000"/>
          <w:sz w:val="18"/>
          <w:szCs w:val="18"/>
        </w:rPr>
        <w:t>и РСФСР, а также положения законодательств ряда зарубежных государств, среди которых страны континентальной правовой семьи (Австрия, Германия, Франция, Швейцария), страны англосаксонской правовой семьи (Австралия, Великобритания,</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и страны Ближнего Зарубежья (Азербайджан, Белоруссия, Грузия, Латвия, Украина, Эстония и др.). Кроме того, проанализированы Концепция развития гражданского законодательства России и проекты федеральных законов о внесении изменений в ГК РФ как источники, определяющие направления</w:t>
      </w:r>
      <w:r>
        <w:rPr>
          <w:rStyle w:val="af6"/>
          <w:rFonts w:ascii="Verdana" w:hAnsi="Verdana"/>
          <w:color w:val="000000"/>
          <w:sz w:val="18"/>
          <w:szCs w:val="18"/>
        </w:rPr>
        <w:t> </w:t>
      </w:r>
      <w:r>
        <w:rPr>
          <w:rStyle w:val="af7"/>
          <w:rFonts w:ascii="Verdana" w:hAnsi="Verdana"/>
          <w:color w:val="4682B4"/>
          <w:sz w:val="18"/>
          <w:szCs w:val="18"/>
        </w:rPr>
        <w:t>законотворческой</w:t>
      </w:r>
      <w:r>
        <w:rPr>
          <w:rStyle w:val="af6"/>
          <w:rFonts w:ascii="Verdana" w:hAnsi="Verdana"/>
          <w:color w:val="000000"/>
          <w:sz w:val="18"/>
          <w:szCs w:val="18"/>
        </w:rPr>
        <w:t> </w:t>
      </w:r>
      <w:r>
        <w:rPr>
          <w:rFonts w:ascii="Verdana" w:hAnsi="Verdana"/>
          <w:color w:val="000000"/>
          <w:sz w:val="18"/>
          <w:szCs w:val="18"/>
        </w:rPr>
        <w:t>и правоприменительной работы с позиции обеспечения баланса интересов.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акты Конституционного Суда РФ (19),</w:t>
      </w:r>
      <w:r>
        <w:rPr>
          <w:rStyle w:val="af6"/>
          <w:rFonts w:ascii="Verdana" w:hAnsi="Verdana"/>
          <w:color w:val="000000"/>
          <w:sz w:val="18"/>
          <w:szCs w:val="18"/>
        </w:rPr>
        <w:t> </w:t>
      </w:r>
      <w:r>
        <w:rPr>
          <w:rStyle w:val="af7"/>
          <w:rFonts w:ascii="Verdana" w:hAnsi="Verdana"/>
          <w:color w:val="4682B4"/>
          <w:sz w:val="18"/>
          <w:szCs w:val="18"/>
        </w:rPr>
        <w:t>постановления</w:t>
      </w:r>
      <w:r>
        <w:rPr>
          <w:rStyle w:val="af6"/>
          <w:rFonts w:ascii="Verdana" w:hAnsi="Verdana"/>
          <w:color w:val="000000"/>
          <w:sz w:val="18"/>
          <w:szCs w:val="18"/>
        </w:rPr>
        <w:t> </w:t>
      </w:r>
      <w:r>
        <w:rPr>
          <w:rFonts w:ascii="Verdana" w:hAnsi="Verdana"/>
          <w:color w:val="000000"/>
          <w:sz w:val="18"/>
          <w:szCs w:val="18"/>
        </w:rPr>
        <w:t>Пленумов Верховного и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Судов РФ (4), информационные письма Высшего Арбитражного Суда РФ (6),</w:t>
      </w:r>
      <w:r>
        <w:rPr>
          <w:rStyle w:val="af6"/>
          <w:rFonts w:ascii="Verdana" w:hAnsi="Verdana"/>
          <w:color w:val="000000"/>
          <w:sz w:val="18"/>
          <w:szCs w:val="18"/>
        </w:rPr>
        <w:t> </w:t>
      </w:r>
      <w:r>
        <w:rPr>
          <w:rStyle w:val="af7"/>
          <w:rFonts w:ascii="Verdana" w:hAnsi="Verdana"/>
          <w:color w:val="4682B4"/>
          <w:sz w:val="18"/>
          <w:szCs w:val="18"/>
        </w:rPr>
        <w:t>судебные</w:t>
      </w:r>
      <w:r>
        <w:rPr>
          <w:rStyle w:val="af6"/>
          <w:rFonts w:ascii="Verdana" w:hAnsi="Verdana"/>
          <w:color w:val="000000"/>
          <w:sz w:val="18"/>
          <w:szCs w:val="18"/>
        </w:rPr>
        <w:t> </w:t>
      </w:r>
      <w:r>
        <w:rPr>
          <w:rFonts w:ascii="Verdana" w:hAnsi="Verdana"/>
          <w:color w:val="000000"/>
          <w:sz w:val="18"/>
          <w:szCs w:val="18"/>
        </w:rPr>
        <w:t>акты арбитражных судов (119) и судов общей</w:t>
      </w:r>
      <w:r>
        <w:rPr>
          <w:rStyle w:val="af6"/>
          <w:rFonts w:ascii="Verdana" w:hAnsi="Verdana"/>
          <w:color w:val="000000"/>
          <w:sz w:val="18"/>
          <w:szCs w:val="18"/>
        </w:rPr>
        <w:t> </w:t>
      </w:r>
      <w:r>
        <w:rPr>
          <w:rStyle w:val="af7"/>
          <w:rFonts w:ascii="Verdana" w:hAnsi="Verdana"/>
          <w:color w:val="4682B4"/>
          <w:sz w:val="18"/>
          <w:szCs w:val="18"/>
        </w:rPr>
        <w:t>юрисдикции</w:t>
      </w:r>
      <w:r>
        <w:rPr>
          <w:rStyle w:val="af6"/>
          <w:rFonts w:ascii="Verdana" w:hAnsi="Verdana"/>
          <w:color w:val="000000"/>
          <w:sz w:val="18"/>
          <w:szCs w:val="18"/>
        </w:rPr>
        <w:t> </w:t>
      </w:r>
      <w:r>
        <w:rPr>
          <w:rFonts w:ascii="Verdana" w:hAnsi="Verdana"/>
          <w:color w:val="000000"/>
          <w:sz w:val="18"/>
          <w:szCs w:val="18"/>
        </w:rPr>
        <w:t>(6), решения Международного коммерческого арбитражного суда при Торгово-промышленной</w:t>
      </w:r>
      <w:r>
        <w:rPr>
          <w:rStyle w:val="af6"/>
          <w:rFonts w:ascii="Verdana" w:hAnsi="Verdana"/>
          <w:color w:val="000000"/>
          <w:sz w:val="18"/>
          <w:szCs w:val="18"/>
        </w:rPr>
        <w:t> </w:t>
      </w:r>
      <w:r>
        <w:rPr>
          <w:rStyle w:val="af7"/>
          <w:rFonts w:ascii="Verdana" w:hAnsi="Verdana"/>
          <w:color w:val="4682B4"/>
          <w:sz w:val="18"/>
          <w:szCs w:val="18"/>
        </w:rPr>
        <w:t>палате</w:t>
      </w:r>
      <w:r>
        <w:rPr>
          <w:rStyle w:val="af6"/>
          <w:rFonts w:ascii="Verdana" w:hAnsi="Verdana"/>
          <w:color w:val="000000"/>
          <w:sz w:val="18"/>
          <w:szCs w:val="18"/>
        </w:rPr>
        <w:t> </w:t>
      </w:r>
      <w:r>
        <w:rPr>
          <w:rFonts w:ascii="Verdana" w:hAnsi="Verdana"/>
          <w:color w:val="000000"/>
          <w:sz w:val="18"/>
          <w:szCs w:val="18"/>
        </w:rPr>
        <w:t>РФ (2) и постановления Европейского суда по правам человека (3).</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Данная работа представляет собой первую попытку монографического исследования проблемы баланса интересов в договорном праве. В работе содержатся теоретические выводы и предложения по совершенствованию действующего законодательства с позиции необходимости учета и отражения разнообразных интересов участников договорных отношений, предложены имеющие существенное практическое значение рекомендации по ведению</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работы на основе необходимости обеспечения баланса интересов сторон договора. Сделанные в работе выводы основаны, в том числе, на изучении нормативно-правовых актов зарубежных стран, судебной практики и гражданско-правовых договоров, а также ряда непереведенных и ранее не введенных в научный оборот в РФ научных статей зарубежных ученых-юристов.</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В диссертации сформулировано гражданско-правовое определение понятия «</w:t>
      </w:r>
      <w:r>
        <w:rPr>
          <w:rStyle w:val="af7"/>
          <w:rFonts w:ascii="Verdana" w:hAnsi="Verdana"/>
          <w:color w:val="4682B4"/>
          <w:sz w:val="18"/>
          <w:szCs w:val="18"/>
        </w:rPr>
        <w:t>баланс интересов</w:t>
      </w:r>
      <w:r>
        <w:rPr>
          <w:rFonts w:ascii="Verdana" w:hAnsi="Verdana"/>
          <w:color w:val="000000"/>
          <w:sz w:val="18"/>
          <w:szCs w:val="18"/>
        </w:rPr>
        <w:t>». Под балансом интересов предлагается понимать такое состояние гражданского правоотношения, в котором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сторон соразмерны и стороны имеют равные возможности для реализации своих законных интересов.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Обосновано, что баланс интересов следует рассматривать в различных значениях: как характеристику правоотношения, как правовой принцип и как цель правового регулирования. Сделан вывод о том, что принцип баланса интересов является</w:t>
      </w:r>
      <w:r>
        <w:rPr>
          <w:rStyle w:val="af6"/>
          <w:rFonts w:ascii="Verdana" w:hAnsi="Verdana"/>
          <w:color w:val="000000"/>
          <w:sz w:val="18"/>
          <w:szCs w:val="18"/>
        </w:rPr>
        <w:t> </w:t>
      </w:r>
      <w:r>
        <w:rPr>
          <w:rStyle w:val="af7"/>
          <w:rFonts w:ascii="Verdana" w:hAnsi="Verdana"/>
          <w:color w:val="4682B4"/>
          <w:sz w:val="18"/>
          <w:szCs w:val="18"/>
        </w:rPr>
        <w:t>общеправовым</w:t>
      </w:r>
      <w:r>
        <w:rPr>
          <w:rStyle w:val="af6"/>
          <w:rFonts w:ascii="Verdana" w:hAnsi="Verdana"/>
          <w:color w:val="000000"/>
          <w:sz w:val="18"/>
          <w:szCs w:val="18"/>
        </w:rPr>
        <w:t> </w:t>
      </w:r>
      <w:r>
        <w:rPr>
          <w:rFonts w:ascii="Verdana" w:hAnsi="Verdana"/>
          <w:color w:val="000000"/>
          <w:sz w:val="18"/>
          <w:szCs w:val="18"/>
        </w:rPr>
        <w:t>принципом, а в гражданском праве он реализуется в качестве отраслевого принципа, который образуют следующие субпринципы:</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соразмерность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сторон;</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наличие фактических возможностей для реализации законных интересов каждой из сторон;</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защита слабой стороны правоотношения.</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Аргументировано, что принцип баланса интересов активно взаимодействует с другими гражданско-правовыми принципами, развивая и конкретизируя принципы равенства и</w:t>
      </w:r>
      <w:r>
        <w:rPr>
          <w:rStyle w:val="af6"/>
          <w:rFonts w:ascii="Verdana" w:hAnsi="Verdana"/>
          <w:color w:val="000000"/>
          <w:sz w:val="18"/>
          <w:szCs w:val="18"/>
        </w:rPr>
        <w:t> </w:t>
      </w:r>
      <w:r>
        <w:rPr>
          <w:rStyle w:val="af7"/>
          <w:rFonts w:ascii="Verdana" w:hAnsi="Verdana"/>
          <w:color w:val="4682B4"/>
          <w:sz w:val="18"/>
          <w:szCs w:val="18"/>
        </w:rPr>
        <w:t>добросовестности</w:t>
      </w:r>
      <w:r>
        <w:rPr>
          <w:rStyle w:val="af6"/>
          <w:rFonts w:ascii="Verdana" w:hAnsi="Verdana"/>
          <w:color w:val="000000"/>
          <w:sz w:val="18"/>
          <w:szCs w:val="18"/>
        </w:rPr>
        <w:t> </w:t>
      </w:r>
      <w:r>
        <w:rPr>
          <w:rFonts w:ascii="Verdana" w:hAnsi="Verdana"/>
          <w:color w:val="000000"/>
          <w:sz w:val="18"/>
          <w:szCs w:val="18"/>
        </w:rPr>
        <w:t>и ограничивая сферу действия принципов</w:t>
      </w:r>
      <w:r>
        <w:rPr>
          <w:rStyle w:val="af6"/>
          <w:rFonts w:ascii="Verdana" w:hAnsi="Verdana"/>
          <w:color w:val="000000"/>
          <w:sz w:val="18"/>
          <w:szCs w:val="18"/>
        </w:rPr>
        <w:t> </w:t>
      </w:r>
      <w:r>
        <w:rPr>
          <w:rStyle w:val="af7"/>
          <w:rFonts w:ascii="Verdana" w:hAnsi="Verdana"/>
          <w:color w:val="4682B4"/>
          <w:sz w:val="18"/>
          <w:szCs w:val="18"/>
        </w:rPr>
        <w:t>диспозитивности</w:t>
      </w:r>
      <w:r>
        <w:rPr>
          <w:rFonts w:ascii="Verdana" w:hAnsi="Verdana"/>
          <w:color w:val="000000"/>
          <w:sz w:val="18"/>
          <w:szCs w:val="18"/>
        </w:rPr>
        <w:t>, неприкосновенности собственности, свободы договора,</w:t>
      </w:r>
      <w:r>
        <w:rPr>
          <w:rStyle w:val="af6"/>
          <w:rFonts w:ascii="Verdana" w:hAnsi="Verdana"/>
          <w:color w:val="000000"/>
          <w:sz w:val="18"/>
          <w:szCs w:val="18"/>
        </w:rPr>
        <w:t> </w:t>
      </w:r>
      <w:r>
        <w:rPr>
          <w:rStyle w:val="af7"/>
          <w:rFonts w:ascii="Verdana" w:hAnsi="Verdana"/>
          <w:color w:val="4682B4"/>
          <w:sz w:val="18"/>
          <w:szCs w:val="18"/>
        </w:rPr>
        <w:t>недопустимости</w:t>
      </w:r>
      <w:r>
        <w:rPr>
          <w:rStyle w:val="af6"/>
          <w:rFonts w:ascii="Verdana" w:hAnsi="Verdana"/>
          <w:color w:val="000000"/>
          <w:sz w:val="18"/>
          <w:szCs w:val="18"/>
        </w:rPr>
        <w:t> </w:t>
      </w:r>
      <w:r>
        <w:rPr>
          <w:rFonts w:ascii="Verdana" w:hAnsi="Verdana"/>
          <w:color w:val="000000"/>
          <w:sz w:val="18"/>
          <w:szCs w:val="18"/>
        </w:rPr>
        <w:t xml:space="preserve">произвольного </w:t>
      </w:r>
      <w:r>
        <w:rPr>
          <w:rFonts w:ascii="Verdana" w:hAnsi="Verdana"/>
          <w:color w:val="000000"/>
          <w:sz w:val="18"/>
          <w:szCs w:val="18"/>
        </w:rPr>
        <w:lastRenderedPageBreak/>
        <w:t>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Предложено понятие «</w:t>
      </w:r>
      <w:r>
        <w:rPr>
          <w:rStyle w:val="af7"/>
          <w:rFonts w:ascii="Verdana" w:hAnsi="Verdana"/>
          <w:color w:val="4682B4"/>
          <w:sz w:val="18"/>
          <w:szCs w:val="18"/>
        </w:rPr>
        <w:t>способ обеспечения баланса интересов</w:t>
      </w:r>
      <w:r>
        <w:rPr>
          <w:rFonts w:ascii="Verdana" w:hAnsi="Verdana"/>
          <w:color w:val="000000"/>
          <w:sz w:val="18"/>
          <w:szCs w:val="18"/>
        </w:rPr>
        <w:t>», под которым понимается установленный на нормативном,</w:t>
      </w:r>
      <w:r>
        <w:rPr>
          <w:rStyle w:val="af6"/>
          <w:rFonts w:ascii="Verdana" w:hAnsi="Verdana"/>
          <w:color w:val="000000"/>
          <w:sz w:val="18"/>
          <w:szCs w:val="18"/>
        </w:rPr>
        <w:t> </w:t>
      </w:r>
      <w:r>
        <w:rPr>
          <w:rStyle w:val="af7"/>
          <w:rFonts w:ascii="Verdana" w:hAnsi="Verdana"/>
          <w:color w:val="4682B4"/>
          <w:sz w:val="18"/>
          <w:szCs w:val="18"/>
        </w:rPr>
        <w:t>правоприменительном</w:t>
      </w:r>
      <w:r>
        <w:rPr>
          <w:rStyle w:val="af6"/>
          <w:rFonts w:ascii="Verdana" w:hAnsi="Verdana"/>
          <w:color w:val="000000"/>
          <w:sz w:val="18"/>
          <w:szCs w:val="18"/>
        </w:rPr>
        <w:t> </w:t>
      </w:r>
      <w:r>
        <w:rPr>
          <w:rFonts w:ascii="Verdana" w:hAnsi="Verdana"/>
          <w:color w:val="000000"/>
          <w:sz w:val="18"/>
          <w:szCs w:val="18"/>
        </w:rPr>
        <w:t>или индивидуальном уровне прием, метод, направленный на достижение состояния правоотношения, характеризуемого как баланс интересов.</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Обоснована классификация способов обеспечения баланса интересов: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1)в зависимости от стадии правоотношения: способы, используемые на стадии возникновения, реализации и</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правоотношения;</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в зависимости от того, ко всем ли субъектам применим соответствующий способ: общие и специальные.</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в зависимости от уровня их применения: нормативные, индивидуальные и</w:t>
      </w:r>
      <w:r>
        <w:rPr>
          <w:rStyle w:val="af6"/>
          <w:rFonts w:ascii="Verdana" w:hAnsi="Verdana"/>
          <w:color w:val="000000"/>
          <w:sz w:val="18"/>
          <w:szCs w:val="18"/>
        </w:rPr>
        <w:t> </w:t>
      </w:r>
      <w:r>
        <w:rPr>
          <w:rStyle w:val="af7"/>
          <w:rFonts w:ascii="Verdana" w:hAnsi="Verdana"/>
          <w:color w:val="4682B4"/>
          <w:sz w:val="18"/>
          <w:szCs w:val="18"/>
        </w:rPr>
        <w:t>правоприменительные</w:t>
      </w:r>
      <w:r>
        <w:rPr>
          <w:rFonts w:ascii="Verdana" w:hAnsi="Verdana"/>
          <w:color w:val="000000"/>
          <w:sz w:val="18"/>
          <w:szCs w:val="18"/>
        </w:rPr>
        <w:t>.</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в зависимости от характера норм, устанавливающих соответствующий способ: материально-правовые и</w:t>
      </w:r>
      <w:r>
        <w:rPr>
          <w:rStyle w:val="af6"/>
          <w:rFonts w:ascii="Verdana" w:hAnsi="Verdana"/>
          <w:color w:val="000000"/>
          <w:sz w:val="18"/>
          <w:szCs w:val="18"/>
        </w:rPr>
        <w:t> </w:t>
      </w:r>
      <w:r>
        <w:rPr>
          <w:rStyle w:val="af7"/>
          <w:rFonts w:ascii="Verdana" w:hAnsi="Verdana"/>
          <w:color w:val="4682B4"/>
          <w:sz w:val="18"/>
          <w:szCs w:val="18"/>
        </w:rPr>
        <w:t>процессуальные</w:t>
      </w:r>
      <w:r>
        <w:rPr>
          <w:rFonts w:ascii="Verdana" w:hAnsi="Verdana"/>
          <w:color w:val="000000"/>
          <w:sz w:val="18"/>
          <w:szCs w:val="18"/>
        </w:rPr>
        <w:t>.</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Аргументировано, что специфика обеспечения баланса интересов в различных видах правоотношений обусловлена, во-первых, объектом правоотношения, во-вторых, видом правоотношения.</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абсолютных правоотношениях баланс интересов, выступая, прежде всего, как соотношение интересов субъекта абсолютного права и общества, имеет значительное сходство с обеспечением баланса частных и публичных интересов, так как интерес лиц, противостоящих субъекту абсолютного права в правоотношении, можно считать</w:t>
      </w:r>
      <w:r>
        <w:rPr>
          <w:rStyle w:val="af6"/>
          <w:rFonts w:ascii="Verdana" w:hAnsi="Verdana"/>
          <w:color w:val="000000"/>
          <w:sz w:val="18"/>
          <w:szCs w:val="18"/>
        </w:rPr>
        <w:t> </w:t>
      </w:r>
      <w:r>
        <w:rPr>
          <w:rStyle w:val="af7"/>
          <w:rFonts w:ascii="Verdana" w:hAnsi="Verdana"/>
          <w:color w:val="4682B4"/>
          <w:sz w:val="18"/>
          <w:szCs w:val="18"/>
        </w:rPr>
        <w:t>публичным</w:t>
      </w:r>
      <w:r>
        <w:rPr>
          <w:rStyle w:val="af6"/>
          <w:rFonts w:ascii="Verdana" w:hAnsi="Verdana"/>
          <w:color w:val="000000"/>
          <w:sz w:val="18"/>
          <w:szCs w:val="18"/>
        </w:rPr>
        <w:t> </w:t>
      </w:r>
      <w:r>
        <w:rPr>
          <w:rFonts w:ascii="Verdana" w:hAnsi="Verdana"/>
          <w:color w:val="000000"/>
          <w:sz w:val="18"/>
          <w:szCs w:val="18"/>
        </w:rPr>
        <w:t>интересом. В относительных же правоотношениях, ввиду определённости субъектов, наибольшее значение приобретает проблема защиты слабой стороны правоотношения.</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Сделан вывод о том, что на стадии формулирования договорных условий обеспечению баланса интересов препятствует неравенство переговорных возможностей и</w:t>
      </w:r>
      <w:r>
        <w:rPr>
          <w:rStyle w:val="af6"/>
          <w:rFonts w:ascii="Verdana" w:hAnsi="Verdana"/>
          <w:color w:val="000000"/>
          <w:sz w:val="18"/>
          <w:szCs w:val="18"/>
        </w:rPr>
        <w:t> </w:t>
      </w:r>
      <w:r>
        <w:rPr>
          <w:rStyle w:val="af7"/>
          <w:rFonts w:ascii="Verdana" w:hAnsi="Verdana"/>
          <w:color w:val="4682B4"/>
          <w:sz w:val="18"/>
          <w:szCs w:val="18"/>
        </w:rPr>
        <w:t>злоупотребление</w:t>
      </w:r>
      <w:r>
        <w:rPr>
          <w:rStyle w:val="af6"/>
          <w:rFonts w:ascii="Verdana" w:hAnsi="Verdana"/>
          <w:color w:val="000000"/>
          <w:sz w:val="18"/>
          <w:szCs w:val="18"/>
        </w:rPr>
        <w:t> </w:t>
      </w:r>
      <w:r>
        <w:rPr>
          <w:rFonts w:ascii="Verdana" w:hAnsi="Verdana"/>
          <w:color w:val="000000"/>
          <w:sz w:val="18"/>
          <w:szCs w:val="18"/>
        </w:rPr>
        <w:t>свободой договора; установление же принципов справедливости, добросовестности и иных общих ограничений свободы договора при формулировании его условий, признание ничтожными договоров или их условий, нарушающих принцип эквивалентности,</w:t>
      </w:r>
      <w:r>
        <w:rPr>
          <w:rStyle w:val="af7"/>
          <w:rFonts w:ascii="Verdana" w:hAnsi="Verdana"/>
          <w:color w:val="4682B4"/>
          <w:sz w:val="18"/>
          <w:szCs w:val="18"/>
        </w:rPr>
        <w:t>преддоговорная</w:t>
      </w:r>
      <w:r>
        <w:rPr>
          <w:rStyle w:val="af6"/>
          <w:rFonts w:ascii="Verdana" w:hAnsi="Verdana"/>
          <w:color w:val="000000"/>
          <w:sz w:val="18"/>
          <w:szCs w:val="18"/>
        </w:rPr>
        <w:t> </w:t>
      </w:r>
      <w:r>
        <w:rPr>
          <w:rFonts w:ascii="Verdana" w:hAnsi="Verdana"/>
          <w:color w:val="000000"/>
          <w:sz w:val="18"/>
          <w:szCs w:val="18"/>
        </w:rPr>
        <w:t>ответственность, контроль за использованием стандартных условий договора способствуют обеспечению баланса интересов сторон договора на данной стадии.</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Доказано, что в процессе исполнения договора баланс интересов может быть нарушен при недостаточно четком выражении сторонами воли на стадии формулирования договорных условий. Такие способы обеспечения баланса интересов, как определение общих принципов исполнения обязательств, в том числе добросовестности, обязанности учитывать интересы других лиц,</w:t>
      </w:r>
      <w:r>
        <w:rPr>
          <w:rStyle w:val="af6"/>
          <w:rFonts w:ascii="Verdana" w:hAnsi="Verdana"/>
          <w:color w:val="000000"/>
          <w:sz w:val="18"/>
          <w:szCs w:val="18"/>
        </w:rPr>
        <w:t> </w:t>
      </w:r>
      <w:r>
        <w:rPr>
          <w:rStyle w:val="af7"/>
          <w:rFonts w:ascii="Verdana" w:hAnsi="Verdana"/>
          <w:color w:val="4682B4"/>
          <w:sz w:val="18"/>
          <w:szCs w:val="18"/>
        </w:rPr>
        <w:t>толкование</w:t>
      </w:r>
      <w:r>
        <w:rPr>
          <w:rStyle w:val="af6"/>
          <w:rFonts w:ascii="Verdana" w:hAnsi="Verdana"/>
          <w:color w:val="000000"/>
          <w:sz w:val="18"/>
          <w:szCs w:val="18"/>
        </w:rPr>
        <w:t> </w:t>
      </w:r>
      <w:r>
        <w:rPr>
          <w:rFonts w:ascii="Verdana" w:hAnsi="Verdana"/>
          <w:color w:val="000000"/>
          <w:sz w:val="18"/>
          <w:szCs w:val="18"/>
        </w:rPr>
        <w:t>договоров, снижение размера неустойки, установление пределов применения мер защиты и ответственности направлены на наиболее полную реализацию принципа баланса интересов на данной стадии.</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Обосновано, что обеспечение баланса интересов может быть затруднено в случае одностороннего отказа от договора и изменения обстоятельств, из которых стороны исходили при его заключении. Дополнительно аргументировано, что действующая практика применения</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451 ГК РФ не позволяет обеспечить баланс интересов в случае существенного изменения обстоятельств.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В диссертации сделан вывод о том, что недостатками обеспечения баланса интересов во всех видах договорных правоотношений в России являются отсутствие или недостаточность правовых возможностей</w:t>
      </w:r>
      <w:r>
        <w:rPr>
          <w:rStyle w:val="af6"/>
          <w:rFonts w:ascii="Verdana" w:hAnsi="Verdana"/>
          <w:color w:val="000000"/>
          <w:sz w:val="18"/>
          <w:szCs w:val="18"/>
        </w:rPr>
        <w:t> </w:t>
      </w:r>
      <w:r>
        <w:rPr>
          <w:rStyle w:val="af7"/>
          <w:rFonts w:ascii="Verdana" w:hAnsi="Verdana"/>
          <w:color w:val="4682B4"/>
          <w:sz w:val="18"/>
          <w:szCs w:val="18"/>
        </w:rPr>
        <w:t>противодействия</w:t>
      </w:r>
      <w:r>
        <w:rPr>
          <w:rStyle w:val="af6"/>
          <w:rFonts w:ascii="Verdana" w:hAnsi="Verdana"/>
          <w:color w:val="000000"/>
          <w:sz w:val="18"/>
          <w:szCs w:val="18"/>
        </w:rPr>
        <w:t> </w:t>
      </w:r>
      <w:r>
        <w:rPr>
          <w:rFonts w:ascii="Verdana" w:hAnsi="Verdana"/>
          <w:color w:val="000000"/>
          <w:sz w:val="18"/>
          <w:szCs w:val="18"/>
        </w:rPr>
        <w:t>явно неэквивалентным договорам, в том числе включению в договор</w:t>
      </w:r>
      <w:r>
        <w:rPr>
          <w:rStyle w:val="af6"/>
          <w:rFonts w:ascii="Verdana" w:hAnsi="Verdana"/>
          <w:color w:val="000000"/>
          <w:sz w:val="18"/>
          <w:szCs w:val="18"/>
        </w:rPr>
        <w:t> </w:t>
      </w:r>
      <w:r>
        <w:rPr>
          <w:rStyle w:val="af7"/>
          <w:rFonts w:ascii="Verdana" w:hAnsi="Verdana"/>
          <w:color w:val="4682B4"/>
          <w:sz w:val="18"/>
          <w:szCs w:val="18"/>
        </w:rPr>
        <w:t>недобросовестных</w:t>
      </w:r>
      <w:r>
        <w:rPr>
          <w:rStyle w:val="af6"/>
          <w:rFonts w:ascii="Verdana" w:hAnsi="Verdana"/>
          <w:color w:val="000000"/>
          <w:sz w:val="18"/>
          <w:szCs w:val="18"/>
        </w:rPr>
        <w:t> </w:t>
      </w:r>
      <w:r>
        <w:rPr>
          <w:rFonts w:ascii="Verdana" w:hAnsi="Verdana"/>
          <w:color w:val="000000"/>
          <w:sz w:val="18"/>
          <w:szCs w:val="18"/>
        </w:rPr>
        <w:t>условий, и изменения договора в случае существенного изменения обстоятельств.</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значимость работы состоит в том, что её положения в совокупности формируют целостное представление о балансе интересов как гражданско-правовой категории, о способах </w:t>
      </w:r>
      <w:r>
        <w:rPr>
          <w:rFonts w:ascii="Verdana" w:hAnsi="Verdana"/>
          <w:color w:val="000000"/>
          <w:sz w:val="18"/>
          <w:szCs w:val="18"/>
        </w:rPr>
        <w:lastRenderedPageBreak/>
        <w:t>обеспечения баланса интересов, специфике обеспечения баланса интересов на различных стадиях договорного правоотношения и в различных типах гражданско-правовых договоров.</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Выводы, сделанные в результате исследования, дополняют и развивают такие разделы науки гражданского права, как основные начала гражданского законодательства, осуществление и защита гражданских прав, общие положения об обязательствах и договорах, и имеют методологическое значение для дальнейших научных разработок в соответствующих сферах данной отрасли права. Результаты исследования являются предпосылкой для дальнейшей теоретической разработки многоаспектной проблематики баланса интересов как в гражданском праве в целом, так и в рамках отдельных видов договоров.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Предложения, высказанные в диссертации, могут быть использованы в</w:t>
      </w:r>
      <w:r>
        <w:rPr>
          <w:rStyle w:val="af6"/>
          <w:rFonts w:ascii="Verdana" w:hAnsi="Verdana"/>
          <w:color w:val="000000"/>
          <w:sz w:val="18"/>
          <w:szCs w:val="18"/>
        </w:rPr>
        <w:t> </w:t>
      </w:r>
      <w:r>
        <w:rPr>
          <w:rStyle w:val="af7"/>
          <w:rFonts w:ascii="Verdana" w:hAnsi="Verdana"/>
          <w:color w:val="4682B4"/>
          <w:sz w:val="18"/>
          <w:szCs w:val="18"/>
        </w:rPr>
        <w:t>правотворческой</w:t>
      </w:r>
      <w:r>
        <w:rPr>
          <w:rStyle w:val="af6"/>
          <w:rFonts w:ascii="Verdana" w:hAnsi="Verdana"/>
          <w:color w:val="000000"/>
          <w:sz w:val="18"/>
          <w:szCs w:val="18"/>
        </w:rPr>
        <w:t> </w:t>
      </w:r>
      <w:r>
        <w:rPr>
          <w:rFonts w:ascii="Verdana" w:hAnsi="Verdana"/>
          <w:color w:val="000000"/>
          <w:sz w:val="18"/>
          <w:szCs w:val="18"/>
        </w:rPr>
        <w:t>деятельности при дальнейшем развитии и совершенствовании действующего законодательства.</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Кроме того, практическая значимость диссертационного исследования определяется тем, что содержащиеся в нем выводы, предложения и рекомендации могут быть использованы в правоприменительной деятельности; а также в учебной и преподавательской деятельности при проведении лекций и семинарских занятий по курсам «</w:t>
      </w:r>
      <w:r>
        <w:rPr>
          <w:rStyle w:val="af7"/>
          <w:rFonts w:ascii="Verdana" w:hAnsi="Verdana"/>
          <w:color w:val="4682B4"/>
          <w:sz w:val="18"/>
          <w:szCs w:val="18"/>
        </w:rPr>
        <w:t>Гражданское право России</w:t>
      </w:r>
      <w:r>
        <w:rPr>
          <w:rFonts w:ascii="Verdana" w:hAnsi="Verdana"/>
          <w:color w:val="000000"/>
          <w:sz w:val="18"/>
          <w:szCs w:val="18"/>
        </w:rPr>
        <w:t>», «</w:t>
      </w:r>
      <w:r>
        <w:rPr>
          <w:rStyle w:val="af7"/>
          <w:rFonts w:ascii="Verdana" w:hAnsi="Verdana"/>
          <w:color w:val="4682B4"/>
          <w:sz w:val="18"/>
          <w:szCs w:val="18"/>
        </w:rPr>
        <w:t>Предпринимательское право</w:t>
      </w:r>
      <w:r>
        <w:rPr>
          <w:rFonts w:ascii="Verdana" w:hAnsi="Verdana"/>
          <w:color w:val="000000"/>
          <w:sz w:val="18"/>
          <w:szCs w:val="18"/>
        </w:rPr>
        <w:t>», специальных курсов «</w:t>
      </w:r>
      <w:r>
        <w:rPr>
          <w:rStyle w:val="af7"/>
          <w:rFonts w:ascii="Verdana" w:hAnsi="Verdana"/>
          <w:color w:val="4682B4"/>
          <w:sz w:val="18"/>
          <w:szCs w:val="18"/>
        </w:rPr>
        <w:t>Защита прав потребителей</w:t>
      </w:r>
      <w:r>
        <w:rPr>
          <w:rFonts w:ascii="Verdana" w:hAnsi="Verdana"/>
          <w:color w:val="000000"/>
          <w:sz w:val="18"/>
          <w:szCs w:val="18"/>
        </w:rPr>
        <w:t>», «</w:t>
      </w:r>
      <w:r>
        <w:rPr>
          <w:rStyle w:val="af7"/>
          <w:rFonts w:ascii="Verdana" w:hAnsi="Verdana"/>
          <w:color w:val="4682B4"/>
          <w:sz w:val="18"/>
          <w:szCs w:val="18"/>
        </w:rPr>
        <w:t>Гражданское и торговое право зарубежных стран</w:t>
      </w:r>
      <w:r>
        <w:rPr>
          <w:rFonts w:ascii="Verdana" w:hAnsi="Verdana"/>
          <w:color w:val="000000"/>
          <w:sz w:val="18"/>
          <w:szCs w:val="18"/>
        </w:rPr>
        <w:t>».</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гражданского права Пермского государственного национального исследовательского университета, где проведены ее рецензирование и обсуждение.</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касающиеся обеспечения баланса интересов в договорных правоотношениях, разработаны и внедрены в учебный процесс ФГБОУ</w:t>
      </w:r>
      <w:r>
        <w:rPr>
          <w:rStyle w:val="af6"/>
          <w:rFonts w:ascii="Verdana" w:hAnsi="Verdana"/>
          <w:color w:val="000000"/>
          <w:sz w:val="18"/>
          <w:szCs w:val="18"/>
        </w:rPr>
        <w:t> </w:t>
      </w:r>
      <w:r>
        <w:rPr>
          <w:rStyle w:val="af7"/>
          <w:rFonts w:ascii="Verdana" w:hAnsi="Verdana"/>
          <w:color w:val="4682B4"/>
          <w:sz w:val="18"/>
          <w:szCs w:val="18"/>
        </w:rPr>
        <w:t>ВПО</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Пермский государственный национальный исследовательский университет</w:t>
      </w:r>
      <w:r>
        <w:rPr>
          <w:rFonts w:ascii="Verdana" w:hAnsi="Verdana"/>
          <w:color w:val="000000"/>
          <w:sz w:val="18"/>
          <w:szCs w:val="18"/>
        </w:rPr>
        <w:t>» и Автономной некоммерческой организации «</w:t>
      </w:r>
      <w:r>
        <w:rPr>
          <w:rStyle w:val="af7"/>
          <w:rFonts w:ascii="Verdana" w:hAnsi="Verdana"/>
          <w:color w:val="4682B4"/>
          <w:sz w:val="18"/>
          <w:szCs w:val="18"/>
        </w:rPr>
        <w:t>Юридический колледж при Пермском государственном университете</w:t>
      </w:r>
      <w:r>
        <w:rPr>
          <w:rFonts w:ascii="Verdana" w:hAnsi="Verdana"/>
          <w:color w:val="000000"/>
          <w:sz w:val="18"/>
          <w:szCs w:val="18"/>
        </w:rPr>
        <w:t>» при проведении семинарских занятий по дисциплинам «</w:t>
      </w:r>
      <w:r>
        <w:rPr>
          <w:rStyle w:val="af7"/>
          <w:rFonts w:ascii="Verdana" w:hAnsi="Verdana"/>
          <w:color w:val="4682B4"/>
          <w:sz w:val="18"/>
          <w:szCs w:val="18"/>
        </w:rPr>
        <w:t>Предпринимательское право</w:t>
      </w:r>
      <w:r>
        <w:rPr>
          <w:rFonts w:ascii="Verdana" w:hAnsi="Verdana"/>
          <w:color w:val="000000"/>
          <w:sz w:val="18"/>
          <w:szCs w:val="18"/>
        </w:rPr>
        <w:t>» и «</w:t>
      </w:r>
      <w:r>
        <w:rPr>
          <w:rStyle w:val="af7"/>
          <w:rFonts w:ascii="Verdana" w:hAnsi="Verdana"/>
          <w:color w:val="4682B4"/>
          <w:sz w:val="18"/>
          <w:szCs w:val="18"/>
        </w:rPr>
        <w:t>Жилищное право</w:t>
      </w:r>
      <w:r>
        <w:rPr>
          <w:rFonts w:ascii="Verdana" w:hAnsi="Verdana"/>
          <w:color w:val="000000"/>
          <w:sz w:val="18"/>
          <w:szCs w:val="18"/>
        </w:rPr>
        <w:t>».</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 теме исследования опубликовано семнадцать работ, в том числе три статьи в ведущих рецензируемых журналах, рекомендованных Высшей аттестационной комиссией Министерства образования и науки Российской</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Федерации для публикации результатов диссертационных исследований на соискание ученой степени кандидата и доктора наук.</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диссертации были изложены на V Международной научно-практической конференции студентов и аспирантов «</w:t>
      </w:r>
      <w:r>
        <w:rPr>
          <w:rStyle w:val="af7"/>
          <w:rFonts w:ascii="Verdana" w:hAnsi="Verdana"/>
          <w:color w:val="4682B4"/>
          <w:sz w:val="18"/>
          <w:szCs w:val="18"/>
        </w:rPr>
        <w:t>Правореализация</w:t>
      </w:r>
      <w:r>
        <w:rPr>
          <w:rStyle w:val="af6"/>
          <w:rFonts w:ascii="Verdana" w:hAnsi="Verdana"/>
          <w:color w:val="000000"/>
          <w:sz w:val="18"/>
          <w:szCs w:val="18"/>
        </w:rPr>
        <w:t> </w:t>
      </w:r>
      <w:r>
        <w:rPr>
          <w:rFonts w:ascii="Verdana" w:hAnsi="Verdana"/>
          <w:color w:val="000000"/>
          <w:sz w:val="18"/>
          <w:szCs w:val="18"/>
        </w:rPr>
        <w:t>в условиях сближения международного и</w:t>
      </w:r>
      <w:r>
        <w:rPr>
          <w:rStyle w:val="af6"/>
          <w:rFonts w:ascii="Verdana" w:hAnsi="Verdana"/>
          <w:color w:val="000000"/>
          <w:sz w:val="18"/>
          <w:szCs w:val="18"/>
        </w:rPr>
        <w:t> </w:t>
      </w:r>
      <w:r>
        <w:rPr>
          <w:rStyle w:val="af7"/>
          <w:rFonts w:ascii="Verdana" w:hAnsi="Verdana"/>
          <w:color w:val="4682B4"/>
          <w:sz w:val="18"/>
          <w:szCs w:val="18"/>
        </w:rPr>
        <w:t>внутригосударственного</w:t>
      </w:r>
      <w:r>
        <w:rPr>
          <w:rStyle w:val="af6"/>
          <w:rFonts w:ascii="Verdana" w:hAnsi="Verdana"/>
          <w:color w:val="000000"/>
          <w:sz w:val="18"/>
          <w:szCs w:val="18"/>
        </w:rPr>
        <w:t> </w:t>
      </w:r>
      <w:r>
        <w:rPr>
          <w:rFonts w:ascii="Verdana" w:hAnsi="Verdana"/>
          <w:color w:val="000000"/>
          <w:sz w:val="18"/>
          <w:szCs w:val="18"/>
        </w:rPr>
        <w:t>права: компаративистский анализ» (г. Казань, Казанский государственный (федеральный) университет, 26-27 ноября 2010 г.), X международной межвузовская научно-практической конференции молодых ученых «</w:t>
      </w:r>
      <w:r>
        <w:rPr>
          <w:rStyle w:val="af7"/>
          <w:rFonts w:ascii="Verdana" w:hAnsi="Verdana"/>
          <w:color w:val="4682B4"/>
          <w:sz w:val="18"/>
          <w:szCs w:val="18"/>
        </w:rPr>
        <w:t>Традиции и новации в системе российского права</w:t>
      </w:r>
      <w:r>
        <w:rPr>
          <w:rFonts w:ascii="Verdana" w:hAnsi="Verdana"/>
          <w:color w:val="000000"/>
          <w:sz w:val="18"/>
          <w:szCs w:val="18"/>
        </w:rPr>
        <w:t>» (Московская государственная юридическая академия, г.Москва, 1-2 апреля 2011 г.), IX Всероссийской научной конференции молодых ученых и студентов «</w:t>
      </w:r>
      <w:r>
        <w:rPr>
          <w:rStyle w:val="af7"/>
          <w:rFonts w:ascii="Verdana" w:hAnsi="Verdana"/>
          <w:color w:val="4682B4"/>
          <w:sz w:val="18"/>
          <w:szCs w:val="18"/>
        </w:rPr>
        <w:t>Эволюция российского права</w:t>
      </w:r>
      <w:r>
        <w:rPr>
          <w:rFonts w:ascii="Verdana" w:hAnsi="Verdana"/>
          <w:color w:val="000000"/>
          <w:sz w:val="18"/>
          <w:szCs w:val="18"/>
        </w:rPr>
        <w:t>» (Уральская государственная юридическая академия, г.Екатеринбург, 22-23 апреля 2011 г.), Втором пермском конгрессе ученых-юристов (Пермский государственный национальный исследовательский университет, г.Пермь, 28-29 октября 2011г.), Кутафинских чтениях Московской государственной юридической академии имени О. Е.</w:t>
      </w:r>
      <w:r>
        <w:rPr>
          <w:rStyle w:val="af6"/>
          <w:rFonts w:ascii="Verdana" w:hAnsi="Verdana"/>
          <w:color w:val="000000"/>
          <w:sz w:val="18"/>
          <w:szCs w:val="18"/>
        </w:rPr>
        <w:t> </w:t>
      </w:r>
      <w:r>
        <w:rPr>
          <w:rStyle w:val="af7"/>
          <w:rFonts w:ascii="Verdana" w:hAnsi="Verdana"/>
          <w:color w:val="4682B4"/>
          <w:sz w:val="18"/>
          <w:szCs w:val="18"/>
        </w:rPr>
        <w:t>Кутафина</w:t>
      </w:r>
      <w:r>
        <w:rPr>
          <w:rStyle w:val="af6"/>
          <w:rFonts w:ascii="Verdana" w:hAnsi="Verdana"/>
          <w:color w:val="000000"/>
          <w:sz w:val="18"/>
          <w:szCs w:val="18"/>
        </w:rPr>
        <w:t> </w:t>
      </w:r>
      <w:r>
        <w:rPr>
          <w:rFonts w:ascii="Verdana" w:hAnsi="Verdana"/>
          <w:color w:val="000000"/>
          <w:sz w:val="18"/>
          <w:szCs w:val="18"/>
        </w:rPr>
        <w:t>(г. Москва, 28-29 ноября 2011 г.) и др.</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её внутренней логикой, поставленными целью, задачами, а также избранным подходом к анализу баланса интересов через призму общенаучных категорий общего,</w:t>
      </w:r>
      <w:r>
        <w:rPr>
          <w:rStyle w:val="af6"/>
          <w:rFonts w:ascii="Verdana" w:hAnsi="Verdana"/>
          <w:color w:val="000000"/>
          <w:sz w:val="18"/>
          <w:szCs w:val="18"/>
        </w:rPr>
        <w:t> </w:t>
      </w:r>
      <w:r>
        <w:rPr>
          <w:rStyle w:val="af7"/>
          <w:rFonts w:ascii="Verdana" w:hAnsi="Verdana"/>
          <w:color w:val="4682B4"/>
          <w:sz w:val="18"/>
          <w:szCs w:val="18"/>
        </w:rPr>
        <w:t>особенного</w:t>
      </w:r>
      <w:r>
        <w:rPr>
          <w:rStyle w:val="af6"/>
          <w:rFonts w:ascii="Verdana" w:hAnsi="Verdana"/>
          <w:color w:val="000000"/>
          <w:sz w:val="18"/>
          <w:szCs w:val="18"/>
        </w:rPr>
        <w:t> </w:t>
      </w:r>
      <w:r>
        <w:rPr>
          <w:rFonts w:ascii="Verdana" w:hAnsi="Verdana"/>
          <w:color w:val="000000"/>
          <w:sz w:val="18"/>
          <w:szCs w:val="18"/>
        </w:rPr>
        <w:t>и единичного.</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состоит из введения, трех глав, включающих в себя десять параграфов, заключения и списка использованных при написании работы источников.</w:t>
      </w:r>
    </w:p>
    <w:p w:rsidR="00BE037B" w:rsidRDefault="00BE037B" w:rsidP="00BE037B">
      <w:pPr>
        <w:pStyle w:val="2"/>
        <w:spacing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Пьянкова, Анастасия Федоровна</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Данная диссертационная работа представляет собой одну из первых попыток комплексного осмысления феномена баланса интересов, его сущности, содержания и реализации в гражданском праве в целом и в</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правоотношениях в частности.</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Подводя итог исследования, можно сделать следующие выводы.</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Категория «</w:t>
      </w:r>
      <w:r>
        <w:rPr>
          <w:rStyle w:val="af7"/>
          <w:rFonts w:ascii="Verdana" w:hAnsi="Verdana"/>
          <w:color w:val="4682B4"/>
          <w:sz w:val="18"/>
          <w:szCs w:val="18"/>
        </w:rPr>
        <w:t>интерес</w:t>
      </w:r>
      <w:r>
        <w:rPr>
          <w:rFonts w:ascii="Verdana" w:hAnsi="Verdana"/>
          <w:color w:val="000000"/>
          <w:sz w:val="18"/>
          <w:szCs w:val="18"/>
        </w:rPr>
        <w:t>» может быть рассмотрена с трех основных точек зрения: объективной, субъективной и объективно-субъективной. Рассматривая интерес с позиции материалистической диалектики как объективное понятие, мы в то же время не можем не заметить, что интерес, как и любое явление, включает в себя как объективные, так и субъективные аспекты, но объективный аспект в конечном счете является определяющим. Интересы могут быть классифицированы по различным основаниям. Для настоящей работы наиболее важна классификация по носителям: частные (личные и корпоративные) и</w:t>
      </w:r>
      <w:r>
        <w:rPr>
          <w:rStyle w:val="af6"/>
          <w:rFonts w:ascii="Verdana" w:hAnsi="Verdana"/>
          <w:color w:val="000000"/>
          <w:sz w:val="18"/>
          <w:szCs w:val="18"/>
        </w:rPr>
        <w:t> </w:t>
      </w:r>
      <w:r>
        <w:rPr>
          <w:rStyle w:val="af7"/>
          <w:rFonts w:ascii="Verdana" w:hAnsi="Verdana"/>
          <w:color w:val="4682B4"/>
          <w:sz w:val="18"/>
          <w:szCs w:val="18"/>
        </w:rPr>
        <w:t>публичные</w:t>
      </w:r>
      <w:r>
        <w:rPr>
          <w:rStyle w:val="af6"/>
          <w:rFonts w:ascii="Verdana" w:hAnsi="Verdana"/>
          <w:color w:val="000000"/>
          <w:sz w:val="18"/>
          <w:szCs w:val="18"/>
        </w:rPr>
        <w:t> </w:t>
      </w:r>
      <w:r>
        <w:rPr>
          <w:rFonts w:ascii="Verdana" w:hAnsi="Verdana"/>
          <w:color w:val="000000"/>
          <w:sz w:val="18"/>
          <w:szCs w:val="18"/>
        </w:rPr>
        <w:t>(государственные и общественные). В то же время между данными интересами отсутствует четкая демаркационная линия - для различных видов интересов характерно, с одной стороны, совпадение и взаимопроникновение, с другой - пересечение и противоречие. В связи с этим возникает проблема баланса интересов и его правового обеспечения.</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основе анализа предложенных учеными различных областей знания определений баланса интересов сделан вывод о том, что балансом интересов сторон гражданского</w:t>
      </w:r>
      <w:r>
        <w:rPr>
          <w:rStyle w:val="af6"/>
          <w:rFonts w:ascii="Verdana" w:hAnsi="Verdana"/>
          <w:color w:val="000000"/>
          <w:sz w:val="18"/>
          <w:szCs w:val="18"/>
        </w:rPr>
        <w:t> </w:t>
      </w:r>
      <w:r>
        <w:rPr>
          <w:rStyle w:val="af7"/>
          <w:rFonts w:ascii="Verdana" w:hAnsi="Verdana"/>
          <w:color w:val="4682B4"/>
          <w:sz w:val="18"/>
          <w:szCs w:val="18"/>
        </w:rPr>
        <w:t>правоотношения</w:t>
      </w:r>
      <w:r>
        <w:rPr>
          <w:rStyle w:val="af6"/>
          <w:rFonts w:ascii="Verdana" w:hAnsi="Verdana"/>
          <w:color w:val="000000"/>
          <w:sz w:val="18"/>
          <w:szCs w:val="18"/>
        </w:rPr>
        <w:t> </w:t>
      </w:r>
      <w:r>
        <w:rPr>
          <w:rFonts w:ascii="Verdana" w:hAnsi="Verdana"/>
          <w:color w:val="000000"/>
          <w:sz w:val="18"/>
          <w:szCs w:val="18"/>
        </w:rPr>
        <w:t>является такое состояние правоотношения, в котором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сторон соразмерны и стороны имеют равные возможности для реализации своих</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В балансе интересов необходимо выделять две стороны: юридическую -соразмерность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участников правоотношения - и фактическую - наличие у каждой из сторон реальной возможности осуществить свои интересы.</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Основополагающим критерием установления баланса интересов как в частном, так и в</w:t>
      </w:r>
      <w:r>
        <w:rPr>
          <w:rStyle w:val="af6"/>
          <w:rFonts w:ascii="Verdana" w:hAnsi="Verdana"/>
          <w:color w:val="000000"/>
          <w:sz w:val="18"/>
          <w:szCs w:val="18"/>
        </w:rPr>
        <w:t> </w:t>
      </w:r>
      <w:r>
        <w:rPr>
          <w:rStyle w:val="af7"/>
          <w:rFonts w:ascii="Verdana" w:hAnsi="Verdana"/>
          <w:color w:val="4682B4"/>
          <w:sz w:val="18"/>
          <w:szCs w:val="18"/>
        </w:rPr>
        <w:t>публичном</w:t>
      </w:r>
      <w:r>
        <w:rPr>
          <w:rStyle w:val="af6"/>
          <w:rFonts w:ascii="Verdana" w:hAnsi="Verdana"/>
          <w:color w:val="000000"/>
          <w:sz w:val="18"/>
          <w:szCs w:val="18"/>
        </w:rPr>
        <w:t> </w:t>
      </w:r>
      <w:r>
        <w:rPr>
          <w:rFonts w:ascii="Verdana" w:hAnsi="Verdana"/>
          <w:color w:val="000000"/>
          <w:sz w:val="18"/>
          <w:szCs w:val="18"/>
        </w:rPr>
        <w:t>праве должен стать принцип приоритета прав человека,</w:t>
      </w:r>
      <w:r>
        <w:rPr>
          <w:rStyle w:val="af6"/>
          <w:rFonts w:ascii="Verdana" w:hAnsi="Verdana"/>
          <w:color w:val="000000"/>
          <w:sz w:val="18"/>
          <w:szCs w:val="18"/>
        </w:rPr>
        <w:t> </w:t>
      </w:r>
      <w:r>
        <w:rPr>
          <w:rStyle w:val="af7"/>
          <w:rFonts w:ascii="Verdana" w:hAnsi="Verdana"/>
          <w:color w:val="4682B4"/>
          <w:sz w:val="18"/>
          <w:szCs w:val="18"/>
        </w:rPr>
        <w:t>закрепленный</w:t>
      </w:r>
      <w:r>
        <w:rPr>
          <w:rStyle w:val="af6"/>
          <w:rFonts w:ascii="Verdana" w:hAnsi="Verdana"/>
          <w:color w:val="000000"/>
          <w:sz w:val="18"/>
          <w:szCs w:val="18"/>
        </w:rPr>
        <w:t> </w:t>
      </w:r>
      <w:r>
        <w:rPr>
          <w:rFonts w:ascii="Verdana" w:hAnsi="Verdana"/>
          <w:color w:val="000000"/>
          <w:sz w:val="18"/>
          <w:szCs w:val="18"/>
        </w:rPr>
        <w:t>в ст. 2 Конституции РФ, в соответствии с которой человек, его права и</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человека и гражданина -</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государства. Дополнительными критериями могут служить</w:t>
      </w:r>
      <w:r>
        <w:rPr>
          <w:rStyle w:val="af6"/>
          <w:rFonts w:ascii="Verdana" w:hAnsi="Verdana"/>
          <w:color w:val="000000"/>
          <w:sz w:val="18"/>
          <w:szCs w:val="18"/>
        </w:rPr>
        <w:t> </w:t>
      </w:r>
      <w:r>
        <w:rPr>
          <w:rStyle w:val="af7"/>
          <w:rFonts w:ascii="Verdana" w:hAnsi="Verdana"/>
          <w:color w:val="4682B4"/>
          <w:sz w:val="18"/>
          <w:szCs w:val="18"/>
        </w:rPr>
        <w:t>публичный</w:t>
      </w:r>
      <w:r>
        <w:rPr>
          <w:rStyle w:val="af6"/>
          <w:rFonts w:ascii="Verdana" w:hAnsi="Verdana"/>
          <w:color w:val="000000"/>
          <w:sz w:val="18"/>
          <w:szCs w:val="18"/>
        </w:rPr>
        <w:t> </w:t>
      </w:r>
      <w:r>
        <w:rPr>
          <w:rFonts w:ascii="Verdana" w:hAnsi="Verdana"/>
          <w:color w:val="000000"/>
          <w:sz w:val="18"/>
          <w:szCs w:val="18"/>
        </w:rPr>
        <w:t>интерес и принцип справедливости. В</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отношениях в качестве критерия установления баланса интересов может рассматриваться экономическая эффективность.</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Принцип баланса интересов, будучи</w:t>
      </w:r>
      <w:r>
        <w:rPr>
          <w:rStyle w:val="af6"/>
          <w:rFonts w:ascii="Verdana" w:hAnsi="Verdana"/>
          <w:color w:val="000000"/>
          <w:sz w:val="18"/>
          <w:szCs w:val="18"/>
        </w:rPr>
        <w:t> </w:t>
      </w:r>
      <w:r>
        <w:rPr>
          <w:rStyle w:val="af7"/>
          <w:rFonts w:ascii="Verdana" w:hAnsi="Verdana"/>
          <w:color w:val="4682B4"/>
          <w:sz w:val="18"/>
          <w:szCs w:val="18"/>
        </w:rPr>
        <w:t>общеправовым</w:t>
      </w:r>
      <w:r>
        <w:rPr>
          <w:rStyle w:val="af6"/>
          <w:rFonts w:ascii="Verdana" w:hAnsi="Verdana"/>
          <w:color w:val="000000"/>
          <w:sz w:val="18"/>
          <w:szCs w:val="18"/>
        </w:rPr>
        <w:t> </w:t>
      </w:r>
      <w:r>
        <w:rPr>
          <w:rFonts w:ascii="Verdana" w:hAnsi="Verdana"/>
          <w:color w:val="000000"/>
          <w:sz w:val="18"/>
          <w:szCs w:val="18"/>
        </w:rPr>
        <w:t>принципом, имеет в гражданском праве значение самостоятельного принципа и не сводится к другим принципам. Принцип баланса интересов развивает или ограничивает действие других гражданско-правовых принципов.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Баланс интересов обеспечивается с помощью некоторых способов и средств. Способ обеспечения баланса интересов представляет собой установленный законом, договором или актом</w:t>
      </w:r>
      <w:r>
        <w:rPr>
          <w:rStyle w:val="af6"/>
          <w:rFonts w:ascii="Verdana" w:hAnsi="Verdana"/>
          <w:color w:val="000000"/>
          <w:sz w:val="18"/>
          <w:szCs w:val="18"/>
        </w:rPr>
        <w:t> </w:t>
      </w:r>
      <w:r>
        <w:rPr>
          <w:rStyle w:val="af7"/>
          <w:rFonts w:ascii="Verdana" w:hAnsi="Verdana"/>
          <w:color w:val="4682B4"/>
          <w:sz w:val="18"/>
          <w:szCs w:val="18"/>
        </w:rPr>
        <w:t>правоприменения</w:t>
      </w:r>
      <w:r>
        <w:rPr>
          <w:rStyle w:val="af6"/>
          <w:rFonts w:ascii="Verdana" w:hAnsi="Verdana"/>
          <w:color w:val="000000"/>
          <w:sz w:val="18"/>
          <w:szCs w:val="18"/>
        </w:rPr>
        <w:t> </w:t>
      </w:r>
      <w:r>
        <w:rPr>
          <w:rFonts w:ascii="Verdana" w:hAnsi="Verdana"/>
          <w:color w:val="000000"/>
          <w:sz w:val="18"/>
          <w:szCs w:val="18"/>
        </w:rPr>
        <w:t>прием, метод, направленный на достижение состояния правоотношения, характеризуемого как баланс интересов. Универсальными способами обеспечения баланса интересов, реализуемым на нормативном, индивидуальном и</w:t>
      </w:r>
      <w:r>
        <w:rPr>
          <w:rStyle w:val="af6"/>
          <w:rFonts w:ascii="Verdana" w:hAnsi="Verdana"/>
          <w:color w:val="000000"/>
          <w:sz w:val="18"/>
          <w:szCs w:val="18"/>
        </w:rPr>
        <w:t> </w:t>
      </w:r>
      <w:r>
        <w:rPr>
          <w:rStyle w:val="af7"/>
          <w:rFonts w:ascii="Verdana" w:hAnsi="Verdana"/>
          <w:color w:val="4682B4"/>
          <w:sz w:val="18"/>
          <w:szCs w:val="18"/>
        </w:rPr>
        <w:t>правоприменительном</w:t>
      </w:r>
      <w:r>
        <w:rPr>
          <w:rFonts w:ascii="Verdana" w:hAnsi="Verdana"/>
          <w:color w:val="000000"/>
          <w:sz w:val="18"/>
          <w:szCs w:val="18"/>
        </w:rPr>
        <w:t>уровнях, являются предел осуществления субъективного гражданского права, под которым предлагается понимать правовое</w:t>
      </w:r>
      <w:r>
        <w:rPr>
          <w:rStyle w:val="af6"/>
          <w:rFonts w:ascii="Verdana" w:hAnsi="Verdana"/>
          <w:color w:val="000000"/>
          <w:sz w:val="18"/>
          <w:szCs w:val="18"/>
        </w:rPr>
        <w:t> </w:t>
      </w:r>
      <w:r>
        <w:rPr>
          <w:rStyle w:val="af7"/>
          <w:rFonts w:ascii="Verdana" w:hAnsi="Verdana"/>
          <w:color w:val="4682B4"/>
          <w:sz w:val="18"/>
          <w:szCs w:val="18"/>
        </w:rPr>
        <w:t>предписание</w:t>
      </w:r>
      <w:r>
        <w:rPr>
          <w:rFonts w:ascii="Verdana" w:hAnsi="Verdana"/>
          <w:color w:val="000000"/>
          <w:sz w:val="18"/>
          <w:szCs w:val="18"/>
        </w:rPr>
        <w:t>, ограничивающие правообладателя в выборе конкретных способов осуществления права, и общие принципы права.</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В связи с наличием в современном обществе значительного экономического неравенства проблема баланса интересов приобретает особое значение. При этом между субъектами гражданского права могут возникать многообразные диспропорции: экономическая (выражающаяся в наличии у одной стороны больших экономических ресурсов), информационная (проявляющаяся в наличии у одной из сторон большего объема информации), стратегическая (связанная с позицией стороны в переговорах) и др. Всё это даёт основания считать принцип защиты слабой стороны правоотношения субпринципом принципа баланса интересов, а также выделять общие способы обеспечения баланса интересов - распространяемые на всех субъектов права -и специальные способы - применяемые лишь к специальным субъектам, являющимся </w:t>
      </w:r>
      <w:r>
        <w:rPr>
          <w:rFonts w:ascii="Verdana" w:hAnsi="Verdana"/>
          <w:color w:val="000000"/>
          <w:sz w:val="18"/>
          <w:szCs w:val="18"/>
        </w:rPr>
        <w:lastRenderedPageBreak/>
        <w:t>слабой стороной правоотношения. При этом в качестве слабой стороны правоотношения могут рассматриваться, в зависимости от конкретных обстоятельств дела, различные субъекты.</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Специфика обеспечения баланса интересов в различных видах</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во многом обусловлена объектом правоотношения и особенностями самих правоотношений, прежде всего, их абсолютным или относительным характером.</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существенное значение принцип баланса интересов имеет в договорных отношениях, которые, во-первых, нередко характеризуются неравенством переговорных возможностей, в связи с чем распространено</w:t>
      </w:r>
      <w:r>
        <w:rPr>
          <w:rStyle w:val="af6"/>
          <w:rFonts w:ascii="Verdana" w:hAnsi="Verdana"/>
          <w:color w:val="000000"/>
          <w:sz w:val="18"/>
          <w:szCs w:val="18"/>
        </w:rPr>
        <w:t> </w:t>
      </w:r>
      <w:r>
        <w:rPr>
          <w:rStyle w:val="af7"/>
          <w:rFonts w:ascii="Verdana" w:hAnsi="Verdana"/>
          <w:color w:val="4682B4"/>
          <w:sz w:val="18"/>
          <w:szCs w:val="18"/>
        </w:rPr>
        <w:t>злоупотребление</w:t>
      </w:r>
      <w:r>
        <w:rPr>
          <w:rStyle w:val="af6"/>
          <w:rFonts w:ascii="Verdana" w:hAnsi="Verdana"/>
          <w:color w:val="000000"/>
          <w:sz w:val="18"/>
          <w:szCs w:val="18"/>
        </w:rPr>
        <w:t> </w:t>
      </w:r>
      <w:r>
        <w:rPr>
          <w:rFonts w:ascii="Verdana" w:hAnsi="Verdana"/>
          <w:color w:val="000000"/>
          <w:sz w:val="18"/>
          <w:szCs w:val="18"/>
        </w:rPr>
        <w:t>договорной свободой, во-вторых, значительная роль в обеспечении баланса интересов отведена индивидуальному регулированию.</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Исследование</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регулирования через призму принципа баланса интересов позволило выявить многообразные способы обеспечения баланса интересов. На основе анализа их реализации применительно к различным типам гражданско-правовых договоров и применительно к различным стадиям договорного правоотношения был сформулирован ряд рекомендаций по совершенствованию действующего законодательства.</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Так, в целях наиболее полного осуществления специальных способов обеспечения баланса интересов сторон договора необходимо дополнить гражданское законодательство комплексом норм, гарантирующих интересы специальных субъектов при вступлении в договор на стандартных условиях, в том числе признание ничтожными несправедливых условий договора.</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Норму ст. 179 ГК РФ о кабальных</w:t>
      </w:r>
      <w:r>
        <w:rPr>
          <w:rStyle w:val="af6"/>
          <w:rFonts w:ascii="Verdana" w:hAnsi="Verdana"/>
          <w:color w:val="000000"/>
          <w:sz w:val="18"/>
          <w:szCs w:val="18"/>
        </w:rPr>
        <w:t> </w:t>
      </w:r>
      <w:r>
        <w:rPr>
          <w:rStyle w:val="af7"/>
          <w:rFonts w:ascii="Verdana" w:hAnsi="Verdana"/>
          <w:color w:val="4682B4"/>
          <w:sz w:val="18"/>
          <w:szCs w:val="18"/>
        </w:rPr>
        <w:t>сделках</w:t>
      </w:r>
      <w:r>
        <w:rPr>
          <w:rStyle w:val="af6"/>
          <w:rFonts w:ascii="Verdana" w:hAnsi="Verdana"/>
          <w:color w:val="000000"/>
          <w:sz w:val="18"/>
          <w:szCs w:val="18"/>
        </w:rPr>
        <w:t> </w:t>
      </w:r>
      <w:r>
        <w:rPr>
          <w:rFonts w:ascii="Verdana" w:hAnsi="Verdana"/>
          <w:color w:val="000000"/>
          <w:sz w:val="18"/>
          <w:szCs w:val="18"/>
        </w:rPr>
        <w:t>считаем необходимым дополнить презумпцией о том, что</w:t>
      </w:r>
      <w:r>
        <w:rPr>
          <w:rStyle w:val="af6"/>
          <w:rFonts w:ascii="Verdana" w:hAnsi="Verdana"/>
          <w:color w:val="000000"/>
          <w:sz w:val="18"/>
          <w:szCs w:val="18"/>
        </w:rPr>
        <w:t> </w:t>
      </w:r>
      <w:r>
        <w:rPr>
          <w:rStyle w:val="af7"/>
          <w:rFonts w:ascii="Verdana" w:hAnsi="Verdana"/>
          <w:color w:val="4682B4"/>
          <w:sz w:val="18"/>
          <w:szCs w:val="18"/>
        </w:rPr>
        <w:t>сделка</w:t>
      </w:r>
      <w:r>
        <w:rPr>
          <w:rStyle w:val="af6"/>
          <w:rFonts w:ascii="Verdana" w:hAnsi="Verdana"/>
          <w:color w:val="000000"/>
          <w:sz w:val="18"/>
          <w:szCs w:val="18"/>
        </w:rPr>
        <w:t> </w:t>
      </w:r>
      <w:r>
        <w:rPr>
          <w:rFonts w:ascii="Verdana" w:hAnsi="Verdana"/>
          <w:color w:val="000000"/>
          <w:sz w:val="18"/>
          <w:szCs w:val="18"/>
        </w:rPr>
        <w:t>во всяком случае является кабальной, если цена, процентная ставка или иное предоставление, передаваемое</w:t>
      </w:r>
      <w:r>
        <w:rPr>
          <w:rStyle w:val="af6"/>
          <w:rFonts w:ascii="Verdana" w:hAnsi="Verdana"/>
          <w:color w:val="000000"/>
          <w:sz w:val="18"/>
          <w:szCs w:val="18"/>
        </w:rPr>
        <w:t> </w:t>
      </w:r>
      <w:r>
        <w:rPr>
          <w:rStyle w:val="af7"/>
          <w:rFonts w:ascii="Verdana" w:hAnsi="Verdana"/>
          <w:color w:val="4682B4"/>
          <w:sz w:val="18"/>
          <w:szCs w:val="18"/>
        </w:rPr>
        <w:t>потерпевшим</w:t>
      </w:r>
      <w:r>
        <w:rPr>
          <w:rFonts w:ascii="Verdana" w:hAnsi="Verdana"/>
          <w:color w:val="000000"/>
          <w:sz w:val="18"/>
          <w:szCs w:val="18"/>
        </w:rPr>
        <w:t>, в два раза или более превосходит то, что предоставляет по</w:t>
      </w:r>
      <w:r>
        <w:rPr>
          <w:rStyle w:val="af6"/>
          <w:rFonts w:ascii="Verdana" w:hAnsi="Verdana"/>
          <w:color w:val="000000"/>
          <w:sz w:val="18"/>
          <w:szCs w:val="18"/>
        </w:rPr>
        <w:t> </w:t>
      </w:r>
      <w:r>
        <w:rPr>
          <w:rStyle w:val="af7"/>
          <w:rFonts w:ascii="Verdana" w:hAnsi="Verdana"/>
          <w:color w:val="4682B4"/>
          <w:sz w:val="18"/>
          <w:szCs w:val="18"/>
        </w:rPr>
        <w:t>сделке</w:t>
      </w:r>
      <w:r>
        <w:rPr>
          <w:rStyle w:val="af6"/>
          <w:rFonts w:ascii="Verdana" w:hAnsi="Verdana"/>
          <w:color w:val="000000"/>
          <w:sz w:val="18"/>
          <w:szCs w:val="18"/>
        </w:rPr>
        <w:t> </w:t>
      </w:r>
      <w:r>
        <w:rPr>
          <w:rFonts w:ascii="Verdana" w:hAnsi="Verdana"/>
          <w:color w:val="000000"/>
          <w:sz w:val="18"/>
          <w:szCs w:val="18"/>
        </w:rPr>
        <w:t>другая сторона. Это будет способствовать реализации принципа эквивалентности в гражданском праве.</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 обеспечения иным (кроме потребителей) специальным субъектам возможности</w:t>
      </w:r>
      <w:r>
        <w:rPr>
          <w:rStyle w:val="af6"/>
          <w:rFonts w:ascii="Verdana" w:hAnsi="Verdana"/>
          <w:color w:val="000000"/>
          <w:sz w:val="18"/>
          <w:szCs w:val="18"/>
        </w:rPr>
        <w:t> </w:t>
      </w:r>
      <w:r>
        <w:rPr>
          <w:rStyle w:val="af7"/>
          <w:rFonts w:ascii="Verdana" w:hAnsi="Verdana"/>
          <w:color w:val="4682B4"/>
          <w:sz w:val="18"/>
          <w:szCs w:val="18"/>
        </w:rPr>
        <w:t>оспаривания</w:t>
      </w:r>
      <w:r>
        <w:rPr>
          <w:rStyle w:val="af6"/>
          <w:rFonts w:ascii="Verdana" w:hAnsi="Verdana"/>
          <w:color w:val="000000"/>
          <w:sz w:val="18"/>
          <w:szCs w:val="18"/>
        </w:rPr>
        <w:t> </w:t>
      </w:r>
      <w:r>
        <w:rPr>
          <w:rFonts w:ascii="Verdana" w:hAnsi="Verdana"/>
          <w:color w:val="000000"/>
          <w:sz w:val="18"/>
          <w:szCs w:val="18"/>
        </w:rPr>
        <w:t>несправедливых условий договора предлагаем дополнить п. 4 ст. 421 ГК РФ абзацем следующей редакции: «Условия договора, которые чрезмерно ограничивают существенные права или обязанности одной из сторон, вытекающие из природы договора, с учетом необходимости обеспечить баланс интересов обеих сторон и исходя из требований разумности и справедливости могут быть признаны судом</w:t>
      </w:r>
      <w:r>
        <w:rPr>
          <w:rStyle w:val="af6"/>
          <w:rFonts w:ascii="Verdana" w:hAnsi="Verdana"/>
          <w:color w:val="000000"/>
          <w:sz w:val="18"/>
          <w:szCs w:val="18"/>
        </w:rPr>
        <w:t> </w:t>
      </w:r>
      <w:r>
        <w:rPr>
          <w:rStyle w:val="af7"/>
          <w:rFonts w:ascii="Verdana" w:hAnsi="Verdana"/>
          <w:color w:val="4682B4"/>
          <w:sz w:val="18"/>
          <w:szCs w:val="18"/>
        </w:rPr>
        <w:t>недействительными</w:t>
      </w:r>
      <w:r>
        <w:rPr>
          <w:rStyle w:val="af6"/>
          <w:rFonts w:ascii="Verdana" w:hAnsi="Verdana"/>
          <w:color w:val="000000"/>
          <w:sz w:val="18"/>
          <w:szCs w:val="18"/>
        </w:rPr>
        <w:t> </w:t>
      </w:r>
      <w:r>
        <w:rPr>
          <w:rFonts w:ascii="Verdana" w:hAnsi="Verdana"/>
          <w:color w:val="000000"/>
          <w:sz w:val="18"/>
          <w:szCs w:val="18"/>
        </w:rPr>
        <w:t>по иску потерпевшей стороны договора либо судом может быть отказано в их применении по</w:t>
      </w:r>
      <w:r>
        <w:rPr>
          <w:rStyle w:val="af6"/>
          <w:rFonts w:ascii="Verdana" w:hAnsi="Verdana"/>
          <w:color w:val="000000"/>
          <w:sz w:val="18"/>
          <w:szCs w:val="18"/>
        </w:rPr>
        <w:t> </w:t>
      </w:r>
      <w:r>
        <w:rPr>
          <w:rStyle w:val="af7"/>
          <w:rFonts w:ascii="Verdana" w:hAnsi="Verdana"/>
          <w:color w:val="4682B4"/>
          <w:sz w:val="18"/>
          <w:szCs w:val="18"/>
        </w:rPr>
        <w:t>иску</w:t>
      </w:r>
      <w:r>
        <w:rPr>
          <w:rStyle w:val="af6"/>
          <w:rFonts w:ascii="Verdana" w:hAnsi="Verdana"/>
          <w:color w:val="000000"/>
          <w:sz w:val="18"/>
          <w:szCs w:val="18"/>
        </w:rPr>
        <w:t> </w:t>
      </w:r>
      <w:r>
        <w:rPr>
          <w:rFonts w:ascii="Verdana" w:hAnsi="Verdana"/>
          <w:color w:val="000000"/>
          <w:sz w:val="18"/>
          <w:szCs w:val="18"/>
        </w:rPr>
        <w:t>стороны, по инициативе которой указанные условия были включены в договор.», и дополнить п. 5 данной</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указанием на то, что условия договора могут также определяться в соответствии с требованиями разумности,</w:t>
      </w:r>
      <w:r>
        <w:rPr>
          <w:rStyle w:val="af6"/>
          <w:rFonts w:ascii="Verdana" w:hAnsi="Verdana"/>
          <w:color w:val="000000"/>
          <w:sz w:val="18"/>
          <w:szCs w:val="18"/>
        </w:rPr>
        <w:t> </w:t>
      </w:r>
      <w:r>
        <w:rPr>
          <w:rStyle w:val="af7"/>
          <w:rFonts w:ascii="Verdana" w:hAnsi="Verdana"/>
          <w:color w:val="4682B4"/>
          <w:sz w:val="18"/>
          <w:szCs w:val="18"/>
        </w:rPr>
        <w:t>добросовестности</w:t>
      </w:r>
      <w:r>
        <w:rPr>
          <w:rFonts w:ascii="Verdana" w:hAnsi="Verdana"/>
          <w:color w:val="000000"/>
          <w:sz w:val="18"/>
          <w:szCs w:val="18"/>
        </w:rPr>
        <w:t>, справедливости.</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такого способа обеспечения баланса интересов сторон договора на стадии его</w:t>
      </w:r>
      <w:r>
        <w:rPr>
          <w:rStyle w:val="af6"/>
          <w:rFonts w:ascii="Verdana" w:hAnsi="Verdana"/>
          <w:color w:val="000000"/>
          <w:sz w:val="18"/>
          <w:szCs w:val="18"/>
        </w:rPr>
        <w:t> </w:t>
      </w:r>
      <w:r>
        <w:rPr>
          <w:rStyle w:val="af7"/>
          <w:rFonts w:ascii="Verdana" w:hAnsi="Verdana"/>
          <w:color w:val="4682B4"/>
          <w:sz w:val="18"/>
          <w:szCs w:val="18"/>
        </w:rPr>
        <w:t>исполнения</w:t>
      </w:r>
      <w:r>
        <w:rPr>
          <w:rFonts w:ascii="Verdana" w:hAnsi="Verdana"/>
          <w:color w:val="000000"/>
          <w:sz w:val="18"/>
          <w:szCs w:val="18"/>
        </w:rPr>
        <w:t>, как толкование договора, следует дополнить статью 431 ГК РФ абзацем следующего содержания: «</w:t>
      </w:r>
      <w:r>
        <w:rPr>
          <w:rStyle w:val="af7"/>
          <w:rFonts w:ascii="Verdana" w:hAnsi="Verdana"/>
          <w:color w:val="4682B4"/>
          <w:sz w:val="18"/>
          <w:szCs w:val="18"/>
        </w:rPr>
        <w:t>Толкование</w:t>
      </w:r>
      <w:r>
        <w:rPr>
          <w:rStyle w:val="af6"/>
          <w:rFonts w:ascii="Verdana" w:hAnsi="Verdana"/>
          <w:color w:val="000000"/>
          <w:sz w:val="18"/>
          <w:szCs w:val="18"/>
        </w:rPr>
        <w:t> </w:t>
      </w:r>
      <w:r>
        <w:rPr>
          <w:rFonts w:ascii="Verdana" w:hAnsi="Verdana"/>
          <w:color w:val="000000"/>
          <w:sz w:val="18"/>
          <w:szCs w:val="18"/>
        </w:rPr>
        <w:t>договоров осуществляется в соответствии с принципом добросовестности. В случае сомнения условие договора должно толковаться в пользу лица, которое в соответствующем случае является</w:t>
      </w:r>
      <w:r>
        <w:rPr>
          <w:rStyle w:val="af6"/>
          <w:rFonts w:ascii="Verdana" w:hAnsi="Verdana"/>
          <w:color w:val="000000"/>
          <w:sz w:val="18"/>
          <w:szCs w:val="18"/>
        </w:rPr>
        <w:t> </w:t>
      </w:r>
      <w:r>
        <w:rPr>
          <w:rStyle w:val="af7"/>
          <w:rFonts w:ascii="Verdana" w:hAnsi="Verdana"/>
          <w:color w:val="4682B4"/>
          <w:sz w:val="18"/>
          <w:szCs w:val="18"/>
        </w:rPr>
        <w:t>должником</w:t>
      </w:r>
      <w:r>
        <w:rPr>
          <w:rFonts w:ascii="Verdana" w:hAnsi="Verdana"/>
          <w:color w:val="000000"/>
          <w:sz w:val="18"/>
          <w:szCs w:val="18"/>
        </w:rPr>
        <w:t>.».</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Защита интересов</w:t>
      </w:r>
      <w:r>
        <w:rPr>
          <w:rStyle w:val="af6"/>
          <w:rFonts w:ascii="Verdana" w:hAnsi="Verdana"/>
          <w:color w:val="000000"/>
          <w:sz w:val="18"/>
          <w:szCs w:val="18"/>
        </w:rPr>
        <w:t> </w:t>
      </w:r>
      <w:r>
        <w:rPr>
          <w:rStyle w:val="af7"/>
          <w:rFonts w:ascii="Verdana" w:hAnsi="Verdana"/>
          <w:color w:val="4682B4"/>
          <w:sz w:val="18"/>
          <w:szCs w:val="18"/>
        </w:rPr>
        <w:t>кредитора</w:t>
      </w:r>
      <w:r>
        <w:rPr>
          <w:rStyle w:val="af6"/>
          <w:rFonts w:ascii="Verdana" w:hAnsi="Verdana"/>
          <w:color w:val="000000"/>
          <w:sz w:val="18"/>
          <w:szCs w:val="18"/>
        </w:rPr>
        <w:t> </w:t>
      </w:r>
      <w:r>
        <w:rPr>
          <w:rFonts w:ascii="Verdana" w:hAnsi="Verdana"/>
          <w:color w:val="000000"/>
          <w:sz w:val="18"/>
          <w:szCs w:val="18"/>
        </w:rPr>
        <w:t>требует дополнения главы 22 ГК РФ нормой, предусматривающей право кредитора получать от</w:t>
      </w:r>
      <w:r>
        <w:rPr>
          <w:rStyle w:val="af6"/>
          <w:rFonts w:ascii="Verdana" w:hAnsi="Verdana"/>
          <w:color w:val="000000"/>
          <w:sz w:val="18"/>
          <w:szCs w:val="18"/>
        </w:rPr>
        <w:t> </w:t>
      </w:r>
      <w:r>
        <w:rPr>
          <w:rStyle w:val="af7"/>
          <w:rFonts w:ascii="Verdana" w:hAnsi="Verdana"/>
          <w:color w:val="4682B4"/>
          <w:sz w:val="18"/>
          <w:szCs w:val="18"/>
        </w:rPr>
        <w:t>должника</w:t>
      </w:r>
      <w:r>
        <w:rPr>
          <w:rStyle w:val="af6"/>
          <w:rFonts w:ascii="Verdana" w:hAnsi="Verdana"/>
          <w:color w:val="000000"/>
          <w:sz w:val="18"/>
          <w:szCs w:val="18"/>
        </w:rPr>
        <w:t> </w:t>
      </w:r>
      <w:r>
        <w:rPr>
          <w:rFonts w:ascii="Verdana" w:hAnsi="Verdana"/>
          <w:color w:val="000000"/>
          <w:sz w:val="18"/>
          <w:szCs w:val="18"/>
        </w:rPr>
        <w:t>информацию о ходе исполнения обязательства, а также обязанность стороны, осуществляющей</w:t>
      </w:r>
      <w:r>
        <w:rPr>
          <w:rStyle w:val="af6"/>
          <w:rFonts w:ascii="Verdana" w:hAnsi="Verdana"/>
          <w:color w:val="000000"/>
          <w:sz w:val="18"/>
          <w:szCs w:val="18"/>
        </w:rPr>
        <w:t> </w:t>
      </w:r>
      <w:r>
        <w:rPr>
          <w:rStyle w:val="af7"/>
          <w:rFonts w:ascii="Verdana" w:hAnsi="Verdana"/>
          <w:color w:val="4682B4"/>
          <w:sz w:val="18"/>
          <w:szCs w:val="18"/>
        </w:rPr>
        <w:t>исполнение</w:t>
      </w:r>
      <w:r>
        <w:rPr>
          <w:rFonts w:ascii="Verdana" w:hAnsi="Verdana"/>
          <w:color w:val="000000"/>
          <w:sz w:val="18"/>
          <w:szCs w:val="18"/>
        </w:rPr>
        <w:t>, имеющее существенное значение для договора, предоставить всю необходимую информацию.</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договорах, заключаемых на длительный срок, обеспечение баланса интересов имеет свою специфику. В связи с этим следует предусмотреть в ст. 450 ГК РФ право любой стороны договора, заключенного на срок свыше пяти лет или на неопределенный срок, отказаться от договора, предупредив об этом другую сторону не менее чем за один месяц, если иной срок не установлен законом или договором.</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 максимально полного обеспечения баланса интересов сторон договора поставки, а именно, ликвидации сохранившегося с советских времен дисбаланса интересов в сторону поставщика, а также в целях защиты конкретных потребителей следует подвергнуть ревизии ряд норм о договоре поставки. Так, нормы ГК РФ об ассортименте товаров и о последствиях</w:t>
      </w:r>
      <w:r>
        <w:rPr>
          <w:rStyle w:val="af6"/>
          <w:rFonts w:ascii="Verdana" w:hAnsi="Verdana"/>
          <w:color w:val="000000"/>
          <w:sz w:val="18"/>
          <w:szCs w:val="18"/>
        </w:rPr>
        <w:t> </w:t>
      </w:r>
      <w:r>
        <w:rPr>
          <w:rStyle w:val="af7"/>
          <w:rFonts w:ascii="Verdana" w:hAnsi="Verdana"/>
          <w:color w:val="4682B4"/>
          <w:sz w:val="18"/>
          <w:szCs w:val="18"/>
        </w:rPr>
        <w:t>непредоставления</w:t>
      </w:r>
      <w:r>
        <w:rPr>
          <w:rStyle w:val="af6"/>
          <w:rFonts w:ascii="Verdana" w:hAnsi="Verdana"/>
          <w:color w:val="000000"/>
          <w:sz w:val="18"/>
          <w:szCs w:val="18"/>
        </w:rPr>
        <w:t> </w:t>
      </w:r>
      <w:r>
        <w:rPr>
          <w:rFonts w:ascii="Verdana" w:hAnsi="Verdana"/>
          <w:color w:val="000000"/>
          <w:sz w:val="18"/>
          <w:szCs w:val="18"/>
        </w:rPr>
        <w:t>покупателем отгрузочной разнарядки дают поставщику непропорциональное право на отказ от договора. В связи с этим п. 2 ст. 467 ГК РФ после слов «</w:t>
      </w:r>
      <w:r>
        <w:rPr>
          <w:rStyle w:val="af7"/>
          <w:rFonts w:ascii="Verdana" w:hAnsi="Verdana"/>
          <w:color w:val="4682B4"/>
          <w:sz w:val="18"/>
          <w:szCs w:val="18"/>
        </w:rPr>
        <w:t xml:space="preserve">на </w:t>
      </w:r>
      <w:r>
        <w:rPr>
          <w:rStyle w:val="af7"/>
          <w:rFonts w:ascii="Verdana" w:hAnsi="Verdana"/>
          <w:color w:val="4682B4"/>
          <w:sz w:val="18"/>
          <w:szCs w:val="18"/>
        </w:rPr>
        <w:lastRenderedPageBreak/>
        <w:t>момент заключения договора, или</w:t>
      </w:r>
      <w:r>
        <w:rPr>
          <w:rFonts w:ascii="Verdana" w:hAnsi="Verdana"/>
          <w:color w:val="000000"/>
          <w:sz w:val="18"/>
          <w:szCs w:val="18"/>
        </w:rPr>
        <w:t>» следует изложить в следующей редакции: «</w:t>
      </w:r>
      <w:r>
        <w:rPr>
          <w:rStyle w:val="af7"/>
          <w:rFonts w:ascii="Verdana" w:hAnsi="Verdana"/>
          <w:color w:val="4682B4"/>
          <w:sz w:val="18"/>
          <w:szCs w:val="18"/>
        </w:rPr>
        <w:t>уведомить</w:t>
      </w:r>
      <w:r>
        <w:rPr>
          <w:rStyle w:val="af6"/>
          <w:rFonts w:ascii="Verdana" w:hAnsi="Verdana"/>
          <w:color w:val="000000"/>
          <w:sz w:val="18"/>
          <w:szCs w:val="18"/>
        </w:rPr>
        <w:t> </w:t>
      </w:r>
      <w:r>
        <w:rPr>
          <w:rFonts w:ascii="Verdana" w:hAnsi="Verdana"/>
          <w:color w:val="000000"/>
          <w:sz w:val="18"/>
          <w:szCs w:val="18"/>
        </w:rPr>
        <w:t>покупателя о необходимости согласовать ассортимент передаваемых товаров в разумный срок. Если покупатель не принял меры по согласованию ассортимента, продавец</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отказаться от договора.». Пункт 3 ст. 509 ГК РФ предлагаем изложить в следующей редакции: «</w:t>
      </w:r>
      <w:r>
        <w:rPr>
          <w:rStyle w:val="af7"/>
          <w:rFonts w:ascii="Verdana" w:hAnsi="Verdana"/>
          <w:color w:val="4682B4"/>
          <w:sz w:val="18"/>
          <w:szCs w:val="18"/>
        </w:rPr>
        <w:t>Непредставление</w:t>
      </w:r>
      <w:r>
        <w:rPr>
          <w:rStyle w:val="af6"/>
          <w:rFonts w:ascii="Verdana" w:hAnsi="Verdana"/>
          <w:color w:val="000000"/>
          <w:sz w:val="18"/>
          <w:szCs w:val="18"/>
        </w:rPr>
        <w:t> </w:t>
      </w:r>
      <w:r>
        <w:rPr>
          <w:rFonts w:ascii="Verdana" w:hAnsi="Verdana"/>
          <w:color w:val="000000"/>
          <w:sz w:val="18"/>
          <w:szCs w:val="18"/>
        </w:rPr>
        <w:t>покупателем отгрузочной разнарядки в установленный срок дает поставщику право потребовать от покупателя оплаты товаров». Аналогичным образом может быть скорректирован п. 2 ст. 515 ГК РФ: «</w:t>
      </w:r>
      <w:r>
        <w:rPr>
          <w:rStyle w:val="af7"/>
          <w:rFonts w:ascii="Verdana" w:hAnsi="Verdana"/>
          <w:color w:val="4682B4"/>
          <w:sz w:val="18"/>
          <w:szCs w:val="18"/>
        </w:rPr>
        <w:t>Невыборка</w:t>
      </w:r>
      <w:r>
        <w:rPr>
          <w:rStyle w:val="af6"/>
          <w:rFonts w:ascii="Verdana" w:hAnsi="Verdana"/>
          <w:color w:val="000000"/>
          <w:sz w:val="18"/>
          <w:szCs w:val="18"/>
        </w:rPr>
        <w:t> </w:t>
      </w:r>
      <w:r>
        <w:rPr>
          <w:rFonts w:ascii="Verdana" w:hAnsi="Verdana"/>
          <w:color w:val="000000"/>
          <w:sz w:val="18"/>
          <w:szCs w:val="18"/>
        </w:rPr>
        <w:t>покупателем (получателем) товаров в установленный договором поставки срок, а при его отсутствии в разумный срок после получения</w:t>
      </w:r>
      <w:r>
        <w:rPr>
          <w:rStyle w:val="af6"/>
          <w:rFonts w:ascii="Verdana" w:hAnsi="Verdana"/>
          <w:color w:val="000000"/>
          <w:sz w:val="18"/>
          <w:szCs w:val="18"/>
        </w:rPr>
        <w:t> </w:t>
      </w:r>
      <w:r>
        <w:rPr>
          <w:rStyle w:val="af7"/>
          <w:rFonts w:ascii="Verdana" w:hAnsi="Verdana"/>
          <w:color w:val="4682B4"/>
          <w:sz w:val="18"/>
          <w:szCs w:val="18"/>
        </w:rPr>
        <w:t>уведомления</w:t>
      </w:r>
      <w:r>
        <w:rPr>
          <w:rStyle w:val="af6"/>
          <w:rFonts w:ascii="Verdana" w:hAnsi="Verdana"/>
          <w:color w:val="000000"/>
          <w:sz w:val="18"/>
          <w:szCs w:val="18"/>
        </w:rPr>
        <w:t> </w:t>
      </w:r>
      <w:r>
        <w:rPr>
          <w:rFonts w:ascii="Verdana" w:hAnsi="Verdana"/>
          <w:color w:val="000000"/>
          <w:sz w:val="18"/>
          <w:szCs w:val="18"/>
        </w:rPr>
        <w:t>поставщика о готовности товаров дает поставщику право отказаться от передачи товара либо потребовать от покупателя оплаты товаров».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w:t>
      </w:r>
      <w:r>
        <w:rPr>
          <w:rStyle w:val="af6"/>
          <w:rFonts w:ascii="Verdana" w:hAnsi="Verdana"/>
          <w:color w:val="000000"/>
          <w:sz w:val="18"/>
          <w:szCs w:val="18"/>
        </w:rPr>
        <w:t> </w:t>
      </w:r>
      <w:r>
        <w:rPr>
          <w:rStyle w:val="af7"/>
          <w:rFonts w:ascii="Verdana" w:hAnsi="Verdana"/>
          <w:color w:val="4682B4"/>
          <w:sz w:val="18"/>
          <w:szCs w:val="18"/>
        </w:rPr>
        <w:t>просрочке</w:t>
      </w:r>
      <w:r>
        <w:rPr>
          <w:rStyle w:val="af6"/>
          <w:rFonts w:ascii="Verdana" w:hAnsi="Verdana"/>
          <w:color w:val="000000"/>
          <w:sz w:val="18"/>
          <w:szCs w:val="18"/>
        </w:rPr>
        <w:t> </w:t>
      </w:r>
      <w:r>
        <w:rPr>
          <w:rFonts w:ascii="Verdana" w:hAnsi="Verdana"/>
          <w:color w:val="000000"/>
          <w:sz w:val="18"/>
          <w:szCs w:val="18"/>
        </w:rPr>
        <w:t>поставки товаров покупатель на сегодняшний день практически не защищен, он вправе отказаться от их принятия лишь после получения поставщиком уведомления об отказе. Думается, что п. 3 ст. 511 ГК РФ в целях обеспечения баланса интересов должен давать покупателю безусловное право отказаться от принятия товаров, поставка которых просрочена.</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целях защиты прав конечных потребителей нормы п. 2 ст. 518 и п. 2 ст. 519 ГК РФ, посвященные замене некачественных и некомплектных товаров, возвращенных потребителем, следует сделать</w:t>
      </w:r>
      <w:r>
        <w:rPr>
          <w:rStyle w:val="af6"/>
          <w:rFonts w:ascii="Verdana" w:hAnsi="Verdana"/>
          <w:color w:val="000000"/>
          <w:sz w:val="18"/>
          <w:szCs w:val="18"/>
        </w:rPr>
        <w:t> </w:t>
      </w:r>
      <w:r>
        <w:rPr>
          <w:rStyle w:val="af7"/>
          <w:rFonts w:ascii="Verdana" w:hAnsi="Verdana"/>
          <w:color w:val="4682B4"/>
          <w:sz w:val="18"/>
          <w:szCs w:val="18"/>
        </w:rPr>
        <w:t>императивными</w:t>
      </w:r>
      <w:r>
        <w:rPr>
          <w:rFonts w:ascii="Verdana" w:hAnsi="Verdana"/>
          <w:color w:val="000000"/>
          <w:sz w:val="18"/>
          <w:szCs w:val="18"/>
        </w:rPr>
        <w:t>.</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договоре аренды, весьма часто характеризуемом неравенством договорных возможностей, приоритетной защите подлежит арендатор. В связи с этим в целях обеспечения баланса интересов сторон по договору аренды предлагаем изложить нормы о договоре аренды в следующей редакции:</w:t>
      </w:r>
    </w:p>
    <w:p w:rsidR="00BE037B" w:rsidRDefault="00BE037B" w:rsidP="00BE037B">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 3 ст. 614 ГК РФ дополнить предложением: «Указанные правила применяются также в случае, когда сторонами установлен порядок определения размера арендной платы».</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 пп. 1 п. 1 ст. 620 ГК РФ слова «не предоставляет</w:t>
      </w:r>
      <w:r>
        <w:rPr>
          <w:rStyle w:val="af6"/>
          <w:rFonts w:ascii="Verdana" w:hAnsi="Verdana"/>
          <w:color w:val="000000"/>
          <w:sz w:val="18"/>
          <w:szCs w:val="18"/>
        </w:rPr>
        <w:t> </w:t>
      </w:r>
      <w:r>
        <w:rPr>
          <w:rStyle w:val="af7"/>
          <w:rFonts w:ascii="Verdana" w:hAnsi="Verdana"/>
          <w:color w:val="4682B4"/>
          <w:sz w:val="18"/>
          <w:szCs w:val="18"/>
        </w:rPr>
        <w:t>имущество</w:t>
      </w:r>
      <w:r>
        <w:rPr>
          <w:rStyle w:val="af6"/>
          <w:rFonts w:ascii="Verdana" w:hAnsi="Verdana"/>
          <w:color w:val="000000"/>
          <w:sz w:val="18"/>
          <w:szCs w:val="18"/>
        </w:rPr>
        <w:t> </w:t>
      </w:r>
      <w:r>
        <w:rPr>
          <w:rFonts w:ascii="Verdana" w:hAnsi="Verdana"/>
          <w:color w:val="000000"/>
          <w:sz w:val="18"/>
          <w:szCs w:val="18"/>
        </w:rPr>
        <w:t>в пользование арендатору либо» исключить; дополнить пунктом 3 следующего содержания: «Если</w:t>
      </w:r>
      <w:r>
        <w:rPr>
          <w:rStyle w:val="af6"/>
          <w:rFonts w:ascii="Verdana" w:hAnsi="Verdana"/>
          <w:color w:val="000000"/>
          <w:sz w:val="18"/>
          <w:szCs w:val="18"/>
        </w:rPr>
        <w:t> </w:t>
      </w:r>
      <w:r>
        <w:rPr>
          <w:rStyle w:val="af7"/>
          <w:rFonts w:ascii="Verdana" w:hAnsi="Verdana"/>
          <w:color w:val="4682B4"/>
          <w:sz w:val="18"/>
          <w:szCs w:val="18"/>
        </w:rPr>
        <w:t>арендодатель</w:t>
      </w:r>
      <w:r>
        <w:rPr>
          <w:rStyle w:val="af6"/>
          <w:rFonts w:ascii="Verdana" w:hAnsi="Verdana"/>
          <w:color w:val="000000"/>
          <w:sz w:val="18"/>
          <w:szCs w:val="18"/>
        </w:rPr>
        <w:t> </w:t>
      </w:r>
      <w:r>
        <w:rPr>
          <w:rFonts w:ascii="Verdana" w:hAnsi="Verdana"/>
          <w:color w:val="000000"/>
          <w:sz w:val="18"/>
          <w:szCs w:val="18"/>
        </w:rPr>
        <w:t>не предоставляет имущество в пользование арендатору по истечении четырнадцати дней со дня, когда имущество в соответствии с договором должно было быть передано, а если такой срок не установлен - со дня заключения договора, арендатор вправе отказаться от договора и потребовать</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всех причиненных ему убытков».</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-дополнить п. 2 ст. 615 ГК РФ абзацем следующего содержания: «Арендодатель не вправе без серьезных оснований запрещать арендатору заключение договора</w:t>
      </w:r>
      <w:r>
        <w:rPr>
          <w:rStyle w:val="af6"/>
          <w:rFonts w:ascii="Verdana" w:hAnsi="Verdana"/>
          <w:color w:val="000000"/>
          <w:sz w:val="18"/>
          <w:szCs w:val="18"/>
        </w:rPr>
        <w:t> </w:t>
      </w:r>
      <w:r>
        <w:rPr>
          <w:rStyle w:val="af7"/>
          <w:rFonts w:ascii="Verdana" w:hAnsi="Verdana"/>
          <w:color w:val="4682B4"/>
          <w:sz w:val="18"/>
          <w:szCs w:val="18"/>
        </w:rPr>
        <w:t>субаренды</w:t>
      </w:r>
      <w:r>
        <w:rPr>
          <w:rStyle w:val="af6"/>
          <w:rFonts w:ascii="Verdana" w:hAnsi="Verdana"/>
          <w:color w:val="000000"/>
          <w:sz w:val="18"/>
          <w:szCs w:val="18"/>
        </w:rPr>
        <w:t> </w:t>
      </w:r>
      <w:r>
        <w:rPr>
          <w:rFonts w:ascii="Verdana" w:hAnsi="Verdana"/>
          <w:color w:val="000000"/>
          <w:sz w:val="18"/>
          <w:szCs w:val="18"/>
        </w:rPr>
        <w:t>или перенайма с условием об использовании</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по тому же назначению, если арендатор по обстоятельствам, за которые он не отвечает, утратил интерес в использовании имущества, за исключением случаев, когда личность</w:t>
      </w:r>
      <w:r>
        <w:rPr>
          <w:rStyle w:val="af6"/>
          <w:rFonts w:ascii="Verdana" w:hAnsi="Verdana"/>
          <w:color w:val="000000"/>
          <w:sz w:val="18"/>
          <w:szCs w:val="18"/>
        </w:rPr>
        <w:t> </w:t>
      </w:r>
      <w:r>
        <w:rPr>
          <w:rStyle w:val="af7"/>
          <w:rFonts w:ascii="Verdana" w:hAnsi="Verdana"/>
          <w:color w:val="4682B4"/>
          <w:sz w:val="18"/>
          <w:szCs w:val="18"/>
        </w:rPr>
        <w:t>субарендатора</w:t>
      </w:r>
      <w:r>
        <w:rPr>
          <w:rStyle w:val="af6"/>
          <w:rFonts w:ascii="Verdana" w:hAnsi="Verdana"/>
          <w:color w:val="000000"/>
          <w:sz w:val="18"/>
          <w:szCs w:val="18"/>
        </w:rPr>
        <w:t> </w:t>
      </w:r>
      <w:r>
        <w:rPr>
          <w:rFonts w:ascii="Verdana" w:hAnsi="Verdana"/>
          <w:color w:val="000000"/>
          <w:sz w:val="18"/>
          <w:szCs w:val="18"/>
        </w:rPr>
        <w:t>или нового арендатора является для</w:t>
      </w:r>
      <w:r>
        <w:rPr>
          <w:rStyle w:val="af6"/>
          <w:rFonts w:ascii="Verdana" w:hAnsi="Verdana"/>
          <w:color w:val="000000"/>
          <w:sz w:val="18"/>
          <w:szCs w:val="18"/>
        </w:rPr>
        <w:t> </w:t>
      </w:r>
      <w:r>
        <w:rPr>
          <w:rStyle w:val="af7"/>
          <w:rFonts w:ascii="Verdana" w:hAnsi="Verdana"/>
          <w:color w:val="4682B4"/>
          <w:sz w:val="18"/>
          <w:szCs w:val="18"/>
        </w:rPr>
        <w:t>арендодателя</w:t>
      </w:r>
      <w:r>
        <w:rPr>
          <w:rStyle w:val="af6"/>
          <w:rFonts w:ascii="Verdana" w:hAnsi="Verdana"/>
          <w:color w:val="000000"/>
          <w:sz w:val="18"/>
          <w:szCs w:val="18"/>
        </w:rPr>
        <w:t> </w:t>
      </w:r>
      <w:r>
        <w:rPr>
          <w:rFonts w:ascii="Verdana" w:hAnsi="Verdana"/>
          <w:color w:val="000000"/>
          <w:sz w:val="18"/>
          <w:szCs w:val="18"/>
        </w:rPr>
        <w:t>нежелательной, или арендодатель дал согласие на</w:t>
      </w:r>
      <w:r>
        <w:rPr>
          <w:rStyle w:val="af6"/>
          <w:rFonts w:ascii="Verdana" w:hAnsi="Verdana"/>
          <w:color w:val="000000"/>
          <w:sz w:val="18"/>
          <w:szCs w:val="18"/>
        </w:rPr>
        <w:t> </w:t>
      </w:r>
      <w:r>
        <w:rPr>
          <w:rStyle w:val="af7"/>
          <w:rFonts w:ascii="Verdana" w:hAnsi="Verdana"/>
          <w:color w:val="4682B4"/>
          <w:sz w:val="18"/>
          <w:szCs w:val="18"/>
        </w:rPr>
        <w:t>расторжение</w:t>
      </w:r>
      <w:r>
        <w:rPr>
          <w:rStyle w:val="af6"/>
          <w:rFonts w:ascii="Verdana" w:hAnsi="Verdana"/>
          <w:color w:val="000000"/>
          <w:sz w:val="18"/>
          <w:szCs w:val="18"/>
        </w:rPr>
        <w:t> </w:t>
      </w:r>
      <w:r>
        <w:rPr>
          <w:rFonts w:ascii="Verdana" w:hAnsi="Verdana"/>
          <w:color w:val="000000"/>
          <w:sz w:val="18"/>
          <w:szCs w:val="18"/>
        </w:rPr>
        <w:t>договора.».</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Действующее правовое регулирование договора подряда и связанная с ним</w:t>
      </w:r>
      <w:r>
        <w:rPr>
          <w:rStyle w:val="af6"/>
          <w:rFonts w:ascii="Verdana" w:hAnsi="Verdana"/>
          <w:color w:val="000000"/>
          <w:sz w:val="18"/>
          <w:szCs w:val="18"/>
        </w:rPr>
        <w:t> </w:t>
      </w:r>
      <w:r>
        <w:rPr>
          <w:rStyle w:val="af7"/>
          <w:rFonts w:ascii="Verdana" w:hAnsi="Verdana"/>
          <w:color w:val="4682B4"/>
          <w:sz w:val="18"/>
          <w:szCs w:val="18"/>
        </w:rPr>
        <w:t>правоприменительная</w:t>
      </w:r>
      <w:r>
        <w:rPr>
          <w:rStyle w:val="af6"/>
          <w:rFonts w:ascii="Verdana" w:hAnsi="Verdana"/>
          <w:color w:val="000000"/>
          <w:sz w:val="18"/>
          <w:szCs w:val="18"/>
        </w:rPr>
        <w:t> </w:t>
      </w:r>
      <w:r>
        <w:rPr>
          <w:rFonts w:ascii="Verdana" w:hAnsi="Verdana"/>
          <w:color w:val="000000"/>
          <w:sz w:val="18"/>
          <w:szCs w:val="18"/>
        </w:rPr>
        <w:t>практика в достаточной мере позволяют обеспечить баланс интересов.</w:t>
      </w:r>
      <w:r>
        <w:rPr>
          <w:rStyle w:val="af6"/>
          <w:rFonts w:ascii="Verdana" w:hAnsi="Verdana"/>
          <w:color w:val="000000"/>
          <w:sz w:val="18"/>
          <w:szCs w:val="18"/>
        </w:rPr>
        <w:t> </w:t>
      </w:r>
      <w:r>
        <w:rPr>
          <w:rStyle w:val="af7"/>
          <w:rFonts w:ascii="Verdana" w:hAnsi="Verdana"/>
          <w:color w:val="4682B4"/>
          <w:sz w:val="18"/>
          <w:szCs w:val="18"/>
        </w:rPr>
        <w:t>Возложение</w:t>
      </w:r>
      <w:r>
        <w:rPr>
          <w:rStyle w:val="af6"/>
          <w:rFonts w:ascii="Verdana" w:hAnsi="Verdana"/>
          <w:color w:val="000000"/>
          <w:sz w:val="18"/>
          <w:szCs w:val="18"/>
        </w:rPr>
        <w:t> </w:t>
      </w:r>
      <w:r>
        <w:rPr>
          <w:rFonts w:ascii="Verdana" w:hAnsi="Verdana"/>
          <w:color w:val="000000"/>
          <w:sz w:val="18"/>
          <w:szCs w:val="18"/>
        </w:rPr>
        <w:t>на подрядчика большего объема прав по сравнению с заказчиком позитивно влияет на правоотношения сторон, так как подрядчик является стороной, осуществляющей исполнение, имеющее существенное значение для договора. Для наиболее полного обеспечения баланса интересов в работе предложены рекомендации по ведению</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работы.</w:t>
      </w:r>
    </w:p>
    <w:p w:rsidR="00BE037B" w:rsidRDefault="00BE037B" w:rsidP="00BE037B">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Разумеется, предложенный анализ способов обеспечения баланса интересов в отдельных видах гражданско-правовых договоров затрагивает лишь наиболее существенные его аспекты. Проблема баланса интересов в гражданском праве требует серьезного дальнейшего исследования. В частности, до сих пор практически не изучены вопросы обеспечения баланса интересов в</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и интеллектуальных правоотношениях. Способы обеспечения баланса интересов могут быть детально проанализированы применительно к каждому типу гражданско-правового договора, прежде всего, в сферах, связанных с неравенством переговорных возможностей (финансовые услуги, услуги связи и т.п.). Требуются актуальные практические рекомендации по совершенствованию</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практики в целях обеспечения баланса интересов. Более того, необходимо разрешить вопрос о месте принципа баланса интересов в иных отраслях права.</w:t>
      </w:r>
    </w:p>
    <w:p w:rsidR="00BE037B" w:rsidRDefault="00BE037B" w:rsidP="00BE037B">
      <w:pPr>
        <w:pStyle w:val="2"/>
        <w:spacing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af4"/>
          <w:rFonts w:ascii="Verdana" w:hAnsi="Verdana"/>
          <w:b/>
          <w:bCs/>
          <w:color w:val="535353"/>
          <w:sz w:val="15"/>
          <w:szCs w:val="15"/>
        </w:rPr>
        <w:t>кандидат юридических наук Пьянкова, Анастасия Федоровна, 2012 год</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BE037B" w:rsidRDefault="00BE037B" w:rsidP="00BE037B">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w:t>
      </w:r>
    </w:p>
    <w:p w:rsidR="00BE037B" w:rsidRDefault="00BE037B" w:rsidP="00BE037B">
      <w:pPr>
        <w:pStyle w:val="af4"/>
        <w:rPr>
          <w:rFonts w:ascii="Verdana" w:hAnsi="Verdana"/>
          <w:color w:val="000000"/>
          <w:sz w:val="18"/>
          <w:szCs w:val="18"/>
        </w:rPr>
      </w:pPr>
      <w:r>
        <w:rPr>
          <w:rFonts w:ascii="Verdana" w:hAnsi="Verdana"/>
          <w:color w:val="000000"/>
          <w:sz w:val="18"/>
          <w:szCs w:val="18"/>
        </w:rPr>
        <w:br/>
      </w:r>
      <w:bookmarkStart w:id="1" w:name="_GoBack"/>
      <w:bookmarkEnd w:id="1"/>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13" w:rsidRDefault="00EF4313">
      <w:pPr>
        <w:spacing w:after="0" w:line="240" w:lineRule="auto"/>
      </w:pPr>
      <w:r>
        <w:separator/>
      </w:r>
    </w:p>
  </w:endnote>
  <w:endnote w:type="continuationSeparator" w:id="0">
    <w:p w:rsidR="00EF4313" w:rsidRDefault="00EF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BE037B">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BE037B">
      <w:rPr>
        <w:rStyle w:val="aff1"/>
        <w:rFonts w:eastAsia="Garamond"/>
        <w:noProof/>
      </w:rPr>
      <w:t>2</w:t>
    </w:r>
    <w:r>
      <w:rPr>
        <w:rStyle w:val="aff1"/>
        <w:rFonts w:eastAsia="Garamond"/>
      </w:rPr>
      <w:fldChar w:fldCharType="end"/>
    </w:r>
  </w:p>
  <w:p w:rsidR="009335CF" w:rsidRDefault="00BE037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13" w:rsidRDefault="00EF4313">
      <w:pPr>
        <w:spacing w:after="0" w:line="240" w:lineRule="auto"/>
      </w:pPr>
      <w:r>
        <w:separator/>
      </w:r>
    </w:p>
  </w:footnote>
  <w:footnote w:type="continuationSeparator" w:id="0">
    <w:p w:rsidR="00EF4313" w:rsidRDefault="00EF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BE037B">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E037B">
    <w:pPr>
      <w:pStyle w:val="aff"/>
      <w:framePr w:wrap="around" w:vAnchor="text" w:hAnchor="margin" w:xAlign="right" w:y="1"/>
      <w:rPr>
        <w:rStyle w:val="aff1"/>
        <w:lang w:val="uk-UA"/>
      </w:rPr>
    </w:pPr>
  </w:p>
  <w:p w:rsidR="009335CF" w:rsidRDefault="00BE037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2763</TotalTime>
  <Pages>11</Pages>
  <Words>5603</Words>
  <Characters>31941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1333</cp:revision>
  <dcterms:created xsi:type="dcterms:W3CDTF">2015-05-26T12:20:00Z</dcterms:created>
  <dcterms:modified xsi:type="dcterms:W3CDTF">2015-06-10T13:12:00Z</dcterms:modified>
</cp:coreProperties>
</file>