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2DA5511" w:rsidR="00610EDD" w:rsidRPr="00910AA6" w:rsidRDefault="00910AA6" w:rsidP="00910AA6">
      <w:bookmarkStart w:id="0" w:name="_GoBack"/>
      <w:r>
        <w:rPr>
          <w:rFonts w:ascii="Verdana" w:hAnsi="Verdana"/>
          <w:b/>
          <w:bCs/>
          <w:color w:val="000000"/>
          <w:shd w:val="clear" w:color="auto" w:fill="FFFFFF"/>
        </w:rPr>
        <w:t>Уварова Тетяна Юріївна. Формування у підлітків уявлень про щастя як особистісної самореалізації</w:t>
      </w:r>
      <w:bookmarkEnd w:id="0"/>
      <w:r>
        <w:rPr>
          <w:rFonts w:ascii="Verdana" w:hAnsi="Verdana"/>
          <w:b/>
          <w:bCs/>
          <w:color w:val="000000"/>
          <w:shd w:val="clear" w:color="auto" w:fill="FFFFFF"/>
        </w:rPr>
        <w:t>.- Дисертація канд. пед. наук: 13.00.07, Харків. нац. ун-т ім. В. Н. Каразіна. - Харків, 2015.- 200 с.</w:t>
      </w:r>
    </w:p>
    <w:sectPr w:rsidR="00610EDD" w:rsidRPr="00910AA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E4AC5" w14:textId="77777777" w:rsidR="00CF6FB2" w:rsidRDefault="00CF6FB2">
      <w:pPr>
        <w:spacing w:after="0" w:line="240" w:lineRule="auto"/>
      </w:pPr>
      <w:r>
        <w:separator/>
      </w:r>
    </w:p>
  </w:endnote>
  <w:endnote w:type="continuationSeparator" w:id="0">
    <w:p w14:paraId="3A2F2FE8" w14:textId="77777777" w:rsidR="00CF6FB2" w:rsidRDefault="00CF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7700" w14:textId="77777777" w:rsidR="00CF6FB2" w:rsidRDefault="00CF6FB2">
      <w:pPr>
        <w:spacing w:after="0" w:line="240" w:lineRule="auto"/>
      </w:pPr>
      <w:r>
        <w:separator/>
      </w:r>
    </w:p>
  </w:footnote>
  <w:footnote w:type="continuationSeparator" w:id="0">
    <w:p w14:paraId="42B8D8A4" w14:textId="77777777" w:rsidR="00CF6FB2" w:rsidRDefault="00CF6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6FB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20534</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4021</cp:revision>
  <cp:lastPrinted>2009-02-06T05:36:00Z</cp:lastPrinted>
  <dcterms:created xsi:type="dcterms:W3CDTF">2016-09-19T15:12:00Z</dcterms:created>
  <dcterms:modified xsi:type="dcterms:W3CDTF">2017-01-25T23:23:00Z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