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DDB0" w14:textId="77777777" w:rsidR="00284342" w:rsidRDefault="00284342" w:rsidP="00284342">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бухгалтерского учета и контроля вовлечения объектов интеллектуальной собственности в хозяйственный оборот :На примере предприятий АПК Орловской области</w:t>
      </w:r>
    </w:p>
    <w:p w14:paraId="5C41D278" w14:textId="77777777" w:rsidR="00284342" w:rsidRDefault="00284342" w:rsidP="00284342">
      <w:pPr>
        <w:rPr>
          <w:rFonts w:ascii="Verdana" w:hAnsi="Verdana"/>
          <w:color w:val="000000"/>
          <w:sz w:val="18"/>
          <w:szCs w:val="18"/>
          <w:shd w:val="clear" w:color="auto" w:fill="FFFFFF"/>
        </w:rPr>
      </w:pPr>
    </w:p>
    <w:p w14:paraId="64343682" w14:textId="77777777" w:rsidR="00284342" w:rsidRDefault="00284342" w:rsidP="00284342">
      <w:pPr>
        <w:rPr>
          <w:rFonts w:ascii="Verdana" w:hAnsi="Verdana"/>
          <w:color w:val="000000"/>
          <w:sz w:val="18"/>
          <w:szCs w:val="18"/>
          <w:shd w:val="clear" w:color="auto" w:fill="FFFFFF"/>
        </w:rPr>
      </w:pPr>
    </w:p>
    <w:p w14:paraId="423D2629" w14:textId="77777777" w:rsidR="00284342" w:rsidRDefault="00284342" w:rsidP="002843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Феофилова, Татьяна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EEDC0F8"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2005</w:t>
      </w:r>
    </w:p>
    <w:p w14:paraId="4210CE46" w14:textId="77777777" w:rsidR="00284342" w:rsidRDefault="00284342" w:rsidP="002843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C627A7"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Феофилова, Татьяна Юрьевна</w:t>
      </w:r>
    </w:p>
    <w:p w14:paraId="61EBEB70" w14:textId="77777777" w:rsidR="00284342" w:rsidRDefault="00284342" w:rsidP="002843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B40340"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ED86BE" w14:textId="77777777" w:rsidR="00284342" w:rsidRDefault="00284342" w:rsidP="002843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956EE5B"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Санкт-Петербург-Пушкин</w:t>
      </w:r>
    </w:p>
    <w:p w14:paraId="5702EFE6" w14:textId="77777777" w:rsidR="00284342" w:rsidRDefault="00284342" w:rsidP="002843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BA3867"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08.00.12</w:t>
      </w:r>
    </w:p>
    <w:p w14:paraId="511285D5" w14:textId="77777777" w:rsidR="00284342" w:rsidRDefault="00284342" w:rsidP="002843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A521FB"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157FB6" w14:textId="77777777" w:rsidR="00284342" w:rsidRDefault="00284342" w:rsidP="002843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D147AD" w14:textId="77777777" w:rsidR="00284342" w:rsidRDefault="00284342" w:rsidP="00284342">
      <w:pPr>
        <w:spacing w:line="270" w:lineRule="atLeast"/>
        <w:rPr>
          <w:rFonts w:ascii="Verdana" w:hAnsi="Verdana"/>
          <w:color w:val="000000"/>
          <w:sz w:val="18"/>
          <w:szCs w:val="18"/>
        </w:rPr>
      </w:pPr>
      <w:r>
        <w:rPr>
          <w:rFonts w:ascii="Verdana" w:hAnsi="Verdana"/>
          <w:color w:val="000000"/>
          <w:sz w:val="18"/>
          <w:szCs w:val="18"/>
        </w:rPr>
        <w:t>191</w:t>
      </w:r>
    </w:p>
    <w:p w14:paraId="4EB79A87" w14:textId="77777777" w:rsidR="00284342" w:rsidRDefault="00284342" w:rsidP="002843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Феофилова, Татьяна Юрьевна</w:t>
      </w:r>
    </w:p>
    <w:p w14:paraId="74B00F5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49AF2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Современное состояние проблемы введения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объектов интеллектуальной собственности в Российской Федерации.</w:t>
      </w:r>
    </w:p>
    <w:p w14:paraId="22D18C0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w:t>
      </w:r>
      <w:r>
        <w:rPr>
          <w:rStyle w:val="WW8Num2z0"/>
          <w:rFonts w:ascii="Verdana" w:hAnsi="Verdana"/>
          <w:color w:val="000000"/>
          <w:sz w:val="18"/>
          <w:szCs w:val="18"/>
        </w:rPr>
        <w:t> </w:t>
      </w:r>
      <w:r>
        <w:rPr>
          <w:rStyle w:val="WW8Num3z0"/>
          <w:rFonts w:ascii="Verdana" w:hAnsi="Verdana"/>
          <w:color w:val="4682B4"/>
          <w:sz w:val="18"/>
          <w:szCs w:val="18"/>
        </w:rPr>
        <w:t>интеллектуальной</w:t>
      </w:r>
      <w:r>
        <w:rPr>
          <w:rStyle w:val="WW8Num2z0"/>
          <w:rFonts w:ascii="Verdana" w:hAnsi="Verdana"/>
          <w:color w:val="000000"/>
          <w:sz w:val="18"/>
          <w:szCs w:val="18"/>
        </w:rPr>
        <w:t> </w:t>
      </w:r>
      <w:r>
        <w:rPr>
          <w:rFonts w:ascii="Verdana" w:hAnsi="Verdana"/>
          <w:color w:val="000000"/>
          <w:sz w:val="18"/>
          <w:szCs w:val="18"/>
        </w:rPr>
        <w:t>собственности в правовом и экономическом пространстве.</w:t>
      </w:r>
    </w:p>
    <w:p w14:paraId="5BF634C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состояние контроля учета прав на использование</w:t>
      </w:r>
      <w:r>
        <w:rPr>
          <w:rStyle w:val="WW8Num2z0"/>
          <w:rFonts w:ascii="Verdana" w:hAnsi="Verdana"/>
          <w:color w:val="000000"/>
          <w:sz w:val="18"/>
          <w:szCs w:val="18"/>
        </w:rPr>
        <w:t> </w:t>
      </w:r>
      <w:r>
        <w:rPr>
          <w:rStyle w:val="WW8Num3z0"/>
          <w:rFonts w:ascii="Verdana" w:hAnsi="Verdana"/>
          <w:color w:val="4682B4"/>
          <w:sz w:val="18"/>
          <w:szCs w:val="18"/>
        </w:rPr>
        <w:t>объектов</w:t>
      </w:r>
      <w:r>
        <w:rPr>
          <w:rStyle w:val="WW8Num2z0"/>
          <w:rFonts w:ascii="Verdana" w:hAnsi="Verdana"/>
          <w:color w:val="000000"/>
          <w:sz w:val="18"/>
          <w:szCs w:val="18"/>
        </w:rPr>
        <w:t> </w:t>
      </w:r>
      <w:r>
        <w:rPr>
          <w:rFonts w:ascii="Verdana" w:hAnsi="Verdana"/>
          <w:color w:val="000000"/>
          <w:sz w:val="18"/>
          <w:szCs w:val="18"/>
        </w:rPr>
        <w:t>интеллектуальной собственности.</w:t>
      </w:r>
    </w:p>
    <w:p w14:paraId="0F5455C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введения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финансово-хозяйственный оборот экономических субъектов.</w:t>
      </w:r>
    </w:p>
    <w:p w14:paraId="316C24D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прав на использование объектов интеллектуальной собственности.</w:t>
      </w:r>
    </w:p>
    <w:p w14:paraId="1CCEFD2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прав на использование объектов интеллектуальной собственности.</w:t>
      </w:r>
    </w:p>
    <w:p w14:paraId="4BD2132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Контроль учета прав на использование объектов интеллектуальной собственности.</w:t>
      </w:r>
    </w:p>
    <w:p w14:paraId="5535F7D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фондового рынка в финансировании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w:t>
      </w:r>
    </w:p>
    <w:p w14:paraId="1272CFA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методов контроля учета прав на использование объектов интеллектуальной собственности.</w:t>
      </w:r>
    </w:p>
    <w:p w14:paraId="5995D30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аудиторские стандарты как инструмент контроля учета прав на использование объектов интеллектуальной собственности.</w:t>
      </w:r>
    </w:p>
    <w:p w14:paraId="63CD695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учета прав на использование объектов интеллектуальной собственности.</w:t>
      </w:r>
    </w:p>
    <w:p w14:paraId="5A4F187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Документирование аудита учета прав на использование объектов интеллектуальной собственности.</w:t>
      </w:r>
    </w:p>
    <w:p w14:paraId="276AF36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Модель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учета прав па использование объектов интеллектуальной собственности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проекте.</w:t>
      </w:r>
    </w:p>
    <w:p w14:paraId="4D08DCFC" w14:textId="77777777" w:rsidR="00284342" w:rsidRDefault="00284342" w:rsidP="002843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бухгалтерского учета и контроля вовлечения объектов интеллектуальной собственности в хозяйственный оборот :На примере предприятий АПК Орловской области"</w:t>
      </w:r>
    </w:p>
    <w:p w14:paraId="68128137"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современном обществе огромное значение имеет интеллектуальная деятельность человека. Интеллектуальным трудом создаются</w:t>
      </w:r>
      <w:r>
        <w:rPr>
          <w:rStyle w:val="WW8Num2z0"/>
          <w:rFonts w:ascii="Verdana" w:hAnsi="Verdana"/>
          <w:color w:val="000000"/>
          <w:sz w:val="18"/>
          <w:szCs w:val="18"/>
        </w:rPr>
        <w:t> </w:t>
      </w:r>
      <w:r>
        <w:rPr>
          <w:rStyle w:val="WW8Num3z0"/>
          <w:rFonts w:ascii="Verdana" w:hAnsi="Verdana"/>
          <w:color w:val="4682B4"/>
          <w:sz w:val="18"/>
          <w:szCs w:val="18"/>
        </w:rPr>
        <w:t>новшества</w:t>
      </w:r>
      <w:r>
        <w:rPr>
          <w:rFonts w:ascii="Verdana" w:hAnsi="Verdana"/>
          <w:color w:val="000000"/>
          <w:sz w:val="18"/>
          <w:szCs w:val="18"/>
        </w:rPr>
        <w:t>, которые воплощаются в материальных</w:t>
      </w:r>
      <w:r>
        <w:rPr>
          <w:rStyle w:val="WW8Num2z0"/>
          <w:rFonts w:ascii="Verdana" w:hAnsi="Verdana"/>
          <w:color w:val="000000"/>
          <w:sz w:val="18"/>
          <w:szCs w:val="18"/>
        </w:rPr>
        <w:t> </w:t>
      </w:r>
      <w:r>
        <w:rPr>
          <w:rStyle w:val="WW8Num3z0"/>
          <w:rFonts w:ascii="Verdana" w:hAnsi="Verdana"/>
          <w:color w:val="4682B4"/>
          <w:sz w:val="18"/>
          <w:szCs w:val="18"/>
        </w:rPr>
        <w:t>благах</w:t>
      </w:r>
      <w:r>
        <w:rPr>
          <w:rFonts w:ascii="Verdana" w:hAnsi="Verdana"/>
          <w:color w:val="000000"/>
          <w:sz w:val="18"/>
          <w:szCs w:val="18"/>
        </w:rPr>
        <w:t>. Источником для таких преобразований служит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на изобретения, промышленные образцы и полезные модели.</w:t>
      </w:r>
    </w:p>
    <w:p w14:paraId="28F41ABC"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Экономическое развитие любой страны невозможно без использования результатов интеллектуальной деятельности. Будущее России видится как участника</w:t>
      </w:r>
      <w:r>
        <w:rPr>
          <w:rStyle w:val="WW8Num2z0"/>
          <w:rFonts w:ascii="Verdana" w:hAnsi="Verdana"/>
          <w:color w:val="000000"/>
          <w:sz w:val="18"/>
          <w:szCs w:val="18"/>
        </w:rPr>
        <w:t> </w:t>
      </w:r>
      <w:r>
        <w:rPr>
          <w:rStyle w:val="WW8Num3z0"/>
          <w:rFonts w:ascii="Verdana" w:hAnsi="Verdana"/>
          <w:color w:val="4682B4"/>
          <w:sz w:val="18"/>
          <w:szCs w:val="18"/>
        </w:rPr>
        <w:t>общемирового</w:t>
      </w:r>
      <w:r>
        <w:rPr>
          <w:rStyle w:val="WW8Num2z0"/>
          <w:rFonts w:ascii="Verdana" w:hAnsi="Verdana"/>
          <w:color w:val="000000"/>
          <w:sz w:val="18"/>
          <w:szCs w:val="18"/>
        </w:rPr>
        <w:t> </w:t>
      </w:r>
      <w:r>
        <w:rPr>
          <w:rFonts w:ascii="Verdana" w:hAnsi="Verdana"/>
          <w:color w:val="000000"/>
          <w:sz w:val="18"/>
          <w:szCs w:val="18"/>
        </w:rPr>
        <w:t>рынка высоких технологий, а не</w:t>
      </w:r>
      <w:r>
        <w:rPr>
          <w:rStyle w:val="WW8Num2z0"/>
          <w:rFonts w:ascii="Verdana" w:hAnsi="Verdana"/>
          <w:color w:val="000000"/>
          <w:sz w:val="18"/>
          <w:szCs w:val="18"/>
        </w:rPr>
        <w:t> </w:t>
      </w:r>
      <w:r>
        <w:rPr>
          <w:rStyle w:val="WW8Num3z0"/>
          <w:rFonts w:ascii="Verdana" w:hAnsi="Verdana"/>
          <w:color w:val="4682B4"/>
          <w:sz w:val="18"/>
          <w:szCs w:val="18"/>
        </w:rPr>
        <w:t>экспортера</w:t>
      </w:r>
      <w:r>
        <w:rPr>
          <w:rStyle w:val="WW8Num2z0"/>
          <w:rFonts w:ascii="Verdana" w:hAnsi="Verdana"/>
          <w:color w:val="000000"/>
          <w:sz w:val="18"/>
          <w:szCs w:val="18"/>
        </w:rPr>
        <w:t> </w:t>
      </w:r>
      <w:r>
        <w:rPr>
          <w:rFonts w:ascii="Verdana" w:hAnsi="Verdana"/>
          <w:color w:val="000000"/>
          <w:sz w:val="18"/>
          <w:szCs w:val="18"/>
        </w:rPr>
        <w:t>природного сырья. Позиция государства в отношении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за последние годы позитивно изменилась. Пришло осознание огромного интеллектуального потенциала страны. Поставлены задачи перед соответствующими государственными органами исполнительной власти</w:t>
      </w:r>
      <w:r>
        <w:rPr>
          <w:rStyle w:val="WW8Num2z0"/>
          <w:rFonts w:ascii="Verdana" w:hAnsi="Verdana"/>
          <w:color w:val="000000"/>
          <w:sz w:val="18"/>
          <w:szCs w:val="18"/>
        </w:rPr>
        <w:t> </w:t>
      </w:r>
      <w:r>
        <w:rPr>
          <w:rStyle w:val="WW8Num3z0"/>
          <w:rFonts w:ascii="Verdana" w:hAnsi="Verdana"/>
          <w:color w:val="4682B4"/>
          <w:sz w:val="18"/>
          <w:szCs w:val="18"/>
        </w:rPr>
        <w:t>проинвентаризировать</w:t>
      </w:r>
      <w:r>
        <w:rPr>
          <w:rStyle w:val="WW8Num2z0"/>
          <w:rFonts w:ascii="Verdana" w:hAnsi="Verdana"/>
          <w:color w:val="000000"/>
          <w:sz w:val="18"/>
          <w:szCs w:val="18"/>
        </w:rPr>
        <w:t> </w:t>
      </w:r>
      <w:r>
        <w:rPr>
          <w:rFonts w:ascii="Verdana" w:hAnsi="Verdana"/>
          <w:color w:val="000000"/>
          <w:sz w:val="18"/>
          <w:szCs w:val="18"/>
        </w:rPr>
        <w:t>федеральную интеллектуальную собственность, найти пути вовлечения результатов интеллектуальной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организаций всех форм собственности.</w:t>
      </w:r>
    </w:p>
    <w:p w14:paraId="37B26C86"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государственной политики по вовлечению в хозяйственный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результатов научно-технической деятельности и объектов интеллектуальной собственности в сфере науки и технологий являются: обеспечение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прав и законных интересов субъектов правоотношений, включая государство, в области создания, правовой охраны и использования результатов научно-технической деятельности и объектов интеллектуальной собственности в сфере науки и технологий; обеспечение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процессов создания, правовой охраны и использования результатов научно-технической деятельности, повышение на этой основе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отечественных товаропроизводителей.1</w:t>
      </w:r>
    </w:p>
    <w:p w14:paraId="52FA1C6E"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интеллектуальной деятельности относятся к категории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объектов. Духовная природа таких объектов обусловливает основные особенности правового регулирования отношений, связанных с использованием и защитой исключительных прав.2</w:t>
      </w:r>
    </w:p>
    <w:p w14:paraId="60219A4D"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направлена на конвергенцию отечественных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с международными стандартами, сопровождается принятием новых нормативных документов, в том числе и по учету результатов интеллектуального труда. Вместе с тем, существующие методики не полной мере отвечают требованиям, предъявляемыми практиками к учету прав на использование объектов интеллектуальной деятельности, что не способствует</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их вовлечения в хозяйственный оборот экономических субъектов.</w:t>
      </w:r>
    </w:p>
    <w:p w14:paraId="04295CDC"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чем существует потребность в совершенствовании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движения объектов, охраняемых патентами и</w:t>
      </w:r>
      <w:r>
        <w:rPr>
          <w:rStyle w:val="WW8Num2z0"/>
          <w:rFonts w:ascii="Verdana" w:hAnsi="Verdana"/>
          <w:color w:val="000000"/>
          <w:sz w:val="18"/>
          <w:szCs w:val="18"/>
        </w:rPr>
        <w:t> </w:t>
      </w:r>
      <w:r>
        <w:rPr>
          <w:rStyle w:val="WW8Num3z0"/>
          <w:rFonts w:ascii="Verdana" w:hAnsi="Verdana"/>
          <w:color w:val="4682B4"/>
          <w:sz w:val="18"/>
          <w:szCs w:val="18"/>
        </w:rPr>
        <w:t>лицензиями</w:t>
      </w:r>
      <w:r>
        <w:rPr>
          <w:rStyle w:val="WW8Num2z0"/>
          <w:rFonts w:ascii="Verdana" w:hAnsi="Verdana"/>
          <w:color w:val="000000"/>
          <w:sz w:val="18"/>
          <w:szCs w:val="18"/>
        </w:rPr>
        <w:t> </w:t>
      </w:r>
      <w:r>
        <w:rPr>
          <w:rFonts w:ascii="Verdana" w:hAnsi="Verdana"/>
          <w:color w:val="000000"/>
          <w:sz w:val="18"/>
          <w:szCs w:val="18"/>
        </w:rPr>
        <w:t>на право использования результатов интеллектуальной деятельности.</w:t>
      </w:r>
    </w:p>
    <w:p w14:paraId="41DC1214"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влияние на регулирование функционирования системы учета прав на использование результатов интеллектуальной деятельности оказывают контрольные мероприятия. Однако, анализируя научно-публицистическую литературу, установлено, что до настоящего времени не предоставлено в распоряжение практиков методики проверки отражения в учете движения объектов интеллектуальной собственности и их использования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2AE5EE9"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Заметим, что использование результатов интеллектуальной деятельности нуждается в обстоятельной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Сложность вовлечения их в</w:t>
      </w:r>
    </w:p>
    <w:p w14:paraId="667BDBB8"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Указ Президента РФ от 22 июля 1998 г. N 863 "О государственной политике по вовлечению в хозяйственный оборот результатов научно-технической деятельности и объектов интеллектуальной собственности в сфере науки и технологий'У/Российская газета - 1998 - 28 июл.</w:t>
      </w:r>
    </w:p>
    <w:p w14:paraId="38A92232"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Шестаков</w:t>
      </w:r>
      <w:r>
        <w:rPr>
          <w:rStyle w:val="WW8Num2z0"/>
          <w:rFonts w:ascii="Verdana" w:hAnsi="Verdana"/>
          <w:color w:val="000000"/>
          <w:sz w:val="18"/>
          <w:szCs w:val="18"/>
        </w:rPr>
        <w:t> </w:t>
      </w:r>
      <w:r>
        <w:rPr>
          <w:rFonts w:ascii="Verdana" w:hAnsi="Verdana"/>
          <w:color w:val="000000"/>
          <w:sz w:val="18"/>
          <w:szCs w:val="18"/>
        </w:rPr>
        <w:t>Д.Ю. Интеллектуальная собственность в Российской Федерации. Теоретико-правовой анализ. Дис. д-ра юр. наук - М.: 2000. - 346 с. хозяйственный оборот заключается, в том числе в отсутствии у субъектов экономических комплексов свободных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недостаточном государственном участии в</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поддержке инновационных проектов. Поэтому актуальной является задача разработки новых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методов их отражения в регистрах бухгалтерского учета.</w:t>
      </w:r>
    </w:p>
    <w:p w14:paraId="4B91B7C6"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из вышеизложенного следует, что процесс вовлечения объектов интеллектуальной собственности в хозяйственный оборот невозможен без совершенствования методов их бухгалтерского учета и контроля, что свидетельствует об актуальности выбранного направления диссертационного исследования.</w:t>
      </w:r>
    </w:p>
    <w:p w14:paraId="3043F814"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Проблемы бухгалтерского учета и контроля объектов интеллектуальной собственности исследованы в работах авторов Белого И.Н.,</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Н.П., Бернстайна JL, Козловой Е.П.,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Нитецкова В.В, Пипко В.П.,</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Белозерова А.Е, Бакаева А.С, Банк В.,</w:t>
      </w:r>
      <w:r>
        <w:rPr>
          <w:rStyle w:val="WW8Num2z0"/>
          <w:rFonts w:ascii="Verdana" w:hAnsi="Verdana"/>
          <w:color w:val="000000"/>
          <w:sz w:val="18"/>
          <w:szCs w:val="18"/>
        </w:rPr>
        <w:t> </w:t>
      </w:r>
      <w:r>
        <w:rPr>
          <w:rStyle w:val="WW8Num3z0"/>
          <w:rFonts w:ascii="Verdana" w:hAnsi="Verdana"/>
          <w:color w:val="4682B4"/>
          <w:sz w:val="18"/>
          <w:szCs w:val="18"/>
        </w:rPr>
        <w:t>Барановой</w:t>
      </w:r>
      <w:r>
        <w:rPr>
          <w:rStyle w:val="WW8Num2z0"/>
          <w:rFonts w:ascii="Verdana" w:hAnsi="Verdana"/>
          <w:color w:val="000000"/>
          <w:sz w:val="18"/>
          <w:szCs w:val="18"/>
        </w:rPr>
        <w:t> </w:t>
      </w:r>
      <w:r>
        <w:rPr>
          <w:rFonts w:ascii="Verdana" w:hAnsi="Verdana"/>
          <w:color w:val="000000"/>
          <w:sz w:val="18"/>
          <w:szCs w:val="18"/>
        </w:rPr>
        <w:t>Я.В., Бондарь Е.В., Касьяновой Г.Ю., Косолапова В., Максимовой. JI.H.,</w:t>
      </w:r>
      <w:r>
        <w:rPr>
          <w:rStyle w:val="WW8Num2z0"/>
          <w:rFonts w:ascii="Verdana" w:hAnsi="Verdana"/>
          <w:color w:val="000000"/>
          <w:sz w:val="18"/>
          <w:szCs w:val="18"/>
        </w:rPr>
        <w:t> </w:t>
      </w:r>
      <w:r>
        <w:rPr>
          <w:rStyle w:val="WW8Num3z0"/>
          <w:rFonts w:ascii="Verdana" w:hAnsi="Verdana"/>
          <w:color w:val="4682B4"/>
          <w:sz w:val="18"/>
          <w:szCs w:val="18"/>
        </w:rPr>
        <w:t>Новосильцева</w:t>
      </w:r>
      <w:r>
        <w:rPr>
          <w:rStyle w:val="WW8Num2z0"/>
          <w:rFonts w:ascii="Verdana" w:hAnsi="Verdana"/>
          <w:color w:val="000000"/>
          <w:sz w:val="18"/>
          <w:szCs w:val="18"/>
        </w:rPr>
        <w:t> </w:t>
      </w:r>
      <w:r>
        <w:rPr>
          <w:rFonts w:ascii="Verdana" w:hAnsi="Verdana"/>
          <w:color w:val="000000"/>
          <w:sz w:val="18"/>
          <w:szCs w:val="18"/>
        </w:rPr>
        <w:t>О.В., Хурматуллина В. и др.</w:t>
      </w:r>
    </w:p>
    <w:p w14:paraId="3A90E63E"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Признавая важность вклада этих и многих других ученых в разработку вопросов, касающихся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объектов интеллектуальной собственности, следует отметить, что необходимо дальнейшее совершенствование рекомендаций и методик по учету и контролю, адаптированных к российским условиям и способствующих вовлечению в хозяйственный оборот результатов интеллектуальной деятельности.</w:t>
      </w:r>
    </w:p>
    <w:p w14:paraId="63DD9D3B"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Вышеперечисленные обстоятельства предопределяют актуальность темы диссертационного исследования и позволяют сформулировать его основные цели и задачи.</w:t>
      </w:r>
    </w:p>
    <w:p w14:paraId="47E5CFED"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диссертации состоит в исследовании методологических и практических вопросов бухгалтерского учета и контроля объектов интеллектуальной собственности, в разработке конкретных рекомендаций, направленных на содействие их внедрению в хозяйственный оборот экономических субъектов.</w:t>
      </w:r>
    </w:p>
    <w:p w14:paraId="56669BBA"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w:t>
      </w:r>
    </w:p>
    <w:p w14:paraId="3971063D"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w:t>
      </w:r>
    </w:p>
    <w:p w14:paraId="40091991"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методику учета операций по движению прав на использование объектов интеллектуальной собственности, позволяющую отражать достоверную информацию в регистрах бухгалтерского учета;</w:t>
      </w:r>
    </w:p>
    <w:p w14:paraId="3826AD7D"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выявлению несанкционированного использования объектов интеллектуальной собственности, определяющие порядок проведения проверки, документальное оформление и анализ полученных результатов;</w:t>
      </w:r>
    </w:p>
    <w:p w14:paraId="3EDA57C5"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способы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вовлечению в хозяйственный оборот объектов интеллектуальной собственности путем финансирования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ценными бумагами;</w:t>
      </w:r>
    </w:p>
    <w:p w14:paraId="596605B8"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аудита учета объектов интеллектуальной собственности, в том числе за счет разработки форм рабочей документации, обеспечивающей проведение качественной проверки</w:t>
      </w:r>
    </w:p>
    <w:p w14:paraId="39F645ED"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модель бухгалтерского учета и контроля учета прав на использование объектов интеллектуальной собственности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проекте.</w:t>
      </w:r>
    </w:p>
    <w:p w14:paraId="37E56605"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методологических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контролем объектов интеллектуальной собственности при вовлечении их в хозяйственный оборот экономических субъектов. Объектом исследования являются системы бухгалтерского учета и контроля прав на использование объектов интеллектуальной собственности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Орловской области (ООО «</w:t>
      </w:r>
      <w:r>
        <w:rPr>
          <w:rStyle w:val="WW8Num3z0"/>
          <w:rFonts w:ascii="Verdana" w:hAnsi="Verdana"/>
          <w:color w:val="4682B4"/>
          <w:sz w:val="18"/>
          <w:szCs w:val="18"/>
        </w:rPr>
        <w:t>Патент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НИИ «</w:t>
      </w:r>
      <w:r>
        <w:rPr>
          <w:rStyle w:val="WW8Num3z0"/>
          <w:rFonts w:ascii="Verdana" w:hAnsi="Verdana"/>
          <w:color w:val="4682B4"/>
          <w:sz w:val="18"/>
          <w:szCs w:val="18"/>
        </w:rPr>
        <w:t>Гипронисельпром</w:t>
      </w:r>
      <w:r>
        <w:rPr>
          <w:rFonts w:ascii="Verdana" w:hAnsi="Verdana"/>
          <w:color w:val="000000"/>
          <w:sz w:val="18"/>
          <w:szCs w:val="18"/>
        </w:rPr>
        <w:t>», ОАО «</w:t>
      </w:r>
      <w:r>
        <w:rPr>
          <w:rStyle w:val="WW8Num3z0"/>
          <w:rFonts w:ascii="Verdana" w:hAnsi="Verdana"/>
          <w:color w:val="4682B4"/>
          <w:sz w:val="18"/>
          <w:szCs w:val="18"/>
        </w:rPr>
        <w:t>Юбилейный</w:t>
      </w:r>
      <w:r>
        <w:rPr>
          <w:rFonts w:ascii="Verdana" w:hAnsi="Verdana"/>
          <w:color w:val="000000"/>
          <w:sz w:val="18"/>
          <w:szCs w:val="18"/>
        </w:rPr>
        <w:t>» и др.)</w:t>
      </w:r>
    </w:p>
    <w:p w14:paraId="7687AE3F"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Методология и методика исследования. Теоретико-методологической основу диссертации </w:t>
      </w:r>
      <w:r>
        <w:rPr>
          <w:rFonts w:ascii="Verdana" w:hAnsi="Verdana"/>
          <w:color w:val="000000"/>
          <w:sz w:val="18"/>
          <w:szCs w:val="18"/>
        </w:rPr>
        <w:lastRenderedPageBreak/>
        <w:t>явились труды отечественных и зарубежных ученых и исследователей в области бухгалтерского учета и контроля объектов интеллектуальной собственности, проекты и действующие нормативные положения, материалы ревизий и проверок контрольно-ревизионного управления Министерства финансов Российской Федерации в Орловской области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Для обоснования отдельных вопросов применялись методы системного и сравнительного анализа, экономико-математического моделирования, основанные на ретроспективном анализе и аналитическом прогнозировании.</w:t>
      </w:r>
    </w:p>
    <w:p w14:paraId="4E349E52"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научно-методического аппарата, позволяющего сформировать механизм бухгалтерского учета и контроля объектов интеллектуальной собственности при вовлечении их в хозяйственный оборот. В процессе исследования получены следующие результаты:</w:t>
      </w:r>
    </w:p>
    <w:p w14:paraId="53AA9E4F"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Определена сущность и значение объектов интеллектуальной собственности (</w:t>
      </w:r>
      <w:r>
        <w:rPr>
          <w:rStyle w:val="WW8Num3z0"/>
          <w:rFonts w:ascii="Verdana" w:hAnsi="Verdana"/>
          <w:color w:val="4682B4"/>
          <w:sz w:val="18"/>
          <w:szCs w:val="18"/>
        </w:rPr>
        <w:t>ОИС</w:t>
      </w:r>
      <w:r>
        <w:rPr>
          <w:rFonts w:ascii="Verdana" w:hAnsi="Verdana"/>
          <w:color w:val="000000"/>
          <w:sz w:val="18"/>
          <w:szCs w:val="18"/>
        </w:rPr>
        <w:t>), проблемы введения их в финансово-хозяйственный оборот, дополнено документальное оформление создания и движения ОИС.</w:t>
      </w:r>
    </w:p>
    <w:p w14:paraId="53881377"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методика бухгалтерского учета движения прав на использование объектов интеллектуальной собственности, включающая в себя учет затрат по созданию объектов интеллектуальной собственности; учет прав на использование ОИС в качестве вклада; учет ОИС, не в полной мере отвечающих признакам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(НМА); учет прав на использование ОИС, переданных и полученных.</w:t>
      </w:r>
    </w:p>
    <w:p w14:paraId="265FA31C"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Даны методические рекомендации по выявлению несанкционированного использования ОИС.</w:t>
      </w:r>
    </w:p>
    <w:p w14:paraId="3E012BB5"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бухгалтерского учета операций по вовлечению в хозяйственный оборот ОИС с использованием</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интеллектуальных облигаций.</w:t>
      </w:r>
    </w:p>
    <w:p w14:paraId="4DF6A3FB"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Рекомендована в качестве внутреннего стандарта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разработанная методика аудита учета ОИС.</w:t>
      </w:r>
    </w:p>
    <w:p w14:paraId="09FDBD3D"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модель бухгалтерского учета и контроля учета прав на использование объектов интеллектуальной собственности в инновационном проекте.</w:t>
      </w:r>
    </w:p>
    <w:p w14:paraId="66517399"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содержащиеся в диссертационной работе предложения и рекомендации позволяют усовершенствовать методику бухгалтерского учета, контроля и аудита объектов интеллектуальной собственности при вовлечении их в хозяйственный оборот экономических субъектов. Реализация методик будет способствовать развитию</w:t>
      </w:r>
      <w:r>
        <w:rPr>
          <w:rStyle w:val="WW8Num2z0"/>
          <w:rFonts w:ascii="Verdana" w:hAnsi="Verdana"/>
          <w:color w:val="000000"/>
          <w:sz w:val="18"/>
          <w:szCs w:val="18"/>
        </w:rPr>
        <w:t> </w:t>
      </w:r>
      <w:r>
        <w:rPr>
          <w:rStyle w:val="WW8Num3z0"/>
          <w:rFonts w:ascii="Verdana" w:hAnsi="Verdana"/>
          <w:color w:val="4682B4"/>
          <w:sz w:val="18"/>
          <w:szCs w:val="18"/>
        </w:rPr>
        <w:t>инструментарных</w:t>
      </w:r>
      <w:r>
        <w:rPr>
          <w:rStyle w:val="WW8Num2z0"/>
          <w:rFonts w:ascii="Verdana" w:hAnsi="Verdana"/>
          <w:color w:val="000000"/>
          <w:sz w:val="18"/>
          <w:szCs w:val="18"/>
        </w:rPr>
        <w:t> </w:t>
      </w:r>
      <w:r>
        <w:rPr>
          <w:rFonts w:ascii="Verdana" w:hAnsi="Verdana"/>
          <w:color w:val="000000"/>
          <w:sz w:val="18"/>
          <w:szCs w:val="18"/>
        </w:rPr>
        <w:t>механизмов инновационных проектов. Основные положения диссертационного исследования могут быть использованы научной и практической деятельности, при разработке нормативных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в учебном процессе.</w:t>
      </w:r>
    </w:p>
    <w:p w14:paraId="5DCC9563"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отражены в публикациях российских периодических изданий (журналы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w:t>
      </w:r>
      <w:r>
        <w:rPr>
          <w:rStyle w:val="WW8Num3z0"/>
          <w:rFonts w:ascii="Verdana" w:hAnsi="Verdana"/>
          <w:color w:val="4682B4"/>
          <w:sz w:val="18"/>
          <w:szCs w:val="18"/>
        </w:rPr>
        <w:t>Аудиторские ведомости</w:t>
      </w:r>
      <w:r>
        <w:rPr>
          <w:rFonts w:ascii="Verdana" w:hAnsi="Verdana"/>
          <w:color w:val="000000"/>
          <w:sz w:val="18"/>
          <w:szCs w:val="18"/>
        </w:rPr>
        <w:t>»), в журнале «Вестник Санкт-Петербургского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в сборнике трудов докторантов, адъюнктов и соискателей «</w:t>
      </w:r>
      <w:r>
        <w:rPr>
          <w:rStyle w:val="WW8Num3z0"/>
          <w:rFonts w:ascii="Verdana" w:hAnsi="Verdana"/>
          <w:color w:val="4682B4"/>
          <w:sz w:val="18"/>
          <w:szCs w:val="18"/>
        </w:rPr>
        <w:t>Право, политика, экономика: проблемы развития и взаимосвязи</w:t>
      </w:r>
      <w:r>
        <w:rPr>
          <w:rFonts w:ascii="Verdana" w:hAnsi="Verdana"/>
          <w:color w:val="000000"/>
          <w:sz w:val="18"/>
          <w:szCs w:val="18"/>
        </w:rPr>
        <w:t>» Санкт-Петербургского университета МВД РФ (2002-2004 гг.).</w:t>
      </w:r>
    </w:p>
    <w:p w14:paraId="0C8BEAE2"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включены в заключительный отчет по государственному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с Министерством сельского хозяйства Российской Федерации № 186-2000 «Разработать концепцию вовлечения в хозяйственный оборот результатов научно-технической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этап 1.5. «Разработка документов по оценке прав на объекты интеллектуальной собственности (ОИС), вовлекаемой в хозяйственный оборот отрасли тепличного</w:t>
      </w:r>
      <w:r>
        <w:rPr>
          <w:rStyle w:val="WW8Num3z0"/>
          <w:rFonts w:ascii="Verdana" w:hAnsi="Verdana"/>
          <w:color w:val="4682B4"/>
          <w:sz w:val="18"/>
          <w:szCs w:val="18"/>
        </w:rPr>
        <w:t>овощеводства</w:t>
      </w:r>
      <w:r>
        <w:rPr>
          <w:rStyle w:val="WW8Num2z0"/>
          <w:rFonts w:ascii="Verdana" w:hAnsi="Verdana"/>
          <w:color w:val="000000"/>
          <w:sz w:val="18"/>
          <w:szCs w:val="18"/>
        </w:rPr>
        <w:t> </w:t>
      </w:r>
      <w:r>
        <w:rPr>
          <w:rFonts w:ascii="Verdana" w:hAnsi="Verdana"/>
          <w:color w:val="000000"/>
          <w:sz w:val="18"/>
          <w:szCs w:val="18"/>
        </w:rPr>
        <w:t>России на примере института «</w:t>
      </w:r>
      <w:r>
        <w:rPr>
          <w:rStyle w:val="WW8Num3z0"/>
          <w:rFonts w:ascii="Verdana" w:hAnsi="Verdana"/>
          <w:color w:val="4682B4"/>
          <w:sz w:val="18"/>
          <w:szCs w:val="18"/>
        </w:rPr>
        <w:t>Гипронисельпром</w:t>
      </w:r>
      <w:r>
        <w:rPr>
          <w:rFonts w:ascii="Verdana" w:hAnsi="Verdana"/>
          <w:color w:val="000000"/>
          <w:sz w:val="18"/>
          <w:szCs w:val="18"/>
        </w:rPr>
        <w:t>», пункт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объектов интеллектуальной собственности (книга № 9). Стандарт аудита учета прав использования объектов интеллектуальной собственности внедрен в практику деятельности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«Аудит-Классик» в качестве внутрифирменного стандарта, что подтверждено соответствующими справками.</w:t>
      </w:r>
    </w:p>
    <w:p w14:paraId="6EBE9380"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диссертации. Диссертация состоит из введения, трех глав, заключения, списка использованной литературы из 149 наименований. Работа изложена на 149 страницах машинописного текста, содержит 7 таблиц, 11 рисунков и 14 приложений.</w:t>
      </w:r>
    </w:p>
    <w:p w14:paraId="202D8692" w14:textId="77777777" w:rsidR="00284342" w:rsidRDefault="00284342" w:rsidP="002843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Феофилова, Татьяна Юрьевна</w:t>
      </w:r>
    </w:p>
    <w:p w14:paraId="0D904644"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2E44D28" w14:textId="77777777" w:rsidR="00284342" w:rsidRDefault="00284342" w:rsidP="0028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выводы:</w:t>
      </w:r>
    </w:p>
    <w:p w14:paraId="3B70E90C"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Сформулирована уточненная трактовка понятий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и «</w:t>
      </w:r>
      <w:r>
        <w:rPr>
          <w:rStyle w:val="WW8Num3z0"/>
          <w:rFonts w:ascii="Verdana" w:hAnsi="Verdana"/>
          <w:color w:val="4682B4"/>
          <w:sz w:val="18"/>
          <w:szCs w:val="18"/>
        </w:rPr>
        <w:t>объект интеллектуальной собственности</w:t>
      </w:r>
      <w:r>
        <w:rPr>
          <w:rFonts w:ascii="Verdana" w:hAnsi="Verdana"/>
          <w:color w:val="000000"/>
          <w:sz w:val="18"/>
          <w:szCs w:val="18"/>
        </w:rPr>
        <w:t>». На основе сравнительного анализа вопросов по организации учета</w:t>
      </w:r>
      <w:r>
        <w:rPr>
          <w:rStyle w:val="WW8Num2z0"/>
          <w:rFonts w:ascii="Verdana" w:hAnsi="Verdana"/>
          <w:color w:val="000000"/>
          <w:sz w:val="18"/>
          <w:szCs w:val="18"/>
        </w:rPr>
        <w:t> </w:t>
      </w:r>
      <w:r>
        <w:rPr>
          <w:rStyle w:val="WW8Num3z0"/>
          <w:rFonts w:ascii="Verdana" w:hAnsi="Verdana"/>
          <w:color w:val="4682B4"/>
          <w:sz w:val="18"/>
          <w:szCs w:val="18"/>
        </w:rPr>
        <w:t>ОИС</w:t>
      </w:r>
      <w:r>
        <w:rPr>
          <w:rStyle w:val="WW8Num2z0"/>
          <w:rFonts w:ascii="Verdana" w:hAnsi="Verdana"/>
          <w:color w:val="000000"/>
          <w:sz w:val="18"/>
          <w:szCs w:val="18"/>
        </w:rPr>
        <w:t> </w:t>
      </w:r>
      <w:r>
        <w:rPr>
          <w:rFonts w:ascii="Verdana" w:hAnsi="Verdana"/>
          <w:color w:val="000000"/>
          <w:sz w:val="18"/>
          <w:szCs w:val="18"/>
        </w:rPr>
        <w:t>в международной и российской практике установлены отличия отечественных методов оценки и регистрации информации по созданию и движению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Раскрыта сущность контроля инноваций, представляющего собой все виды мероприятий направленных на контроль учета движения объектов интеллектуальной собственности и на выявление их несанкционированного использования.</w:t>
      </w:r>
    </w:p>
    <w:p w14:paraId="75A95263"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Изучены и систематизированы методы учета движения интеллектуальной собственности, выявлены особенности отражения в учете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выбытия патентов и</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их безвозмездной передачи и передачи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w:t>
      </w:r>
    </w:p>
    <w:p w14:paraId="7BCAA8C8"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Основываясь на нормативных актах и научно-публицистической литературе обосновано введение и использование счета 06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к эксплуатации», назначение которого заключается в принятии к учету объектов интеллектуальной собственности, не способных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приносить доход. Разработана методика учета объектов интеллектуальной собственности, которые не отвечают всем признакам</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 использованием предлагаемого счета.</w:t>
      </w:r>
    </w:p>
    <w:p w14:paraId="28B9F492"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методика параллельного учета формирования первоначальной стоимости и затрат на создание ОИС с использованием счета 87 «</w:t>
      </w:r>
      <w:r>
        <w:rPr>
          <w:rStyle w:val="WW8Num3z0"/>
          <w:rFonts w:ascii="Verdana" w:hAnsi="Verdana"/>
          <w:color w:val="4682B4"/>
          <w:sz w:val="18"/>
          <w:szCs w:val="18"/>
        </w:rPr>
        <w:t>Фонд результатов интеллектуальной деятельности</w:t>
      </w:r>
      <w:r>
        <w:rPr>
          <w:rFonts w:ascii="Verdana" w:hAnsi="Verdana"/>
          <w:color w:val="000000"/>
          <w:sz w:val="18"/>
          <w:szCs w:val="18"/>
        </w:rPr>
        <w:t>», на котором отражаются суммы</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организации в фонд результатов интеллектуальной деятельности с учетом сумм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объектов интеллектуальной собственности.</w:t>
      </w:r>
    </w:p>
    <w:p w14:paraId="00E85EE2"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Исследование современного состояния методики учета, анализ нормативных актов выявили необходимость введения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не предусмотренных Планом счетов, утвержденным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от 31.10.2000 г., №94н. Для учета прав на использование объектов интеллектуальной собственности по</w:t>
      </w:r>
      <w:r>
        <w:rPr>
          <w:rStyle w:val="WW8Num2z0"/>
          <w:rFonts w:ascii="Verdana" w:hAnsi="Verdana"/>
          <w:color w:val="000000"/>
          <w:sz w:val="18"/>
          <w:szCs w:val="18"/>
        </w:rPr>
        <w:t> </w:t>
      </w:r>
      <w:r>
        <w:rPr>
          <w:rStyle w:val="WW8Num3z0"/>
          <w:rFonts w:ascii="Verdana" w:hAnsi="Verdana"/>
          <w:color w:val="4682B4"/>
          <w:sz w:val="18"/>
          <w:szCs w:val="18"/>
        </w:rPr>
        <w:t>лицензионному</w:t>
      </w:r>
      <w:r>
        <w:rPr>
          <w:rStyle w:val="WW8Num2z0"/>
          <w:rFonts w:ascii="Verdana" w:hAnsi="Verdana"/>
          <w:color w:val="000000"/>
          <w:sz w:val="18"/>
          <w:szCs w:val="18"/>
        </w:rPr>
        <w:t> </w:t>
      </w:r>
      <w:r>
        <w:rPr>
          <w:rFonts w:ascii="Verdana" w:hAnsi="Verdana"/>
          <w:color w:val="000000"/>
          <w:sz w:val="18"/>
          <w:szCs w:val="18"/>
        </w:rPr>
        <w:t>договору предложены забалансовые счета: для</w:t>
      </w:r>
      <w:r>
        <w:rPr>
          <w:rStyle w:val="WW8Num2z0"/>
          <w:rFonts w:ascii="Verdana" w:hAnsi="Verdana"/>
          <w:color w:val="000000"/>
          <w:sz w:val="18"/>
          <w:szCs w:val="18"/>
        </w:rPr>
        <w:t> </w:t>
      </w:r>
      <w:r>
        <w:rPr>
          <w:rStyle w:val="WW8Num3z0"/>
          <w:rFonts w:ascii="Verdana" w:hAnsi="Verdana"/>
          <w:color w:val="4682B4"/>
          <w:sz w:val="18"/>
          <w:szCs w:val="18"/>
        </w:rPr>
        <w:t>лицензиара</w:t>
      </w:r>
      <w:r>
        <w:rPr>
          <w:rStyle w:val="WW8Num2z0"/>
          <w:rFonts w:ascii="Verdana" w:hAnsi="Verdana"/>
          <w:color w:val="000000"/>
          <w:sz w:val="18"/>
          <w:szCs w:val="18"/>
        </w:rPr>
        <w:t> </w:t>
      </w:r>
      <w:r>
        <w:rPr>
          <w:rFonts w:ascii="Verdana" w:hAnsi="Verdana"/>
          <w:color w:val="000000"/>
          <w:sz w:val="18"/>
          <w:szCs w:val="18"/>
        </w:rPr>
        <w:t>- 013 «</w:t>
      </w:r>
      <w:r>
        <w:rPr>
          <w:rStyle w:val="WW8Num3z0"/>
          <w:rFonts w:ascii="Verdana" w:hAnsi="Verdana"/>
          <w:color w:val="4682B4"/>
          <w:sz w:val="18"/>
          <w:szCs w:val="18"/>
        </w:rPr>
        <w:t>Права, переданные по лицензионному договору</w:t>
      </w:r>
      <w:r>
        <w:rPr>
          <w:rFonts w:ascii="Verdana" w:hAnsi="Verdana"/>
          <w:color w:val="000000"/>
          <w:sz w:val="18"/>
          <w:szCs w:val="18"/>
        </w:rPr>
        <w:t>»; для лицензиата - 012 «</w:t>
      </w:r>
      <w:r>
        <w:rPr>
          <w:rStyle w:val="WW8Num3z0"/>
          <w:rFonts w:ascii="Verdana" w:hAnsi="Verdana"/>
          <w:color w:val="4682B4"/>
          <w:sz w:val="18"/>
          <w:szCs w:val="18"/>
        </w:rPr>
        <w:t>Исключительные права во временном пользовании</w:t>
      </w:r>
      <w:r>
        <w:rPr>
          <w:rFonts w:ascii="Verdana" w:hAnsi="Verdana"/>
          <w:color w:val="000000"/>
          <w:sz w:val="18"/>
          <w:szCs w:val="18"/>
        </w:rPr>
        <w:t>».</w:t>
      </w:r>
    </w:p>
    <w:p w14:paraId="6D8CAF68"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Проведенным сравнительным анализом выявлены несоответствия актов правового регулирования интеллектуальной собственности, переданной в</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капитал, в качестве вклада и нормативных актов по ее учету. Разработана схема учета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012 и дополнительно предлагаемого счета 95 «</w:t>
      </w:r>
      <w:r>
        <w:rPr>
          <w:rStyle w:val="WW8Num3z0"/>
          <w:rFonts w:ascii="Verdana" w:hAnsi="Verdana"/>
          <w:color w:val="4682B4"/>
          <w:sz w:val="18"/>
          <w:szCs w:val="18"/>
        </w:rPr>
        <w:t>Лицензионные</w:t>
      </w:r>
      <w:r>
        <w:rPr>
          <w:rStyle w:val="WW8Num2z0"/>
          <w:rFonts w:ascii="Verdana" w:hAnsi="Verdana"/>
          <w:color w:val="000000"/>
          <w:sz w:val="18"/>
          <w:szCs w:val="18"/>
        </w:rPr>
        <w:t> </w:t>
      </w:r>
      <w:r>
        <w:rPr>
          <w:rFonts w:ascii="Verdana" w:hAnsi="Verdana"/>
          <w:color w:val="000000"/>
          <w:sz w:val="18"/>
          <w:szCs w:val="18"/>
        </w:rPr>
        <w:t>обязательства», который предназначен для</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суммы денежной оценки лицензионного права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с целью последующего ее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при выбытии ОИС.</w:t>
      </w:r>
    </w:p>
    <w:p w14:paraId="49322889"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Дополнено документальное оформление операций по учету поступления и создания объектов интеллектуальной собственности, предложены макеты следующих форм: «Акт приема-передачи патента (свидетельства)», «Группи-ровочная ведомость»; «</w:t>
      </w:r>
      <w:r>
        <w:rPr>
          <w:rStyle w:val="WW8Num3z0"/>
          <w:rFonts w:ascii="Verdana" w:hAnsi="Verdana"/>
          <w:color w:val="4682B4"/>
          <w:sz w:val="18"/>
          <w:szCs w:val="18"/>
        </w:rPr>
        <w:t>Акт ввода в эксплуатацию</w:t>
      </w:r>
      <w:r>
        <w:rPr>
          <w:rFonts w:ascii="Verdana" w:hAnsi="Verdana"/>
          <w:color w:val="000000"/>
          <w:sz w:val="18"/>
          <w:szCs w:val="18"/>
        </w:rPr>
        <w:t>»; «</w:t>
      </w:r>
      <w:r>
        <w:rPr>
          <w:rStyle w:val="WW8Num3z0"/>
          <w:rFonts w:ascii="Verdana" w:hAnsi="Verdana"/>
          <w:color w:val="4682B4"/>
          <w:sz w:val="18"/>
          <w:szCs w:val="18"/>
        </w:rPr>
        <w:t>Накопительная</w:t>
      </w:r>
      <w:r>
        <w:rPr>
          <w:rStyle w:val="WW8Num2z0"/>
          <w:rFonts w:ascii="Verdana" w:hAnsi="Verdana"/>
          <w:color w:val="000000"/>
          <w:sz w:val="18"/>
          <w:szCs w:val="18"/>
        </w:rPr>
        <w:t> </w:t>
      </w:r>
      <w:r>
        <w:rPr>
          <w:rFonts w:ascii="Verdana" w:hAnsi="Verdana"/>
          <w:color w:val="000000"/>
          <w:sz w:val="18"/>
          <w:szCs w:val="18"/>
        </w:rPr>
        <w:t>ведомость учета затрат».</w:t>
      </w:r>
    </w:p>
    <w:p w14:paraId="2449E99C"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основании анализа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 структуры затрат на производство продукции (работ, услуг) по периодам наблюдения предложены методические рекомендации по выявлению несанкционированного использования объектов интеллектуальной собственности, в рамках которой разработаны таблицы, макеты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(аудиторов).</w:t>
      </w:r>
    </w:p>
    <w:p w14:paraId="4293D758"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целью создания альтернативных схем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инновационных проектов вводится понятие «интеллектуальных</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 с использованием которых разработана и предложена схема вовлечение ОИС, позволяющая</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инновационный проект ассигнованиями, эмитированными тепличным хозяйством</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 xml:space="preserve">бумагами под залог принадлежащих </w:t>
      </w:r>
      <w:r>
        <w:rPr>
          <w:rFonts w:ascii="Verdana" w:hAnsi="Verdana"/>
          <w:color w:val="000000"/>
          <w:sz w:val="18"/>
          <w:szCs w:val="18"/>
        </w:rPr>
        <w:lastRenderedPageBreak/>
        <w:t>патентовладельцу прав на использование объектов интеллектуальной собственности.</w:t>
      </w:r>
    </w:p>
    <w:p w14:paraId="3CB9245C"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 основе проведенных во второй главе теоретических исследований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учета прав на использование объектов интеллектуальной собственности, оформленная в виде внутреннего стандарта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позволяющая повысить качество аудита учета объектов интеллектуальной собственности и степень достоверности полученных результатов.</w:t>
      </w:r>
    </w:p>
    <w:p w14:paraId="25B4ABA6"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Предложена модель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учета прав на использование объектов интеллектуальной собственности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проекте, позволяющая усилить контроль за полнотой и достоверностью отражения в учете движение интеллектуальной собственности, повысить ценность сделанных выводов. В основе модели лежит схема вовлечения ОИС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путем инвестирования инновационного проекта</w:t>
      </w:r>
      <w:r>
        <w:rPr>
          <w:rStyle w:val="WW8Num2z0"/>
          <w:rFonts w:ascii="Verdana" w:hAnsi="Verdana"/>
          <w:color w:val="000000"/>
          <w:sz w:val="18"/>
          <w:szCs w:val="18"/>
        </w:rPr>
        <w:t> </w:t>
      </w:r>
      <w:r>
        <w:rPr>
          <w:rStyle w:val="WW8Num3z0"/>
          <w:rFonts w:ascii="Verdana" w:hAnsi="Verdana"/>
          <w:color w:val="4682B4"/>
          <w:sz w:val="18"/>
          <w:szCs w:val="18"/>
        </w:rPr>
        <w:t>займом</w:t>
      </w:r>
      <w:r>
        <w:rPr>
          <w:rStyle w:val="WW8Num2z0"/>
          <w:rFonts w:ascii="Verdana" w:hAnsi="Verdana"/>
          <w:color w:val="000000"/>
          <w:sz w:val="18"/>
          <w:szCs w:val="18"/>
        </w:rPr>
        <w:t> </w:t>
      </w:r>
      <w:r>
        <w:rPr>
          <w:rFonts w:ascii="Verdana" w:hAnsi="Verdana"/>
          <w:color w:val="000000"/>
          <w:sz w:val="18"/>
          <w:szCs w:val="18"/>
        </w:rPr>
        <w:t>интеллектуальных облигаций.</w:t>
      </w:r>
    </w:p>
    <w:p w14:paraId="1F29CB0F" w14:textId="77777777" w:rsidR="00284342" w:rsidRDefault="00284342" w:rsidP="0028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материалов диссертации экономическими субъектами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будет способствовать повышению эффективности бухгалтерского учета и контроля учета объектов интеллектуальной собственности, что будет оказывать содействие процессу их вовлечения в хозяйственный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повышать эффективность производства.</w:t>
      </w:r>
    </w:p>
    <w:p w14:paraId="215FCA6E" w14:textId="77777777" w:rsidR="00284342" w:rsidRDefault="00284342" w:rsidP="002843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Феофилова, Татьяна Юрьевна, 2005 год</w:t>
      </w:r>
    </w:p>
    <w:p w14:paraId="72E5987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Парижская Конвенция по охране промышленной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ред. 1967</w:t>
      </w:r>
    </w:p>
    <w:p w14:paraId="6D177B3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Бернская Конвенция об авторском праве, в ред. 1971 г. // Бюллетень международных договоров — 2003 № 9 - с. 3.</w:t>
      </w:r>
    </w:p>
    <w:p w14:paraId="38DE4F8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Конвенция, учреждающая Всемирную организацию интеллектуальной собственности Стокгольм, 1967 г.</w:t>
      </w:r>
    </w:p>
    <w:p w14:paraId="439E05E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Евразийская Патентная конвенция// Собрание законодательства Российской Федерации- 1996-№20- с. 2323.</w:t>
      </w:r>
    </w:p>
    <w:p w14:paraId="20560FB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Договор о патентном праве (принят Дипломатической конференцией) (Женева, 1 июня 2000 г.).: Internet www.fips.ru.</w:t>
      </w:r>
    </w:p>
    <w:p w14:paraId="20A4D4C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Правовое руководство ЮНСИТРАЛ «По международным встречным</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сделкам» подготовлено на 25 сессии Комиссией Организации Объединенных Наций (ЮНСИТРАЛ) по праву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4-22 маят 1992 г.</w:t>
      </w:r>
    </w:p>
    <w:p w14:paraId="6E841AE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Патентная инструкция к Евразийской патентной конвенции, утвержденной Административным Советом Евразийской патентной организацией на втором (первом очередном) заседании 01.12.1995 г.</w:t>
      </w:r>
    </w:p>
    <w:p w14:paraId="5D0901B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Правовое руководство ЮНСИТРАЛ «По международным встречным торговым</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подготовленное на двадцать пятой сессии Организации Объединенных Наций по праву международной торговли за 4-22 мая 1999 г</w:t>
      </w:r>
    </w:p>
    <w:p w14:paraId="3D945FD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Межпарламентской Ассамблеи государств участников Содружества Независимых Государств от 9.12.2000 г. «О предложениях по совершенствованию национального законодательства — 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w:t>
      </w:r>
    </w:p>
    <w:p w14:paraId="002D8D1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VT области интеллектуальной собственности с учетом требований современных международных стандартов» // Патенты и</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 2001 — № 2.</w:t>
      </w:r>
    </w:p>
    <w:p w14:paraId="6E8A072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Конституция Российской Федерации // Российская газета 1993 — № 237.</w:t>
      </w:r>
    </w:p>
    <w:p w14:paraId="4041BA5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Гражданский кодекс Российской Федерации// Российская газета 1994 - № 238-239.</w:t>
      </w:r>
    </w:p>
    <w:p w14:paraId="34975D6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Российская газета 1993 - 21 июл.</w:t>
      </w:r>
    </w:p>
    <w:p w14:paraId="2DE7D7B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Налоговый кодекс Российской Федерации. М.: Изд-во Эксмо, 2004 - 512 с.</w:t>
      </w:r>
    </w:p>
    <w:p w14:paraId="324A8AE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31.05.1991 г. №2213-1 «</w:t>
      </w:r>
      <w:r>
        <w:rPr>
          <w:rStyle w:val="WW8Num3z0"/>
          <w:rFonts w:ascii="Verdana" w:hAnsi="Verdana"/>
          <w:color w:val="4682B4"/>
          <w:sz w:val="18"/>
          <w:szCs w:val="18"/>
        </w:rPr>
        <w:t>Об изобретениях в СССР</w:t>
      </w:r>
      <w:r>
        <w:rPr>
          <w:rFonts w:ascii="Verdana" w:hAnsi="Verdana"/>
          <w:color w:val="000000"/>
          <w:sz w:val="18"/>
          <w:szCs w:val="18"/>
        </w:rPr>
        <w:t>» // Ведомости Съезда народных депутатов СССР и Верховного Совета СССР 1991 - № 25 - с. 703</w:t>
      </w:r>
    </w:p>
    <w:p w14:paraId="70BE8A9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РФ от 27 декабря 1991 г. № 2116-1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Российская газета 1992 - 5 мар.</w:t>
      </w:r>
    </w:p>
    <w:p w14:paraId="58D7AD2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Патентный закон РФ от 23 сентября 1992 г. № 3517-1 (с поел, изм.) // Российской газете 1992 — 14 окт</w:t>
      </w:r>
    </w:p>
    <w:p w14:paraId="651B8DF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РФ от 23.05.1993 г. № 5003-1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 xml:space="preserve">тарифе» //Российской газете 1993 - 5 </w:t>
      </w:r>
      <w:r>
        <w:rPr>
          <w:rFonts w:ascii="Verdana" w:hAnsi="Verdana"/>
          <w:color w:val="000000"/>
          <w:sz w:val="18"/>
          <w:szCs w:val="18"/>
        </w:rPr>
        <w:lastRenderedPageBreak/>
        <w:t>июн.</w:t>
      </w:r>
    </w:p>
    <w:p w14:paraId="6D21DE7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Законом РФ от 9 июля 1993 г. N 5351-1 «</w:t>
      </w:r>
      <w:r>
        <w:rPr>
          <w:rStyle w:val="WW8Num3z0"/>
          <w:rFonts w:ascii="Verdana" w:hAnsi="Verdana"/>
          <w:color w:val="4682B4"/>
          <w:sz w:val="18"/>
          <w:szCs w:val="18"/>
        </w:rPr>
        <w:t>Об авторском праве и смежных правах</w:t>
      </w:r>
      <w:r>
        <w:rPr>
          <w:rFonts w:ascii="Verdana" w:hAnsi="Verdana"/>
          <w:color w:val="000000"/>
          <w:sz w:val="18"/>
          <w:szCs w:val="18"/>
        </w:rPr>
        <w:t>» // Российская газета 1993 - 3 авг.</w:t>
      </w:r>
    </w:p>
    <w:p w14:paraId="475FB19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Закон РФ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 Российская газета 1992 - 4 нояб.</w:t>
      </w:r>
    </w:p>
    <w:p w14:paraId="3D2C3F7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13.11.1995 г. № 157-ФЗ «О</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 Российская газета 1995 — 24 окт.</w:t>
      </w:r>
    </w:p>
    <w:p w14:paraId="658BF47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от 26.12.1995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Российская газета 1995 — 29 дек.</w:t>
      </w:r>
    </w:p>
    <w:p w14:paraId="452DC468"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Российская газета 1996 - 28 нояб.</w:t>
      </w:r>
    </w:p>
    <w:p w14:paraId="07D4A17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Федеральный закон от 08.02.1998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 Российская газета 1998 - 17 фев.</w:t>
      </w:r>
    </w:p>
    <w:p w14:paraId="0342803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Федеральный закон от 31.07.1995 г. № 119-ФЗ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Российская газета — 1995 3 авг.</w:t>
      </w:r>
    </w:p>
    <w:p w14:paraId="293C68E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Федеральный закон от 07.08.2001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Российская газета 2001 - 9 авг.</w:t>
      </w:r>
    </w:p>
    <w:p w14:paraId="0D908FD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совместного Пленума Верховного суда Российской Федерации и Высшего Арбитражного Суда Российской Федерации от 1.07.98 г. №6/8//Российская газета 1996 - 10, 13 авг.</w:t>
      </w:r>
    </w:p>
    <w:p w14:paraId="7DEA8DC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Указ Президента РФ от 18.08.1996 г. №1209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бартерных сделок» //Российская газета 1996 - 28 авг.</w:t>
      </w:r>
    </w:p>
    <w:p w14:paraId="2A4F173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Указ Президента РФ от 14.5.1998 г. № 556 «О правовой защите результатов научно-исследовательских, опытно-конструкторских и технологических работ военного, специального и двойного назначения» //Российская газета -1998- 19 мая</w:t>
      </w:r>
    </w:p>
    <w:p w14:paraId="373A6AB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 Правительства РФ от 6.07.2001 г. № 519 «</w:t>
      </w:r>
      <w:r>
        <w:rPr>
          <w:rStyle w:val="WW8Num3z0"/>
          <w:rFonts w:ascii="Verdana" w:hAnsi="Verdana"/>
          <w:color w:val="4682B4"/>
          <w:sz w:val="18"/>
          <w:szCs w:val="18"/>
        </w:rPr>
        <w:t>Об утверждении стандартов оценки</w:t>
      </w:r>
      <w:r>
        <w:rPr>
          <w:rFonts w:ascii="Verdana" w:hAnsi="Verdana"/>
          <w:color w:val="000000"/>
          <w:sz w:val="18"/>
          <w:szCs w:val="18"/>
        </w:rPr>
        <w:t>» //Российская газета 2001 - 24 июл. - № 139</w:t>
      </w:r>
    </w:p>
    <w:p w14:paraId="571D41E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Правительства РФ от 14.01.2002 г. № 7 «О порядке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стоимостной оценке прав на результаты научно-технической деятельности» //Российская газета — 2002 23</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 № 13</w:t>
      </w:r>
    </w:p>
    <w:p w14:paraId="1877119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План действия Правительства РФ в области социальной политики и модернизации экономики на 2000-2001 г, утвержденный распоряжением Правительства РФ от 26.07.2000 г.№ 1072-р (с изм. от 28.01.2002г.)// Российская газета 2000 - 5 авг. - № 151</w:t>
      </w:r>
    </w:p>
    <w:p w14:paraId="2AE9B3C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и инструкции по его применению, утвержденный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от 01.11.1991 г. № 56//Финансовая газета 1995 - № 12.</w:t>
      </w:r>
    </w:p>
    <w:p w14:paraId="62A3AE4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РФ, утвержденное Приказом Минфина РФ от 22.03.1992 г.№ 10//Финансовая газета- 1992 № 13.</w:t>
      </w:r>
    </w:p>
    <w:p w14:paraId="3C623F8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Методические указания по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утвержденные приказом Минфина РФ от 13.06.1995 г. № 49//Финансовая газета 1995 - № 28.</w:t>
      </w:r>
    </w:p>
    <w:p w14:paraId="202BCE1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от 9 декабря 1998 г. N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(с изм. и доп. от 30 декабря 1999 г.) //Российская газета 1999- 20 янв.</w:t>
      </w:r>
    </w:p>
    <w:p w14:paraId="4B8D72F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РФ от 6 мая 1999 г. N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изм. и доп. от 30 декабря 1999 г., 30 марта 2001 г.) //Экономика и жизнь 1999 - № 24.</w:t>
      </w:r>
    </w:p>
    <w:p w14:paraId="0C7F385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Минфина РФ от 6 мая 1999 г. N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 декабря 1999 г., 30 марта 2001 г.) //Экономика и жизнь 1999 - № 24.</w:t>
      </w:r>
    </w:p>
    <w:p w14:paraId="07A0D1E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РФ от 6 июля 1999 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//Экономика и жизнь 1999 - № 35.</w:t>
      </w:r>
    </w:p>
    <w:p w14:paraId="3FA02C4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Приказ Минфина РФ от 10 января 2000 г. N 2н «Об утверждении Положения по </w:t>
      </w:r>
      <w:r>
        <w:rPr>
          <w:rFonts w:ascii="Verdana" w:hAnsi="Verdana"/>
          <w:color w:val="000000"/>
          <w:sz w:val="18"/>
          <w:szCs w:val="18"/>
        </w:rPr>
        <w:lastRenderedPageBreak/>
        <w:t>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//Экономика и жизнь 2000 - № 8</w:t>
      </w:r>
    </w:p>
    <w:p w14:paraId="7ED0936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Методические рекомендации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утвержденные приказом Минфина РФ от 28.06.2000 г. № 60н</w:t>
      </w:r>
    </w:p>
    <w:p w14:paraId="22B5072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РФ от 16 октября 2000 г. N 91 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//Экономика и жизнь 2000 - № 48.</w:t>
      </w:r>
    </w:p>
    <w:p w14:paraId="15DF55E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План счетов бухгалтерского учета финансово-хозяйственной деятельности и инструкции по его применению, утвержденный приказом Минфина РФ от 31.10.2000 г. № 94 //Финансовая газета 2003 - № 22.</w:t>
      </w:r>
    </w:p>
    <w:p w14:paraId="33F0563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Минфина РФ от 30 марта 2001 г. N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//Российская газета 2002 - 19 июн.</w:t>
      </w:r>
    </w:p>
    <w:p w14:paraId="262946A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Минфина РФ от 9 июня 2001 г. N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//Российская газета 2001 - 25 июл. - № 140</w:t>
      </w:r>
    </w:p>
    <w:p w14:paraId="1887CB4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Минфина РФ от 2 августа 2001 г. N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//Финансовая газета 2001 - № 38.</w:t>
      </w:r>
    </w:p>
    <w:p w14:paraId="2C8F655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Письмо Минфина РФ от 30.01.1998 г. № 16-00-17-13 «Об отнесении периодических</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платежей на затраты производства»</w:t>
      </w:r>
    </w:p>
    <w:p w14:paraId="142FE46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Письмо Департамента налоговой политики Минфина РФ от 10 августа 2001 г. N 04-02-05/2/104 «О применении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//Экономика и жизнь 2001 - № 18</w:t>
      </w:r>
    </w:p>
    <w:p w14:paraId="0C59C11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Письмо Минфина РФ от 23 августа 2001 г. N 16-00-12/15 «О применении ПБУ 14/01 «</w:t>
      </w:r>
      <w:r>
        <w:rPr>
          <w:rStyle w:val="WW8Num3z0"/>
          <w:rFonts w:ascii="Verdana" w:hAnsi="Verdana"/>
          <w:color w:val="4682B4"/>
          <w:sz w:val="18"/>
          <w:szCs w:val="18"/>
        </w:rPr>
        <w:t>Учет нематериальных активов</w:t>
      </w:r>
      <w:r>
        <w:rPr>
          <w:rFonts w:ascii="Verdana" w:hAnsi="Verdana"/>
          <w:color w:val="000000"/>
          <w:sz w:val="18"/>
          <w:szCs w:val="18"/>
        </w:rPr>
        <w:t>» // Экономика и жизнь 2000 - № 48.</w:t>
      </w:r>
    </w:p>
    <w:p w14:paraId="6A519DB8"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Указание ЦБР от 20.10.1998 г. № 383-У «О порядке совершения юридическими лицами</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операций покупки и обратной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иностранной валюты на внутреннем валютном рынке Российской Федерации»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- 2003 - № 41.</w:t>
      </w:r>
    </w:p>
    <w:p w14:paraId="581C7A2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Указание ЦБР от 30.12.1999 г. № 721-У «О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юридическими лицами резидентами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для осуществления платежей за выполнение работ, оказания услуг или передачу результатов интеллектуальной деятельности» //Бизнес и банки - 2001 - № 32.</w:t>
      </w:r>
    </w:p>
    <w:p w14:paraId="5788047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Инструкция ЦБР и</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4 октября 2000 г. N 91-И, 01-11/28644 «О порядке осуществления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за обоснованностью оплаты резидентами</w:t>
      </w:r>
      <w:r>
        <w:rPr>
          <w:rStyle w:val="WW8Num2z0"/>
          <w:rFonts w:ascii="Verdana" w:hAnsi="Verdana"/>
          <w:color w:val="000000"/>
          <w:sz w:val="18"/>
          <w:szCs w:val="18"/>
        </w:rPr>
        <w:t> </w:t>
      </w:r>
      <w:r>
        <w:rPr>
          <w:rStyle w:val="WW8Num3z0"/>
          <w:rFonts w:ascii="Verdana" w:hAnsi="Verdana"/>
          <w:color w:val="4682B4"/>
          <w:sz w:val="18"/>
          <w:szCs w:val="18"/>
        </w:rPr>
        <w:t>импортируемых</w:t>
      </w:r>
      <w:r>
        <w:rPr>
          <w:rStyle w:val="WW8Num2z0"/>
          <w:rFonts w:ascii="Verdana" w:hAnsi="Verdana"/>
          <w:color w:val="000000"/>
          <w:sz w:val="18"/>
          <w:szCs w:val="18"/>
        </w:rPr>
        <w:t> </w:t>
      </w:r>
      <w:r>
        <w:rPr>
          <w:rFonts w:ascii="Verdana" w:hAnsi="Verdana"/>
          <w:color w:val="000000"/>
          <w:sz w:val="18"/>
          <w:szCs w:val="18"/>
        </w:rPr>
        <w:t>товаров»). //Российская газета 2002 - № 134.</w:t>
      </w:r>
    </w:p>
    <w:p w14:paraId="1820F7B8"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Письмо</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ГТК РФ, ГКАП РФ и</w:t>
      </w:r>
      <w:r>
        <w:rPr>
          <w:rStyle w:val="WW8Num2z0"/>
          <w:rFonts w:ascii="Verdana" w:hAnsi="Verdana"/>
          <w:color w:val="000000"/>
          <w:sz w:val="18"/>
          <w:szCs w:val="18"/>
        </w:rPr>
        <w:t> </w:t>
      </w:r>
      <w:r>
        <w:rPr>
          <w:rStyle w:val="WW8Num3z0"/>
          <w:rFonts w:ascii="Verdana" w:hAnsi="Verdana"/>
          <w:color w:val="4682B4"/>
          <w:sz w:val="18"/>
          <w:szCs w:val="18"/>
        </w:rPr>
        <w:t>ФСНП</w:t>
      </w:r>
      <w:r>
        <w:rPr>
          <w:rStyle w:val="WW8Num2z0"/>
          <w:rFonts w:ascii="Verdana" w:hAnsi="Verdana"/>
          <w:color w:val="000000"/>
          <w:sz w:val="18"/>
          <w:szCs w:val="18"/>
        </w:rPr>
        <w:t> </w:t>
      </w:r>
      <w:r>
        <w:rPr>
          <w:rFonts w:ascii="Verdana" w:hAnsi="Verdana"/>
          <w:color w:val="000000"/>
          <w:sz w:val="18"/>
          <w:szCs w:val="18"/>
        </w:rPr>
        <w:t>РФ от 11, 12, 14 июня 1996 г. №№ 1/10393, 01-54/10565, НФ/2501, ВВ-1503 «</w:t>
      </w:r>
      <w:r>
        <w:rPr>
          <w:rStyle w:val="WW8Num3z0"/>
          <w:rFonts w:ascii="Verdana" w:hAnsi="Verdana"/>
          <w:color w:val="4682B4"/>
          <w:sz w:val="18"/>
          <w:szCs w:val="18"/>
        </w:rPr>
        <w:t>О мерах по обеспечению сохранности объектов интеллектуальной собственности</w:t>
      </w:r>
      <w:r>
        <w:rPr>
          <w:rFonts w:ascii="Verdana" w:hAnsi="Verdana"/>
          <w:color w:val="000000"/>
          <w:sz w:val="18"/>
          <w:szCs w:val="18"/>
        </w:rPr>
        <w:t>»</w:t>
      </w:r>
    </w:p>
    <w:p w14:paraId="43CC0C2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Письмо ГТК РФ от 6.08.2001 г. №0106/3138 «О контроле</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товаров, содержащих объекты интеллектуальной собственности»</w:t>
      </w:r>
    </w:p>
    <w:p w14:paraId="05FC45B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8 июня 1995 г. № 33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предпри-ятий»//Нормативные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2001 - № 19.</w:t>
      </w:r>
    </w:p>
    <w:p w14:paraId="3A0B1A6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9 июня 2000 г. N ВГ-6-02/442 «О применении пункта 18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//Экономика и жизнь 2000 - № 25.</w:t>
      </w:r>
    </w:p>
    <w:p w14:paraId="5700BF9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Письмо МНС РФ от 19 июля 2001 г. N ВГ-6-02/559 «О применении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//Экономика и жизнь 2001 -№31.</w:t>
      </w:r>
    </w:p>
    <w:p w14:paraId="52C35D2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Роспатент 1992 г.</w:t>
      </w:r>
    </w:p>
    <w:p w14:paraId="2BD94B5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Ежегодное патентное обозрение за 1999 г.</w:t>
      </w:r>
    </w:p>
    <w:p w14:paraId="4A2C9FA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Законопроект "О введении в действие раздела V "Право интеллектуальной собственности" части третьей Гражданского Кодекса Российской Федерации"</w:t>
      </w:r>
    </w:p>
    <w:p w14:paraId="2CF588F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Постатейный комментарий к Конституции Российской Федерации / Под общ. ред. В.Д. Карповича.-М.:Юрайт-М; Новая Правовая культура, 2002.959 с.</w:t>
      </w:r>
    </w:p>
    <w:p w14:paraId="6294F1A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 xml:space="preserve">и СНК СССР "О введении в действие постановление опатентах на </w:t>
      </w:r>
      <w:r>
        <w:rPr>
          <w:rFonts w:ascii="Verdana" w:hAnsi="Verdana"/>
          <w:color w:val="000000"/>
          <w:sz w:val="18"/>
          <w:szCs w:val="18"/>
        </w:rPr>
        <w:lastRenderedPageBreak/>
        <w:t>изобретения" / Собрание законов СССР 1926, №13, с.94</w:t>
      </w:r>
    </w:p>
    <w:p w14:paraId="07087AA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Постановление 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"О промышленных образцах" / Собрание законов СССР. 1926, №13, с.94</w:t>
      </w:r>
    </w:p>
    <w:p w14:paraId="6B56155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Положение об изобретениях и технических усовершенствованиях от 09.04.1931 г.</w:t>
      </w:r>
    </w:p>
    <w:p w14:paraId="607E493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Декрет СНК</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"Об изобретениях (Положение)" от 30.06.1919 г.</w:t>
      </w:r>
    </w:p>
    <w:p w14:paraId="67CB478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Андрухович</w:t>
      </w:r>
      <w:r>
        <w:rPr>
          <w:rStyle w:val="WW8Num2z0"/>
          <w:rFonts w:ascii="Verdana" w:hAnsi="Verdana"/>
          <w:color w:val="000000"/>
          <w:sz w:val="18"/>
          <w:szCs w:val="18"/>
        </w:rPr>
        <w:t> </w:t>
      </w:r>
      <w:r>
        <w:rPr>
          <w:rFonts w:ascii="Verdana" w:hAnsi="Verdana"/>
          <w:color w:val="000000"/>
          <w:sz w:val="18"/>
          <w:szCs w:val="18"/>
        </w:rPr>
        <w:t>JI.H. Научно-технический прогресс в условиях перестройки -М.: Профиздат, 1988.- 73 с.</w:t>
      </w:r>
    </w:p>
    <w:p w14:paraId="7C84C92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Территориальное управление развитием науки и техники -М.: Экономика, 1985.- 144 с.</w:t>
      </w:r>
    </w:p>
    <w:p w14:paraId="0D25002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Астафьев</w:t>
      </w:r>
      <w:r>
        <w:rPr>
          <w:rStyle w:val="WW8Num2z0"/>
          <w:rFonts w:ascii="Verdana" w:hAnsi="Verdana"/>
          <w:color w:val="000000"/>
          <w:sz w:val="18"/>
          <w:szCs w:val="18"/>
        </w:rPr>
        <w:t> </w:t>
      </w:r>
      <w:r>
        <w:rPr>
          <w:rFonts w:ascii="Verdana" w:hAnsi="Verdana"/>
          <w:color w:val="000000"/>
          <w:sz w:val="18"/>
          <w:szCs w:val="18"/>
        </w:rPr>
        <w:t>В.Е. и др. Экономические стимулы</w:t>
      </w:r>
      <w:r>
        <w:rPr>
          <w:rStyle w:val="WW8Num2z0"/>
          <w:rFonts w:ascii="Verdana" w:hAnsi="Verdana"/>
          <w:color w:val="000000"/>
          <w:sz w:val="18"/>
          <w:szCs w:val="18"/>
        </w:rPr>
        <w:t> </w:t>
      </w:r>
      <w:r>
        <w:rPr>
          <w:rStyle w:val="WW8Num3z0"/>
          <w:rFonts w:ascii="Verdana" w:hAnsi="Verdana"/>
          <w:color w:val="4682B4"/>
          <w:sz w:val="18"/>
          <w:szCs w:val="18"/>
        </w:rPr>
        <w:t>НТП</w:t>
      </w:r>
      <w:r>
        <w:rPr>
          <w:rStyle w:val="WW8Num2z0"/>
          <w:rFonts w:ascii="Verdana" w:hAnsi="Verdana"/>
          <w:color w:val="000000"/>
          <w:sz w:val="18"/>
          <w:szCs w:val="18"/>
        </w:rPr>
        <w:t> </w:t>
      </w:r>
      <w:r>
        <w:rPr>
          <w:rFonts w:ascii="Verdana" w:hAnsi="Verdana"/>
          <w:color w:val="000000"/>
          <w:sz w:val="18"/>
          <w:szCs w:val="18"/>
        </w:rPr>
        <w:t>в новых условиях хозяйствования — М.: Экономика, 1988. -214 с.</w:t>
      </w:r>
    </w:p>
    <w:p w14:paraId="5F84D50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ревизия. Справочное пособие / под общ. ред. д.э.н. проф. И.Н. Белого: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"Миг-САНТА", 1994. 220 с.</w:t>
      </w:r>
    </w:p>
    <w:p w14:paraId="05ED521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аудита-М.: Информационно-издательский центр "ФИЛИНЪ", 1995. 448 с.</w:t>
      </w:r>
    </w:p>
    <w:p w14:paraId="7C7359C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Баткова М.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налогу на прибыль</w:t>
      </w:r>
    </w:p>
    <w:p w14:paraId="7048192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Башин M.JI. Формула прогресса-М.: Московский рабочий. 1988.- 188 с.</w:t>
      </w:r>
    </w:p>
    <w:p w14:paraId="18FAFD8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В.И. Новаторство: от идеи до внедрения М: Сов. Россия, 1985.</w:t>
      </w:r>
    </w:p>
    <w:p w14:paraId="6FDC518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Анализ финансовой отчетности: теория, практика и интерпретация / пер. с англ. гл. ред. серии проф.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624 с.</w:t>
      </w:r>
    </w:p>
    <w:p w14:paraId="72314238"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Бизнес,</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рынок. Словарь -справочник/составитель Г.А. Сарки-сянц.-М.:Информпечать, 1993, 320 с.</w:t>
      </w:r>
    </w:p>
    <w:p w14:paraId="66C660F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Богусловский</w:t>
      </w:r>
      <w:r>
        <w:rPr>
          <w:rStyle w:val="WW8Num2z0"/>
          <w:rFonts w:ascii="Verdana" w:hAnsi="Verdana"/>
          <w:color w:val="000000"/>
          <w:sz w:val="18"/>
          <w:szCs w:val="18"/>
        </w:rPr>
        <w:t> </w:t>
      </w:r>
      <w:r>
        <w:rPr>
          <w:rFonts w:ascii="Verdana" w:hAnsi="Verdana"/>
          <w:color w:val="000000"/>
          <w:sz w:val="18"/>
          <w:szCs w:val="18"/>
        </w:rPr>
        <w:t>М.М. Международное частное право М: Юристъ, 1998. -253 с.</w:t>
      </w:r>
    </w:p>
    <w:p w14:paraId="6381EE7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Бровченко</w:t>
      </w:r>
      <w:r>
        <w:rPr>
          <w:rStyle w:val="WW8Num2z0"/>
          <w:rFonts w:ascii="Verdana" w:hAnsi="Verdana"/>
          <w:color w:val="000000"/>
          <w:sz w:val="18"/>
          <w:szCs w:val="18"/>
        </w:rPr>
        <w:t> </w:t>
      </w:r>
      <w:r>
        <w:rPr>
          <w:rFonts w:ascii="Verdana" w:hAnsi="Verdana"/>
          <w:color w:val="000000"/>
          <w:sz w:val="18"/>
          <w:szCs w:val="18"/>
        </w:rPr>
        <w:t>В.А., Заруба А.Д. Использование достижений науки и техники в условиях интенсификации производства Харьков: Выща.шк.: Изд-во при Харьк. гос. Университете, 1988. — 141 с.</w:t>
      </w:r>
    </w:p>
    <w:p w14:paraId="0AA6412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Пер. с англ. Киев: Торгово-издательское бюро1. BHV, 1993.-428 с.</w:t>
      </w:r>
    </w:p>
    <w:p w14:paraId="271EE4B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Варшавский</w:t>
      </w:r>
      <w:r>
        <w:rPr>
          <w:rStyle w:val="WW8Num2z0"/>
          <w:rFonts w:ascii="Verdana" w:hAnsi="Verdana"/>
          <w:color w:val="000000"/>
          <w:sz w:val="18"/>
          <w:szCs w:val="18"/>
        </w:rPr>
        <w:t> </w:t>
      </w:r>
      <w:r>
        <w:rPr>
          <w:rFonts w:ascii="Verdana" w:hAnsi="Verdana"/>
          <w:color w:val="000000"/>
          <w:sz w:val="18"/>
          <w:szCs w:val="18"/>
        </w:rPr>
        <w:t>А.Е. Научно-технический прогресс в моделях экономического развития: методы анализа и оценки М.: Финансы и статистика, 1984. -208с.</w:t>
      </w:r>
    </w:p>
    <w:p w14:paraId="67390F0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Давыдов JI.B. Финансы: денежно-кредитная политика (региональный аспект): Учебное пособие Орел: Изд-во ОРАГС, 2000. - 124 с.</w:t>
      </w:r>
    </w:p>
    <w:p w14:paraId="130180F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Давыдова JI.B.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предприятий Орел: Орелиздат, 1998.-225 с.</w:t>
      </w:r>
    </w:p>
    <w:p w14:paraId="3BBE4BC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и развития организации / пер. с англ. Ярославль: ПК "Периодика", 1993.</w:t>
      </w:r>
    </w:p>
    <w:p w14:paraId="0E6D809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Парамутин Н.В. Бухгалтерский учет М.: "Финансы и статистика", 1995.-462 с.</w:t>
      </w:r>
    </w:p>
    <w:p w14:paraId="19EAC0E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2000.- 184 с.</w:t>
      </w:r>
    </w:p>
    <w:p w14:paraId="5DF8140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порядок защиты. Практическое пособие для аспирантов и соискателей ученой степени.- М.: «Ось-89», 1999.-208 с.</w:t>
      </w:r>
    </w:p>
    <w:p w14:paraId="1125E2E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С.Е. Учет нематериальных активов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Международный бухгалтерский учет — 2004 6(66) - с. 26-30.</w:t>
      </w:r>
    </w:p>
    <w:p w14:paraId="757FA4B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Лисицина</w:t>
      </w:r>
      <w:r>
        <w:rPr>
          <w:rStyle w:val="WW8Num2z0"/>
          <w:rFonts w:ascii="Verdana" w:hAnsi="Verdana"/>
          <w:color w:val="000000"/>
          <w:sz w:val="18"/>
          <w:szCs w:val="18"/>
        </w:rPr>
        <w:t> </w:t>
      </w:r>
      <w:r>
        <w:rPr>
          <w:rFonts w:ascii="Verdana" w:hAnsi="Verdana"/>
          <w:color w:val="000000"/>
          <w:sz w:val="18"/>
          <w:szCs w:val="18"/>
        </w:rPr>
        <w:t>З.И. Пути совершенствования инвестирования производственной и социальной сферы сельском хозяйстве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(на материалах Курской области) / автореферат — Курск, 2000.</w:t>
      </w:r>
    </w:p>
    <w:p w14:paraId="3CDFF68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Манжа</w:t>
      </w:r>
      <w:r>
        <w:rPr>
          <w:rStyle w:val="WW8Num2z0"/>
          <w:rFonts w:ascii="Verdana" w:hAnsi="Verdana"/>
          <w:color w:val="000000"/>
          <w:sz w:val="18"/>
          <w:szCs w:val="18"/>
        </w:rPr>
        <w:t> </w:t>
      </w:r>
      <w:r>
        <w:rPr>
          <w:rFonts w:ascii="Verdana" w:hAnsi="Verdana"/>
          <w:color w:val="000000"/>
          <w:sz w:val="18"/>
          <w:szCs w:val="18"/>
        </w:rPr>
        <w:t>М.Н. Исследование и разработка механизма управления инвестиционной активностью финансово-кредитных учреждений / автореферат М, 2000.</w:t>
      </w:r>
    </w:p>
    <w:p w14:paraId="770142E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О.Ю. Оптимизация использования амортизационных ресурсов как фактор</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экономики/автореферат — М,1999.</w:t>
      </w:r>
    </w:p>
    <w:p w14:paraId="06716C8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Научное обеспечение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Сборник статей. Сост.</w:t>
      </w:r>
      <w:r>
        <w:rPr>
          <w:rStyle w:val="WW8Num2z0"/>
          <w:rFonts w:ascii="Verdana" w:hAnsi="Verdana"/>
          <w:color w:val="000000"/>
          <w:sz w:val="18"/>
          <w:szCs w:val="18"/>
        </w:rPr>
        <w:t> </w:t>
      </w:r>
      <w:r>
        <w:rPr>
          <w:rStyle w:val="WW8Num3z0"/>
          <w:rFonts w:ascii="Verdana" w:hAnsi="Verdana"/>
          <w:color w:val="4682B4"/>
          <w:sz w:val="18"/>
          <w:szCs w:val="18"/>
        </w:rPr>
        <w:t>Мордвинцев</w:t>
      </w:r>
      <w:r>
        <w:rPr>
          <w:rStyle w:val="WW8Num2z0"/>
          <w:rFonts w:ascii="Verdana" w:hAnsi="Verdana"/>
          <w:color w:val="000000"/>
          <w:sz w:val="18"/>
          <w:szCs w:val="18"/>
        </w:rPr>
        <w:t> </w:t>
      </w:r>
      <w:r>
        <w:rPr>
          <w:rFonts w:ascii="Verdana" w:hAnsi="Verdana"/>
          <w:color w:val="000000"/>
          <w:sz w:val="18"/>
          <w:szCs w:val="18"/>
        </w:rPr>
        <w:t>Ю.И. М.: Агропромиздат, 1998. - 270 с.</w:t>
      </w:r>
    </w:p>
    <w:p w14:paraId="485DE07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Н.Н.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xml:space="preserve">. Методология аудиторской проверки </w:t>
      </w:r>
      <w:r>
        <w:rPr>
          <w:rFonts w:ascii="Verdana" w:hAnsi="Verdana"/>
          <w:color w:val="000000"/>
          <w:sz w:val="18"/>
          <w:szCs w:val="18"/>
        </w:rPr>
        <w:lastRenderedPageBreak/>
        <w:t>некоторых аспектов деятельности предприятия / Академия народного хозяйства при Правительстве РФ М.: Издательство "Дело", 1996.- 191 с.</w:t>
      </w:r>
    </w:p>
    <w:p w14:paraId="547847F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Организационно-экономические проблемы инновационного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Сборник статей / Под. редак. проф., д.э.н. П.А. Нечаева М: Звездопад, 2000.-346 с.</w:t>
      </w:r>
    </w:p>
    <w:p w14:paraId="256E6ED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В.П. Внеоборотные активы: учет, анализ, аудит: Учебное пособие / под ред. Бондаренко — М.: Финансы и статистика. 1999 г. 224 с.</w:t>
      </w:r>
    </w:p>
    <w:p w14:paraId="189EA48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Белозеров А.Е. Аудит</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мероприятий хозяйствующего субъекта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№12, 1999; №1, 2000 г.</w:t>
      </w:r>
    </w:p>
    <w:p w14:paraId="191A2C3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А.П. Право интеллектуальной собственности в РФ — Спб.: СпбГУ, 1996.- 12 с.</w:t>
      </w:r>
    </w:p>
    <w:p w14:paraId="1C1E8EF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Халипова</w:t>
      </w:r>
      <w:r>
        <w:rPr>
          <w:rStyle w:val="WW8Num2z0"/>
          <w:rFonts w:ascii="Verdana" w:hAnsi="Verdana"/>
          <w:color w:val="000000"/>
          <w:sz w:val="18"/>
          <w:szCs w:val="18"/>
        </w:rPr>
        <w:t> </w:t>
      </w:r>
      <w:r>
        <w:rPr>
          <w:rFonts w:ascii="Verdana" w:hAnsi="Verdana"/>
          <w:color w:val="000000"/>
          <w:sz w:val="18"/>
          <w:szCs w:val="18"/>
        </w:rPr>
        <w:t>Е.В. Интеллектуальная собственность и проблемы её формирования и развития в современной России: Социологический аспект: Дис. доктор. соц. наук М.: 1995. - 230 с.</w:t>
      </w:r>
    </w:p>
    <w:p w14:paraId="5B5FB64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Шарупич</w:t>
      </w:r>
      <w:r>
        <w:rPr>
          <w:rStyle w:val="WW8Num2z0"/>
          <w:rFonts w:ascii="Verdana" w:hAnsi="Verdana"/>
          <w:color w:val="000000"/>
          <w:sz w:val="18"/>
          <w:szCs w:val="18"/>
        </w:rPr>
        <w:t> </w:t>
      </w:r>
      <w:r>
        <w:rPr>
          <w:rFonts w:ascii="Verdana" w:hAnsi="Verdana"/>
          <w:color w:val="000000"/>
          <w:sz w:val="18"/>
          <w:szCs w:val="18"/>
        </w:rPr>
        <w:t>В.П. Реализация интеллектуальной собственности в современных экономических условиях на предприятиях и в организациях. Генеральное соглашение. -Орел, 2001, 75 с.</w:t>
      </w:r>
    </w:p>
    <w:p w14:paraId="01DFC69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Шарупич</w:t>
      </w:r>
      <w:r>
        <w:rPr>
          <w:rStyle w:val="WW8Num2z0"/>
          <w:rFonts w:ascii="Verdana" w:hAnsi="Verdana"/>
          <w:color w:val="000000"/>
          <w:sz w:val="18"/>
          <w:szCs w:val="18"/>
        </w:rPr>
        <w:t> </w:t>
      </w:r>
      <w:r>
        <w:rPr>
          <w:rFonts w:ascii="Verdana" w:hAnsi="Verdana"/>
          <w:color w:val="000000"/>
          <w:sz w:val="18"/>
          <w:szCs w:val="18"/>
        </w:rPr>
        <w:t>В.П., Шарупич Т.С., Барков А.А., Шарупич С.В. Реализация интеллектуальной собственности в современных экономических условиях Орел., 2000, 35 с.</w:t>
      </w:r>
    </w:p>
    <w:p w14:paraId="00D3373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2000. 208 с.</w:t>
      </w:r>
    </w:p>
    <w:p w14:paraId="41F961E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Д.Ю. Интеллектуальная собственность в Российской Федерации. Теоретико-правовой анализ. Дис. д-ра юр. наук — М.: 2000. 346 с.</w:t>
      </w:r>
    </w:p>
    <w:p w14:paraId="172E3C4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Шолиба Т.М. Проблемы защиты интеллектуальной собственности / Сб. статей М.: ИАИ, 1996. - 31 с.</w:t>
      </w:r>
    </w:p>
    <w:p w14:paraId="63CC04B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Экономическая энциклопедия / Науч.-ред. совет изд-ва "Экономика"; Инс-т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РАИ; Гл. ред. Я.И.</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М.: ОАО "Издательство "Экономика", 1055 с.</w:t>
      </w:r>
    </w:p>
    <w:p w14:paraId="24DE3A9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Энциклопедия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Законодательная и нормативная база, практика, рекомендации и методика осуществления, 2т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г.</w:t>
      </w:r>
    </w:p>
    <w:p w14:paraId="7C7AD00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Юридическая энциклопедия М: Юридформ центр, 1997. - 185 с.</w:t>
      </w:r>
    </w:p>
    <w:p w14:paraId="0E8C861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Астахов Н. Брошенная на произвол судьбы // Экономика и жизнь. №3, 2000 г.</w:t>
      </w:r>
    </w:p>
    <w:p w14:paraId="40004A6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 Бухгалтерский учет, №3, 2001 г.</w:t>
      </w:r>
    </w:p>
    <w:p w14:paraId="6633913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Банк В. Аудит нематериальных активов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№7, февраль, 2000 г.</w:t>
      </w:r>
    </w:p>
    <w:p w14:paraId="635784A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Я.В. Тестирование системы учета нематериальных активов при проведении аудита// Аудиторские ведомости 2000 - № 4</w:t>
      </w:r>
    </w:p>
    <w:p w14:paraId="2F8832E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"Расходы организации" (ПБУ 10/99)//</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1999 - № 13</w:t>
      </w:r>
    </w:p>
    <w:p w14:paraId="171507D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 отчетности // Бухгалтерский учет 2001 - № 5.</w:t>
      </w:r>
    </w:p>
    <w:p w14:paraId="1CDB2AC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Е.В. Комментарий к ПБУ 14/2000 "Учет нематериальных активов"// Российский налоговый курьер 2001 - №1.</w:t>
      </w:r>
    </w:p>
    <w:p w14:paraId="1F052CC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Бухгалтерский учет нематериальных активов// Выпуск 8, 1999.</w:t>
      </w:r>
    </w:p>
    <w:p w14:paraId="249373E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Грохберг 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за свой счет // Экономика и жизнь 2000 - №3.</w:t>
      </w:r>
    </w:p>
    <w:p w14:paraId="47D26C2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И.В. Понятие и содержание интеллектуальной собственности // Юрист 1999-№11.</w:t>
      </w:r>
    </w:p>
    <w:p w14:paraId="6E8C5BC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Какие инновации, такие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Экономика и жизнь- 1999 №33.</w:t>
      </w:r>
    </w:p>
    <w:p w14:paraId="19A9B6F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Котко Е.А.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проблемы учета// Российский налоговый курьер 1999 - № 7</w:t>
      </w:r>
    </w:p>
    <w:p w14:paraId="1EDBE058"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 вопросу о защите государственных интересов в сфере интеллектуальной собственности // Юрист 1999 - №12.</w:t>
      </w:r>
    </w:p>
    <w:p w14:paraId="743A4A8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Колесников А. Вехи отечественного изобретательства /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1998 - №5.</w:t>
      </w:r>
    </w:p>
    <w:p w14:paraId="7B4B51C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Комментарий к Положению по бухгалтерскому учету "Учет нематериальных активов" ПБУ 14/2000 // Выпуск 1, 2001</w:t>
      </w:r>
    </w:p>
    <w:p w14:paraId="138DF71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Котко</w:t>
      </w:r>
      <w:r>
        <w:rPr>
          <w:rStyle w:val="WW8Num2z0"/>
          <w:rFonts w:ascii="Verdana" w:hAnsi="Verdana"/>
          <w:color w:val="000000"/>
          <w:sz w:val="18"/>
          <w:szCs w:val="18"/>
        </w:rPr>
        <w:t> </w:t>
      </w:r>
      <w:r>
        <w:rPr>
          <w:rFonts w:ascii="Verdana" w:hAnsi="Verdana"/>
          <w:color w:val="000000"/>
          <w:sz w:val="18"/>
          <w:szCs w:val="18"/>
        </w:rPr>
        <w:t xml:space="preserve">Е.А. Документальное оформление и учет поступления нематериальных активов // </w:t>
      </w:r>
      <w:r>
        <w:rPr>
          <w:rFonts w:ascii="Verdana" w:hAnsi="Verdana"/>
          <w:color w:val="000000"/>
          <w:sz w:val="18"/>
          <w:szCs w:val="18"/>
        </w:rPr>
        <w:lastRenderedPageBreak/>
        <w:t>Бухгалтерский учет 2001 — № 17.</w:t>
      </w:r>
    </w:p>
    <w:p w14:paraId="484C400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Кубанголиева О.А. Как отразить</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нематериальных активов// Главбух-2001-№4.</w:t>
      </w:r>
    </w:p>
    <w:p w14:paraId="30417296"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Максимова. J1.H. Учет нематериальных активов: на что обратить внимание// Главбух 1999 - № 8</w:t>
      </w:r>
    </w:p>
    <w:p w14:paraId="59D5ABB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Трофимова Г.В. Ноу-хау и другие</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бухгалтерский аспект//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-2000-№4.</w:t>
      </w:r>
    </w:p>
    <w:p w14:paraId="752AB49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Методика проверки учета основных средств, нематериальных активов// Аудиторские ведомости 2000 - №1.</w:t>
      </w:r>
    </w:p>
    <w:p w14:paraId="026029B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М.Ю. Комментарий к Положению по бухгалтерскому учету "Учет основных средств" ПБУ 6/01// Новое в бухгалтерском учете и отчетности 2001 -№ 12.</w:t>
      </w:r>
    </w:p>
    <w:p w14:paraId="3E2DA90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Л.М. Комментарий к Положению по бухгалтерскому учету "Доходы организации" (ПБУ 9/99)// Главбух 1999 - № 14.</w:t>
      </w:r>
    </w:p>
    <w:p w14:paraId="78BB217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Назарова Л.</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бизнес в ожидании второй волны // Экономика и жизнь-2000-№ 17.</w:t>
      </w:r>
    </w:p>
    <w:p w14:paraId="3DFF45C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Не ограничивайтесь</w:t>
      </w:r>
      <w:r>
        <w:rPr>
          <w:rStyle w:val="WW8Num2z0"/>
          <w:rFonts w:ascii="Verdana" w:hAnsi="Verdana"/>
          <w:color w:val="000000"/>
          <w:sz w:val="18"/>
          <w:szCs w:val="18"/>
        </w:rPr>
        <w:t> </w:t>
      </w:r>
      <w:r>
        <w:rPr>
          <w:rStyle w:val="WW8Num3z0"/>
          <w:rFonts w:ascii="Verdana" w:hAnsi="Verdana"/>
          <w:color w:val="4682B4"/>
          <w:sz w:val="18"/>
          <w:szCs w:val="18"/>
        </w:rPr>
        <w:t>затратным</w:t>
      </w:r>
      <w:r>
        <w:rPr>
          <w:rStyle w:val="WW8Num2z0"/>
          <w:rFonts w:ascii="Verdana" w:hAnsi="Verdana"/>
          <w:color w:val="000000"/>
          <w:sz w:val="18"/>
          <w:szCs w:val="18"/>
        </w:rPr>
        <w:t> </w:t>
      </w:r>
      <w:r>
        <w:rPr>
          <w:rFonts w:ascii="Verdana" w:hAnsi="Verdana"/>
          <w:color w:val="000000"/>
          <w:sz w:val="18"/>
          <w:szCs w:val="18"/>
        </w:rPr>
        <w:t>подходом // Экономика и жизнь 2000 -. №3.</w:t>
      </w:r>
    </w:p>
    <w:p w14:paraId="052550E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Новосильцев О. Аудит интеллектуальной собственности при оценке нематериальных активов// Хозяйство и право 1997 — № 4</w:t>
      </w:r>
    </w:p>
    <w:p w14:paraId="039D13FF"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Новосильцев</w:t>
      </w:r>
      <w:r>
        <w:rPr>
          <w:rStyle w:val="WW8Num2z0"/>
          <w:rFonts w:ascii="Verdana" w:hAnsi="Verdana"/>
          <w:color w:val="000000"/>
          <w:sz w:val="18"/>
          <w:szCs w:val="18"/>
        </w:rPr>
        <w:t> </w:t>
      </w:r>
      <w:r>
        <w:rPr>
          <w:rFonts w:ascii="Verdana" w:hAnsi="Verdana"/>
          <w:color w:val="000000"/>
          <w:sz w:val="18"/>
          <w:szCs w:val="18"/>
        </w:rPr>
        <w:t>О.В. Оформление, оценка и учет интеллектуальной собственности в нематериальных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Fonts w:ascii="Verdana" w:hAnsi="Verdana"/>
          <w:color w:val="000000"/>
          <w:sz w:val="18"/>
          <w:szCs w:val="18"/>
        </w:rPr>
        <w:t>// Аудиторские ведомости 1998 —, №6.</w:t>
      </w:r>
    </w:p>
    <w:p w14:paraId="3C14D6F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Новое в учете основных средств. Комментарий к ПБУ 6/01// Главбух-2001 -№10.</w:t>
      </w:r>
    </w:p>
    <w:p w14:paraId="06874D2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А.В. Новое в учете материально-производственных запасов. Комментарий к ПБУ 5/01// Главбух 2001 - № 15</w:t>
      </w:r>
    </w:p>
    <w:p w14:paraId="0FA6691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Положении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 Налоговый вестник 2001 -№ 7.</w:t>
      </w:r>
    </w:p>
    <w:p w14:paraId="7E1B68F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Сибирцева</w:t>
      </w:r>
      <w:r>
        <w:rPr>
          <w:rStyle w:val="WW8Num2z0"/>
          <w:rFonts w:ascii="Verdana" w:hAnsi="Verdana"/>
          <w:color w:val="000000"/>
          <w:sz w:val="18"/>
          <w:szCs w:val="18"/>
        </w:rPr>
        <w:t> </w:t>
      </w:r>
      <w:r>
        <w:rPr>
          <w:rFonts w:ascii="Verdana" w:hAnsi="Verdana"/>
          <w:color w:val="000000"/>
          <w:sz w:val="18"/>
          <w:szCs w:val="18"/>
        </w:rPr>
        <w:t>М.В. Применение ПБУ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Новое в бухгалтерском учете и отчетности 2001- № 1.</w:t>
      </w:r>
    </w:p>
    <w:p w14:paraId="7C97512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Сотникова J1.B. Учет доходов в соответствии с ПБУ 9/99 «</w:t>
      </w:r>
      <w:r>
        <w:rPr>
          <w:rStyle w:val="WW8Num3z0"/>
          <w:rFonts w:ascii="Verdana" w:hAnsi="Verdana"/>
          <w:color w:val="4682B4"/>
          <w:sz w:val="18"/>
          <w:szCs w:val="18"/>
        </w:rPr>
        <w:t>Доходы организации</w:t>
      </w:r>
      <w:r>
        <w:rPr>
          <w:rFonts w:ascii="Verdana" w:hAnsi="Verdana"/>
          <w:color w:val="000000"/>
          <w:sz w:val="18"/>
          <w:szCs w:val="18"/>
        </w:rPr>
        <w:t>» // «</w:t>
      </w:r>
      <w:r>
        <w:rPr>
          <w:rStyle w:val="WW8Num3z0"/>
          <w:rFonts w:ascii="Verdana" w:hAnsi="Verdana"/>
          <w:color w:val="4682B4"/>
          <w:sz w:val="18"/>
          <w:szCs w:val="18"/>
        </w:rPr>
        <w:t>Бухгалтерский учет</w:t>
      </w:r>
      <w:r>
        <w:rPr>
          <w:rFonts w:ascii="Verdana" w:hAnsi="Verdana"/>
          <w:color w:val="000000"/>
          <w:sz w:val="18"/>
          <w:szCs w:val="18"/>
        </w:rPr>
        <w:t>» 2000 - № 6.</w:t>
      </w:r>
    </w:p>
    <w:p w14:paraId="54113BA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Сотникова J1.B. Учет расходов в соответствии с ПБУ 10/99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 -2000 № 7.</w:t>
      </w:r>
    </w:p>
    <w:p w14:paraId="34297012"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Стасенко</w:t>
      </w:r>
      <w:r>
        <w:rPr>
          <w:rStyle w:val="WW8Num2z0"/>
          <w:rFonts w:ascii="Verdana" w:hAnsi="Verdana"/>
          <w:color w:val="000000"/>
          <w:sz w:val="18"/>
          <w:szCs w:val="18"/>
        </w:rPr>
        <w:t> </w:t>
      </w:r>
      <w:r>
        <w:rPr>
          <w:rFonts w:ascii="Verdana" w:hAnsi="Verdana"/>
          <w:color w:val="000000"/>
          <w:sz w:val="18"/>
          <w:szCs w:val="18"/>
        </w:rPr>
        <w:t>А.В. Учет нематериальных активов согласно новому ПБУ 14/2000// Главбух 2000 - № 23.</w:t>
      </w:r>
    </w:p>
    <w:p w14:paraId="34BD418D"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Н.Н. ПБУ 3/2000 «</w:t>
      </w:r>
      <w:r>
        <w:rPr>
          <w:rStyle w:val="WW8Num3z0"/>
          <w:rFonts w:ascii="Verdana" w:hAnsi="Verdana"/>
          <w:color w:val="4682B4"/>
          <w:sz w:val="18"/>
          <w:szCs w:val="18"/>
        </w:rPr>
        <w:t>Учет активов и обязательств, стоимость которых выражена в иностранной валюте</w:t>
      </w:r>
      <w:r>
        <w:rPr>
          <w:rFonts w:ascii="Verdana" w:hAnsi="Verdana"/>
          <w:color w:val="000000"/>
          <w:sz w:val="18"/>
          <w:szCs w:val="18"/>
        </w:rPr>
        <w:t>»// Бухгалтерский учет 2000 - № 7.</w:t>
      </w:r>
    </w:p>
    <w:p w14:paraId="5B887DF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Учет нематериальных активов. Комментарий к ПБУ 14/2000 //Выпуск</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БП — 2001- № 7.</w:t>
      </w:r>
    </w:p>
    <w:p w14:paraId="1E561C7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Хурматуллин. В. Ноу-хоу как</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предприятия// Финансовая газета 1998 - № 35.1. УТВЕРЖДАЮдолжностьподпись расшифровка подписи20 г.1. Акт приема-передачи № 15</w:t>
      </w:r>
    </w:p>
    <w:p w14:paraId="688FCF7C"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Патент РФ № 2087093, Бюл. № 23. 1997 «</w:t>
      </w:r>
      <w:r>
        <w:rPr>
          <w:rStyle w:val="WW8Num3z0"/>
          <w:rFonts w:ascii="Verdana" w:hAnsi="Verdana"/>
          <w:color w:val="4682B4"/>
          <w:sz w:val="18"/>
          <w:szCs w:val="18"/>
        </w:rPr>
        <w:t>Система вентиляции блочных теплиц</w:t>
      </w:r>
      <w:r>
        <w:rPr>
          <w:rFonts w:ascii="Verdana" w:hAnsi="Verdana"/>
          <w:color w:val="000000"/>
          <w:sz w:val="18"/>
          <w:szCs w:val="18"/>
        </w:rPr>
        <w:t>» наименование объекта интеллектуальной собственности</w:t>
      </w:r>
    </w:p>
    <w:p w14:paraId="7017AD5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Перечень Номер Дата Кол-во Краткое Примечап/п документов документа листов описание ние1 2 3 4 5 6 7</w:t>
      </w:r>
    </w:p>
    <w:p w14:paraId="57621F5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Патент 2087093 20.08.1997 1</w:t>
      </w:r>
    </w:p>
    <w:p w14:paraId="6A59887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Проектно- техническая документация 13-4птд 07.07.1997 19 Проектно-сметная документация системы и узлов конструкции</w:t>
      </w:r>
    </w:p>
    <w:p w14:paraId="07D48BE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Пояснительная записка Б/н 07.07.1997 24 Описание системы и узлов конструкции</w:t>
      </w:r>
    </w:p>
    <w:p w14:paraId="0008EF60"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Объект интеллектуальной собственности1. Сдал Зам. директорадолжностьподписьм.п.1. Принял Гл.инженердолжность подпись1.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М.В.расшифровка подписи1. Петров П.С.расшифровка подписи1. М.П.</w:t>
      </w:r>
    </w:p>
    <w:p w14:paraId="71D3D50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Отметка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об открытии карточки (записи в книге) или перемещении объекта.</w:t>
      </w:r>
    </w:p>
    <w:p w14:paraId="66A0F66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 Гпавный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(бухгалтер)1. Фокина Л. В.подписьрасшифровка подписиянваря20 05 г. 20 г.1. УТВЕРЖДАЮ1. ДОЛЖНОСТЬподпись расшифровка подписи" 20</w:t>
      </w:r>
    </w:p>
    <w:p w14:paraId="481A2BE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Организация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«Юбилейный»по ОКПО1.Дата К составления3101.2005~1. Код вида операции04.31. Сод ответственного лица1023</w:t>
      </w:r>
    </w:p>
    <w:p w14:paraId="2F123BBE"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Группировочная</w:t>
      </w:r>
      <w:r>
        <w:rPr>
          <w:rStyle w:val="WW8Num2z0"/>
          <w:rFonts w:ascii="Verdana" w:hAnsi="Verdana"/>
          <w:color w:val="000000"/>
          <w:sz w:val="18"/>
          <w:szCs w:val="18"/>
        </w:rPr>
        <w:t> </w:t>
      </w:r>
      <w:r>
        <w:rPr>
          <w:rFonts w:ascii="Verdana" w:hAnsi="Verdana"/>
          <w:color w:val="000000"/>
          <w:sz w:val="18"/>
          <w:szCs w:val="18"/>
        </w:rPr>
        <w:t>ведомость учета расходов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приведению в состояние пригодное</w:t>
      </w:r>
    </w:p>
    <w:p w14:paraId="698ABC2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Ведомость проверил Бухгалтер Фокич Л.Вподпись расшифровка подписи3L" Января 2005 г.</w:t>
      </w:r>
    </w:p>
    <w:p w14:paraId="0A6196CA"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Отражение в бухгалтерском учете операций по приобретению и выбытиюпатентов и свидетельствп\п Наименование операции У</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У покупателя1. Дт Кт Дт Кт</w:t>
      </w:r>
    </w:p>
    <w:p w14:paraId="5CE27CB4"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Начислена</w:t>
      </w:r>
      <w:r>
        <w:rPr>
          <w:rStyle w:val="WW8Num2z0"/>
          <w:rFonts w:ascii="Verdana" w:hAnsi="Verdana"/>
          <w:color w:val="000000"/>
          <w:sz w:val="18"/>
          <w:szCs w:val="18"/>
        </w:rPr>
        <w:t> </w:t>
      </w:r>
      <w:r>
        <w:rPr>
          <w:rFonts w:ascii="Verdana" w:hAnsi="Verdana"/>
          <w:color w:val="000000"/>
          <w:sz w:val="18"/>
          <w:szCs w:val="18"/>
        </w:rPr>
        <w:t>регистрационная пошлина за счет продавца - за счет</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26 76 08-5 76</w:t>
      </w:r>
    </w:p>
    <w:p w14:paraId="77D6DD81"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Уплачена</w:t>
      </w:r>
      <w:r>
        <w:rPr>
          <w:rStyle w:val="WW8Num2z0"/>
          <w:rFonts w:ascii="Verdana" w:hAnsi="Verdana"/>
          <w:color w:val="000000"/>
          <w:sz w:val="18"/>
          <w:szCs w:val="18"/>
        </w:rPr>
        <w:t> </w:t>
      </w:r>
      <w:r>
        <w:rPr>
          <w:rFonts w:ascii="Verdana" w:hAnsi="Verdana"/>
          <w:color w:val="000000"/>
          <w:sz w:val="18"/>
          <w:szCs w:val="18"/>
        </w:rPr>
        <w:t>государственная пошлина за регистрацию договора об уступке 76 51 76 51</w:t>
      </w:r>
    </w:p>
    <w:p w14:paraId="08FC8F1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Отражена договорная стоимость</w:t>
      </w:r>
      <w:r>
        <w:rPr>
          <w:rStyle w:val="WW8Num2z0"/>
          <w:rFonts w:ascii="Verdana" w:hAnsi="Verdana"/>
          <w:color w:val="000000"/>
          <w:sz w:val="18"/>
          <w:szCs w:val="18"/>
        </w:rPr>
        <w:t> </w:t>
      </w:r>
      <w:r>
        <w:rPr>
          <w:rStyle w:val="WW8Num3z0"/>
          <w:rFonts w:ascii="Verdana" w:hAnsi="Verdana"/>
          <w:color w:val="4682B4"/>
          <w:sz w:val="18"/>
          <w:szCs w:val="18"/>
        </w:rPr>
        <w:t>ОИС</w:t>
      </w:r>
      <w:r>
        <w:rPr>
          <w:rStyle w:val="WW8Num2z0"/>
          <w:rFonts w:ascii="Verdana" w:hAnsi="Verdana"/>
          <w:color w:val="000000"/>
          <w:sz w:val="18"/>
          <w:szCs w:val="18"/>
        </w:rPr>
        <w:t> </w:t>
      </w:r>
      <w:r>
        <w:rPr>
          <w:rFonts w:ascii="Verdana" w:hAnsi="Verdana"/>
          <w:color w:val="000000"/>
          <w:sz w:val="18"/>
          <w:szCs w:val="18"/>
        </w:rPr>
        <w:t>без НДС по договору об уступке патента (свидетельства) 62 91-1 08-5 60</w:t>
      </w:r>
    </w:p>
    <w:p w14:paraId="5C09DDC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Отражена сумма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договору уступке ОИС 91-2 68 19-2 60</w:t>
      </w:r>
    </w:p>
    <w:p w14:paraId="018E5AF7"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Оплачена</w:t>
      </w:r>
      <w:r>
        <w:rPr>
          <w:rStyle w:val="WW8Num2z0"/>
          <w:rFonts w:ascii="Verdana" w:hAnsi="Verdana"/>
          <w:color w:val="000000"/>
          <w:sz w:val="18"/>
          <w:szCs w:val="18"/>
        </w:rPr>
        <w:t> </w:t>
      </w:r>
      <w:r>
        <w:rPr>
          <w:rFonts w:ascii="Verdana" w:hAnsi="Verdana"/>
          <w:color w:val="000000"/>
          <w:sz w:val="18"/>
          <w:szCs w:val="18"/>
        </w:rPr>
        <w:t>договорная стоимость 51 62 60 51</w:t>
      </w:r>
    </w:p>
    <w:p w14:paraId="4D445B45"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Отражены затраты по приведению ОИС до состояния, пригодного к использованию 08-5 70, 69, 76 и т.п.</w:t>
      </w:r>
    </w:p>
    <w:p w14:paraId="526E3FFB"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Оприходован</w:t>
      </w:r>
      <w:r>
        <w:rPr>
          <w:rStyle w:val="WW8Num2z0"/>
          <w:rFonts w:ascii="Verdana" w:hAnsi="Verdana"/>
          <w:color w:val="000000"/>
          <w:sz w:val="18"/>
          <w:szCs w:val="18"/>
        </w:rPr>
        <w:t> </w:t>
      </w:r>
      <w:r>
        <w:rPr>
          <w:rFonts w:ascii="Verdana" w:hAnsi="Verdana"/>
          <w:color w:val="000000"/>
          <w:sz w:val="18"/>
          <w:szCs w:val="18"/>
        </w:rPr>
        <w:t>патент 04 08-5</w:t>
      </w:r>
    </w:p>
    <w:p w14:paraId="6A996449"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затраты по реализации 91-2 26</w:t>
      </w:r>
    </w:p>
    <w:p w14:paraId="19A93823" w14:textId="77777777" w:rsidR="00284342" w:rsidRDefault="00284342" w:rsidP="0028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Предъявлен НДС для налогового</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68 19-210. Уплачен НДС 68 51</w:t>
      </w:r>
    </w:p>
    <w:p w14:paraId="18ED7E55" w14:textId="7849997E" w:rsidR="00714994" w:rsidRPr="00284342" w:rsidRDefault="00284342" w:rsidP="00284342">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28434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751EC" w14:textId="77777777" w:rsidR="003D31D4" w:rsidRDefault="003D31D4">
      <w:pPr>
        <w:spacing w:after="0" w:line="240" w:lineRule="auto"/>
      </w:pPr>
      <w:r>
        <w:separator/>
      </w:r>
    </w:p>
  </w:endnote>
  <w:endnote w:type="continuationSeparator" w:id="0">
    <w:p w14:paraId="380FFF3D" w14:textId="77777777" w:rsidR="003D31D4" w:rsidRDefault="003D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78B36" w14:textId="77777777" w:rsidR="003D31D4" w:rsidRDefault="003D31D4">
      <w:pPr>
        <w:spacing w:after="0" w:line="240" w:lineRule="auto"/>
      </w:pPr>
      <w:r>
        <w:separator/>
      </w:r>
    </w:p>
  </w:footnote>
  <w:footnote w:type="continuationSeparator" w:id="0">
    <w:p w14:paraId="2C40F9AE" w14:textId="77777777" w:rsidR="003D31D4" w:rsidRDefault="003D3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1D4"/>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E7F9-2025-4F3A-B64F-44D1C428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12142</TotalTime>
  <Pages>12</Pages>
  <Words>5862</Words>
  <Characters>33415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1269</cp:revision>
  <cp:lastPrinted>2009-02-06T05:36:00Z</cp:lastPrinted>
  <dcterms:created xsi:type="dcterms:W3CDTF">2016-05-04T14:28:00Z</dcterms:created>
  <dcterms:modified xsi:type="dcterms:W3CDTF">2016-08-15T11:44:00Z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