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7011504A" w:rsidR="00F36426" w:rsidRPr="0006151B" w:rsidRDefault="0006151B" w:rsidP="0006151B">
      <w:r>
        <w:rPr>
          <w:rFonts w:ascii="Verdana" w:hAnsi="Verdana"/>
          <w:b/>
          <w:bCs/>
          <w:color w:val="000000"/>
          <w:shd w:val="clear" w:color="auto" w:fill="FFFFFF"/>
        </w:rPr>
        <w:t>Максютов Андрій Олексійович. Патріотичне виховання майбутніх учителів географії в процесі пошукової туристсько-краєзнавчої діяльності.- Дис. канд. пед. наук: 13.00.07, Уман. держ. пед. ун-т ім. Павла Тичини. - Умань, 2013.- 190 с.</w:t>
      </w:r>
    </w:p>
    <w:sectPr w:rsidR="00F36426" w:rsidRPr="000615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DD11" w14:textId="77777777" w:rsidR="00BD6D59" w:rsidRDefault="00BD6D59">
      <w:pPr>
        <w:spacing w:after="0" w:line="240" w:lineRule="auto"/>
      </w:pPr>
      <w:r>
        <w:separator/>
      </w:r>
    </w:p>
  </w:endnote>
  <w:endnote w:type="continuationSeparator" w:id="0">
    <w:p w14:paraId="5A587C84" w14:textId="77777777" w:rsidR="00BD6D59" w:rsidRDefault="00BD6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8A2E" w14:textId="77777777" w:rsidR="00BD6D59" w:rsidRDefault="00BD6D59">
      <w:pPr>
        <w:spacing w:after="0" w:line="240" w:lineRule="auto"/>
      </w:pPr>
      <w:r>
        <w:separator/>
      </w:r>
    </w:p>
  </w:footnote>
  <w:footnote w:type="continuationSeparator" w:id="0">
    <w:p w14:paraId="7D2EED46" w14:textId="77777777" w:rsidR="00BD6D59" w:rsidRDefault="00BD6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6D5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6D59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18899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3200</cp:revision>
  <dcterms:created xsi:type="dcterms:W3CDTF">2024-06-20T08:51:00Z</dcterms:created>
  <dcterms:modified xsi:type="dcterms:W3CDTF">2024-07-10T01:05:00Z</dcterms:modified>
  <cp:category/>
</cp:coreProperties>
</file>