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B7903" w:rsidRDefault="00AF2260" w:rsidP="004F790B">
      <w:pPr>
        <w:jc w:val="both"/>
        <w:rPr>
          <w:rFonts w:ascii="Verdana" w:hAnsi="Verdana"/>
          <w:color w:val="000000"/>
          <w:sz w:val="18"/>
          <w:szCs w:val="18"/>
        </w:rPr>
      </w:pPr>
      <w:r>
        <w:rPr>
          <w:rFonts w:ascii="Verdana" w:hAnsi="Verdana"/>
          <w:color w:val="000000"/>
          <w:sz w:val="18"/>
          <w:szCs w:val="18"/>
          <w:shd w:val="clear" w:color="auto" w:fill="FFFFFF"/>
        </w:rPr>
        <w:t>Подведомственность арбитражному суду дел по экономическим спорам и иных дел</w:t>
      </w:r>
      <w:r>
        <w:rPr>
          <w:rFonts w:ascii="Verdana" w:hAnsi="Verdana"/>
          <w:color w:val="000000"/>
          <w:sz w:val="18"/>
          <w:szCs w:val="18"/>
        </w:rPr>
        <w:br/>
      </w:r>
      <w:r>
        <w:rPr>
          <w:rFonts w:ascii="Verdana" w:hAnsi="Verdana"/>
          <w:color w:val="000000"/>
          <w:sz w:val="18"/>
          <w:szCs w:val="18"/>
        </w:rPr>
        <w:br/>
      </w:r>
    </w:p>
    <w:p w:rsidR="00AF2260" w:rsidRDefault="00AF2260" w:rsidP="004F790B">
      <w:pPr>
        <w:jc w:val="both"/>
        <w:rPr>
          <w:rFonts w:ascii="Verdana" w:hAnsi="Verdana"/>
          <w:color w:val="000000"/>
          <w:sz w:val="18"/>
          <w:szCs w:val="18"/>
        </w:rPr>
      </w:pP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Год: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2002</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Стрелкова, Ирина Ивановна</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Екатеринбург</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12.00.15</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F2260" w:rsidRDefault="00AF2260" w:rsidP="00AF226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F2260" w:rsidRDefault="00AF2260" w:rsidP="00AF2260">
      <w:pPr>
        <w:spacing w:line="270" w:lineRule="atLeast"/>
        <w:rPr>
          <w:rFonts w:ascii="Verdana" w:hAnsi="Verdana"/>
          <w:color w:val="000000"/>
          <w:sz w:val="18"/>
          <w:szCs w:val="18"/>
        </w:rPr>
      </w:pPr>
      <w:r>
        <w:rPr>
          <w:rFonts w:ascii="Verdana" w:hAnsi="Verdana"/>
          <w:color w:val="000000"/>
          <w:sz w:val="18"/>
          <w:szCs w:val="18"/>
        </w:rPr>
        <w:t>214</w:t>
      </w:r>
    </w:p>
    <w:p w:rsidR="00AF2260" w:rsidRDefault="00AF2260" w:rsidP="00AF226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Стрелкова, Ирина Ивановна</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ЭКОНОМИЧЕСКИМ СПОРАМ В РОССИИ: ТЕОРИЯ, ИСТОРИЯ И СОВРЕМЕННОЕ СОСТОЯНИЕ.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виды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понятие и соотношение со смежными правовыми категориями.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Виды подведомственности юридических дел.</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История, современное положение и перспективы развития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экономическим спорам в России.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Торговые суды и торговое судопроизводство в России до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1864 года.</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Образование и деятельность системы органов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Образование и современное положение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Некоторые направления оптимизации деятельности арбитражных судов.</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ЭКОНОМИЧЕСКИЕ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ПОДВЕДОМСТВЕННЫЕ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Разграничение подведомственности дел по</w:t>
      </w:r>
      <w:r>
        <w:rPr>
          <w:rStyle w:val="WW8Num3z0"/>
          <w:rFonts w:ascii="Verdana" w:hAnsi="Verdana"/>
          <w:color w:val="000000"/>
          <w:sz w:val="18"/>
          <w:szCs w:val="18"/>
        </w:rPr>
        <w:t> </w:t>
      </w:r>
      <w:r>
        <w:rPr>
          <w:rStyle w:val="WW8Num4z0"/>
          <w:rFonts w:ascii="Verdana" w:hAnsi="Verdana"/>
          <w:color w:val="4682B4"/>
          <w:sz w:val="18"/>
          <w:szCs w:val="18"/>
        </w:rPr>
        <w:t>экономическим</w:t>
      </w:r>
      <w:r>
        <w:rPr>
          <w:rStyle w:val="WW8Num3z0"/>
          <w:rFonts w:ascii="Verdana" w:hAnsi="Verdana"/>
          <w:color w:val="000000"/>
          <w:sz w:val="18"/>
          <w:szCs w:val="18"/>
        </w:rPr>
        <w:t> </w:t>
      </w:r>
      <w:r>
        <w:rPr>
          <w:rFonts w:ascii="Verdana" w:hAnsi="Verdana"/>
          <w:color w:val="000000"/>
          <w:sz w:val="18"/>
          <w:szCs w:val="18"/>
        </w:rPr>
        <w:t>спорам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Характер</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подведомственных арбитражному суду.</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Субъектный состав участников</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подведомственного арбитражному судубЗ</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Третьи лица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Экономические споры, подведомственные арбитражному суду.</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Гражданско-правовые споры, подведомственные арбитражному суду.</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Экономические споры, возникающие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налоговых и иных правоотношений.</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Некоторые предложения об изменении подведомственности дел.</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ПОДВЕДОМСТВЕННОСТЬ</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ДЕЛ О НЕСОСТОЯТЕЛЬНОСТИ (БАНКРОТСТВЕ)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Особенности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Признание несостоятельным (</w:t>
      </w:r>
      <w:r>
        <w:rPr>
          <w:rStyle w:val="WW8Num4z0"/>
          <w:rFonts w:ascii="Verdana" w:hAnsi="Verdana"/>
          <w:color w:val="4682B4"/>
          <w:sz w:val="18"/>
          <w:szCs w:val="18"/>
        </w:rPr>
        <w:t>банкротом</w:t>
      </w:r>
      <w:r>
        <w:rPr>
          <w:rFonts w:ascii="Verdana" w:hAnsi="Verdana"/>
          <w:color w:val="000000"/>
          <w:sz w:val="18"/>
          <w:szCs w:val="18"/>
        </w:rPr>
        <w:t>) гражданина.</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Некоторые проблемы подведомственности, возникающие при применения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Условия возбуждения дела о несостоятельности (банкротстве).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3.3.2. О подведомственности арбитражному суду дел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неимущественного характера к должникам, признанным</w:t>
      </w:r>
      <w:r>
        <w:rPr>
          <w:rStyle w:val="WW8Num3z0"/>
          <w:rFonts w:ascii="Verdana" w:hAnsi="Verdana"/>
          <w:color w:val="000000"/>
          <w:sz w:val="18"/>
          <w:szCs w:val="18"/>
        </w:rPr>
        <w:t> </w:t>
      </w:r>
      <w:r>
        <w:rPr>
          <w:rStyle w:val="WW8Num4z0"/>
          <w:rFonts w:ascii="Verdana" w:hAnsi="Verdana"/>
          <w:color w:val="4682B4"/>
          <w:sz w:val="18"/>
          <w:szCs w:val="18"/>
        </w:rPr>
        <w:t>банкротами</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Подведомственность арбитражному суду</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по требованиям, не подпадающим под мораторий.</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Подведомственность дел о трансграничной несостоятельности.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ПОДВЕДОМСТВЕННОСТЬ АРБИТРАЖНОМУ СУДУ ДЕЛ ОБ УСТАНОВЛЕНИИ ФАКТОВ,</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ИМЕЮЩИХ ЮРИДИЧЕСКОЕ ЗНАЧЕНИЕ.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Юридические факты, устанавливаемые арбитражным судом.</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Факт принадлежности строения или земельного участка на праве собственности.</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Факт</w:t>
      </w:r>
      <w:r>
        <w:rPr>
          <w:rStyle w:val="WW8Num3z0"/>
          <w:rFonts w:ascii="Verdana" w:hAnsi="Verdana"/>
          <w:color w:val="000000"/>
          <w:sz w:val="18"/>
          <w:szCs w:val="18"/>
        </w:rPr>
        <w:t> </w:t>
      </w:r>
      <w:r>
        <w:rPr>
          <w:rStyle w:val="WW8Num4z0"/>
          <w:rFonts w:ascii="Verdana" w:hAnsi="Verdana"/>
          <w:color w:val="4682B4"/>
          <w:sz w:val="18"/>
          <w:szCs w:val="18"/>
        </w:rPr>
        <w:t>добросовестного</w:t>
      </w:r>
      <w:r>
        <w:rPr>
          <w:rFonts w:ascii="Verdana" w:hAnsi="Verdana"/>
          <w:color w:val="000000"/>
          <w:sz w:val="18"/>
          <w:szCs w:val="18"/>
        </w:rPr>
        <w:t>, открытого и непрерывного владения как своим собственным</w:t>
      </w:r>
      <w:r>
        <w:rPr>
          <w:rStyle w:val="WW8Num3z0"/>
          <w:rFonts w:ascii="Verdana" w:hAnsi="Verdana"/>
          <w:color w:val="000000"/>
          <w:sz w:val="18"/>
          <w:szCs w:val="18"/>
        </w:rPr>
        <w:t> </w:t>
      </w:r>
      <w:r>
        <w:rPr>
          <w:rStyle w:val="WW8Num4z0"/>
          <w:rFonts w:ascii="Verdana" w:hAnsi="Verdana"/>
          <w:color w:val="4682B4"/>
          <w:sz w:val="18"/>
          <w:szCs w:val="18"/>
        </w:rPr>
        <w:t>недвижимым</w:t>
      </w:r>
      <w:r>
        <w:rPr>
          <w:rStyle w:val="WW8Num3z0"/>
          <w:rFonts w:ascii="Verdana" w:hAnsi="Verdana"/>
          <w:color w:val="000000"/>
          <w:sz w:val="18"/>
          <w:szCs w:val="18"/>
        </w:rPr>
        <w:t> </w:t>
      </w:r>
      <w:r>
        <w:rPr>
          <w:rFonts w:ascii="Verdana" w:hAnsi="Verdana"/>
          <w:color w:val="000000"/>
          <w:sz w:val="18"/>
          <w:szCs w:val="18"/>
        </w:rPr>
        <w:t>имуществом в течение 15 лет либо иным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 течение 5 лет.</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 Факт регистрации организации в определенное время и в определенном месте.</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Проекты изменения норм АПК РФ, регулирующих порядок установления юридических фактов.</w:t>
      </w:r>
    </w:p>
    <w:p w:rsidR="00AF2260" w:rsidRDefault="00AF2260" w:rsidP="00AF226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"Подведомственность арбитражному суду дел по экономическим спорам и иных дел"</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 к теме исследования обусловлен активизацией хода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том числе в области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настоящее время к завершению движется работа по принятию нового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РФ, проект которого внесен в Государственную Думу Федерального Собрания Российской Федерации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 Эта работа вызвала к себе значительный интерес юридической общественности, т.к. деятельность</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которые призваны разрешать</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 иные правовые вопросы именно в сфере предпринимательской и иной экономической деятельности, имеет особое значение для экономического развития общества.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ежегодном Послании Федеральному Собранию РФ 4 апреля 2001 года</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Российской Федерации В.В. Путин справедливо отметил недостаточно эффективное функционирование судебной системы, недоверие к судам, противоречивое и невнятное законодательство, на которое наталкивается</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практика.1 В определенной степени это замечание можно отнести и к</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законодательству.</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развитием судебной реформы, возможностью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не только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но и другими судебными органами, образующими</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систему, неизбежно возникают проблемы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гражданских дел, что особенно остро проявляется при разграничении подведомственности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К эффективному решению этих проблем невозможно подойти без изучения общих понятий, таких как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юридических дел.</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необходимости судебной реформы. Из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В.В. Путина Федеральному Собранию Российской Федерации//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№5. С.5. соотношение понятия подведомственности со смежными правовыми категориями и ее виды.</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этих основных положений позволяет сделать вывод, что понятие подведомственность не является прочно устоявшимся и подвергается изменениям, вызываемым динамикой развития правовой системы государства. Вместе с изменением содержания понятия подведомственность менялось и его соотношение со смежными правовыми категориями, такой, например, как</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Подверглась объективным изменениям и традиционная классификация видов подведомственности юридических дел, принятая в теории гражданского и арбитражного процесса.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основных идей Концепции судебной реформы в Российской Федерации является приближение к стандартам правосудия, соответствующим развитым правовым системам мира, в том числе углубление специализации судебной деятельности, поскольку специализированные суды, в том числе и суды по разрешению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той или иной форме существуют во многих странах. При этом необходимо соблюдение баланса между приближением к европейским стандартам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повышением «</w:t>
      </w:r>
      <w:r>
        <w:rPr>
          <w:rStyle w:val="WW8Num4z0"/>
          <w:rFonts w:ascii="Verdana" w:hAnsi="Verdana"/>
          <w:color w:val="4682B4"/>
          <w:sz w:val="18"/>
          <w:szCs w:val="18"/>
        </w:rPr>
        <w:t>качества</w:t>
      </w:r>
      <w:r>
        <w:rPr>
          <w:rFonts w:ascii="Verdana" w:hAnsi="Verdana"/>
          <w:color w:val="000000"/>
          <w:sz w:val="18"/>
          <w:szCs w:val="18"/>
        </w:rPr>
        <w:t xml:space="preserve">» судебной деятельности, с одной стороны, и разумным консерватизмом, учитывающим реальные финансовые, социальные условия жизни страны, психолого-социальные последствия предполагаемых изменений, а также российскую культурно-историческую традицию, - с другой стороны. Поэтому изучение истории развития системы хозяйственной юрисдикции в России представляет исторический и практический интерес с </w:t>
      </w:r>
      <w:r>
        <w:rPr>
          <w:rFonts w:ascii="Verdana" w:hAnsi="Verdana"/>
          <w:color w:val="000000"/>
          <w:sz w:val="18"/>
          <w:szCs w:val="18"/>
        </w:rPr>
        <w:lastRenderedPageBreak/>
        <w:t>точки зрения выявления и анализа тенденций этого развития, а также позволяет рассмотреть некоторые проблемы оптимизации указанной деятельности в историческом аспекте.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в разграничении подведомственности дел между судами общей юрисдикции и арбитражными судами не только традиционно приводится как одна из основных причин в пользу их объединения и является побудительным моментом для возобновления дискуссий относительно целесообразности существования в России специальной хозяйственной юрисдикции, но часто влечет</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отказы в судебной защите, что является нарушением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предусмотренного ст.46 Конституции Российской Федерации. Важность и практическая значимость вопросов, касающихся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доступности судебной защиты, объясняет необходимость теоретического исследования проблемы.</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Неоднозначность современных взглядов на характер деятельности арбитражного суда, дискуссионность подходов к разрешению</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подведомственности дел между судами общей юрисдикции и арбитражными судами привела к формированию полярных позиций. Различие между ними основано на представлении о том, является ли</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специализированным судебным органом по разрешению экономических споров, и должно ли развитие арбитражных судов идти по пути дальнейшей специализации их деятельности. В мировой юридической практике специализация судов обычно основана на том, что к их подведомственности относятся точно определенные категории дел. Проекты нового</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РФ страдают в этом смысле неопределенностью, поскольку предусматривают альтернативную подведомственность экономических по своему характеру дел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граждан, в том числе индивидуальных предпринимателей. В работе предлагается прямо предусмотреть в Проекте АПК, что отдельные, прямо указанные в законе, категории дел относятся к</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подведомственности арбитражного суда и в перечне таких дел, наряду с</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указать дела о</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об обжаловании отказа в государственной регистрации или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такой регистрации в установленный срок организации или индивидуального предпринимателя; о спорах, возникших из участия в хозяйственных обществах и товариществах, из отношений членства в производственных кооперативах (кроме трудовых споров); о спорах, возникших из</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обращения.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Отдельного внимания заслуживает вопрос о распространении требования о субъектном составе участников экономического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подведомственного арбитражному суду, на третьих лиц. В работе обосновывается вывод о том, что, ограничивая субъектный состав участников спора, подведомственного</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законодатель имел в виду также и третьих лиц, не заявляющих самостоятельных требований на предмет спора. В работе положительно оценивается включение в Проект АПК нормы, предусматривающей возможность участия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в качестве третьих лиц, не заявляющих самостоятельных требований на предмет спора,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не имеющих статуса индивидуального предпринимателя. В то же время автор критикует и предлагает изменить редакцию этой новой нормы.</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устранения причин пересечения компетенции судов общей юрисдикции и арбитражных судов обусловливает цель работы - изучение природы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Style w:val="WW8Num3z0"/>
          <w:rFonts w:ascii="Verdana" w:hAnsi="Verdana"/>
          <w:color w:val="000000"/>
          <w:sz w:val="18"/>
          <w:szCs w:val="18"/>
        </w:rPr>
        <w:t> </w:t>
      </w:r>
      <w:r>
        <w:rPr>
          <w:rFonts w:ascii="Verdana" w:hAnsi="Verdana"/>
          <w:color w:val="000000"/>
          <w:sz w:val="18"/>
          <w:szCs w:val="18"/>
        </w:rPr>
        <w:t>дел арбитражным судам, и разработка путей их разрешения. Постановка указанных целей определила необходимость решения следующих конкретных задач исследования: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раскрыть понятие подведомственности в соотношении со смежными правовыми категориями, такими как компетенция,</w:t>
      </w:r>
      <w:r>
        <w:rPr>
          <w:rStyle w:val="WW8Num3z0"/>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подсудность; 2) рассмотреть принятую в теории арбитражного процессуального права классификацию видов подведомственности с позиций современного законодательства; 3) выявить тенденции исторического развития хозяйственной юрисдикции в России; 4) обозначить недостатки действующего процессуального законодательства, затрудняющие доступ к судебной защите; 5) выработать предложения о способах разрешения проблем, существующих в разграничении подведомственности дел между судами общей юрисдикции и арбитражными судами; 6) проанализировать перспективы развития процессуального законодательства по вопросам подведомственности; 7) сформулировать предложения о совершенствовании арбитражного процессуального законодательства применительно к конкретным категориям дел, подведомственным арбитражным судам.</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 характеризуется тем, что конкретным вопросам, явившимся предметом исследования, посвящены многочисленные научные работы. В дореволюционной России изучением этих вопросов занимались В, Вальденберг,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А.Х. Гольмстен, С. Зен, П. Ме-лик-Оганджанов, Д.С.</w:t>
      </w:r>
      <w:r>
        <w:rPr>
          <w:rStyle w:val="WW8Num3z0"/>
          <w:rFonts w:ascii="Verdana" w:hAnsi="Verdana"/>
          <w:color w:val="000000"/>
          <w:sz w:val="18"/>
          <w:szCs w:val="18"/>
        </w:rPr>
        <w:t> </w:t>
      </w:r>
      <w:r>
        <w:rPr>
          <w:rStyle w:val="WW8Num4z0"/>
          <w:rFonts w:ascii="Verdana" w:hAnsi="Verdana"/>
          <w:color w:val="4682B4"/>
          <w:sz w:val="18"/>
          <w:szCs w:val="18"/>
        </w:rPr>
        <w:t>Флексор</w:t>
      </w:r>
      <w:r>
        <w:rPr>
          <w:rFonts w:ascii="Verdana" w:hAnsi="Verdana"/>
          <w:color w:val="000000"/>
          <w:sz w:val="18"/>
          <w:szCs w:val="18"/>
        </w:rPr>
        <w:t>, П.П. Цитович, Г.Ф. Шершеневич, И.Е, Энгель-ман, А. Яновский.</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и постсоветский периоды указанным вопросам были посвящены работы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Н.И. Авдеенко, В.Д. Алиева, А.С.</w:t>
      </w:r>
      <w:r>
        <w:rPr>
          <w:rStyle w:val="WW8Num3z0"/>
          <w:rFonts w:ascii="Verdana" w:hAnsi="Verdana"/>
          <w:color w:val="000000"/>
          <w:sz w:val="18"/>
          <w:szCs w:val="18"/>
        </w:rPr>
        <w:t> </w:t>
      </w:r>
      <w:r>
        <w:rPr>
          <w:rStyle w:val="WW8Num4z0"/>
          <w:rFonts w:ascii="Verdana" w:hAnsi="Verdana"/>
          <w:color w:val="4682B4"/>
          <w:sz w:val="18"/>
          <w:szCs w:val="18"/>
        </w:rPr>
        <w:t>Анохина</w:t>
      </w:r>
      <w:r>
        <w:rPr>
          <w:rFonts w:ascii="Verdana" w:hAnsi="Verdana"/>
          <w:color w:val="000000"/>
          <w:sz w:val="18"/>
          <w:szCs w:val="18"/>
        </w:rPr>
        <w:t>, В.Н. Аргунова, И.П. Баклановой, Н.И.</w:t>
      </w:r>
      <w:r>
        <w:rPr>
          <w:rStyle w:val="WW8Num3z0"/>
          <w:rFonts w:ascii="Verdana" w:hAnsi="Verdana"/>
          <w:color w:val="000000"/>
          <w:sz w:val="18"/>
          <w:szCs w:val="18"/>
        </w:rPr>
        <w:t> </w:t>
      </w:r>
      <w:r>
        <w:rPr>
          <w:rStyle w:val="WW8Num4z0"/>
          <w:rFonts w:ascii="Verdana" w:hAnsi="Verdana"/>
          <w:color w:val="4682B4"/>
          <w:sz w:val="18"/>
          <w:szCs w:val="18"/>
        </w:rPr>
        <w:t>Башкатова</w:t>
      </w:r>
      <w:r>
        <w:rPr>
          <w:rFonts w:ascii="Verdana" w:hAnsi="Verdana"/>
          <w:color w:val="000000"/>
          <w:sz w:val="18"/>
          <w:szCs w:val="18"/>
        </w:rPr>
        <w:t>, B.C. Белых, О.В. Бойкова, В.В. Вит-рянского, В.Н.</w:t>
      </w:r>
      <w:r>
        <w:rPr>
          <w:rStyle w:val="WW8Num3z0"/>
          <w:rFonts w:ascii="Verdana" w:hAnsi="Verdana"/>
          <w:color w:val="000000"/>
          <w:sz w:val="18"/>
          <w:szCs w:val="18"/>
        </w:rPr>
        <w:t> </w:t>
      </w:r>
      <w:r>
        <w:rPr>
          <w:rStyle w:val="WW8Num4z0"/>
          <w:rFonts w:ascii="Verdana" w:hAnsi="Verdana"/>
          <w:color w:val="4682B4"/>
          <w:sz w:val="18"/>
          <w:szCs w:val="18"/>
        </w:rPr>
        <w:t>Гапеева</w:t>
      </w:r>
      <w:r>
        <w:rPr>
          <w:rFonts w:ascii="Verdana" w:hAnsi="Verdana"/>
          <w:color w:val="000000"/>
          <w:sz w:val="18"/>
          <w:szCs w:val="18"/>
        </w:rPr>
        <w:t>, Л. Грось, В.А. Губанова,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В.М. Жуйкова, Б.</w:t>
      </w:r>
      <w:r>
        <w:rPr>
          <w:rStyle w:val="WW8Num3z0"/>
          <w:rFonts w:ascii="Verdana" w:hAnsi="Verdana"/>
          <w:color w:val="000000"/>
          <w:sz w:val="18"/>
          <w:szCs w:val="18"/>
        </w:rPr>
        <w:t> </w:t>
      </w:r>
      <w:r>
        <w:rPr>
          <w:rStyle w:val="WW8Num4z0"/>
          <w:rFonts w:ascii="Verdana" w:hAnsi="Verdana"/>
          <w:color w:val="4682B4"/>
          <w:sz w:val="18"/>
          <w:szCs w:val="18"/>
        </w:rPr>
        <w:t>Завидова</w:t>
      </w:r>
      <w:r>
        <w:rPr>
          <w:rFonts w:ascii="Verdana" w:hAnsi="Verdana"/>
          <w:color w:val="000000"/>
          <w:sz w:val="18"/>
          <w:szCs w:val="18"/>
        </w:rPr>
        <w:t>, С. Загребнева, И.М. Ильинской, Р.Ф. Каллист-ратовой,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А.Ф. Клейнмана, В.А. Крецу, Н.Г.</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Н.П. Ломановой, А.хА. Лукьянцева, Р.Н.</w:t>
      </w:r>
      <w:r>
        <w:rPr>
          <w:rStyle w:val="WW8Num3z0"/>
          <w:rFonts w:ascii="Verdana" w:hAnsi="Verdana"/>
          <w:color w:val="000000"/>
          <w:sz w:val="18"/>
          <w:szCs w:val="18"/>
        </w:rPr>
        <w:t> </w:t>
      </w:r>
      <w:r>
        <w:rPr>
          <w:rStyle w:val="WW8Num4z0"/>
          <w:rFonts w:ascii="Verdana" w:hAnsi="Verdana"/>
          <w:color w:val="4682B4"/>
          <w:sz w:val="18"/>
          <w:szCs w:val="18"/>
        </w:rPr>
        <w:t>Любимовой</w:t>
      </w:r>
      <w:r>
        <w:rPr>
          <w:rFonts w:ascii="Verdana" w:hAnsi="Verdana"/>
          <w:color w:val="000000"/>
          <w:sz w:val="18"/>
          <w:szCs w:val="18"/>
        </w:rPr>
        <w:t>, Ю.К. Осипова, И.С, Перетерского, И.Г.</w:t>
      </w:r>
      <w:r>
        <w:rPr>
          <w:rStyle w:val="WW8Num3z0"/>
          <w:rFonts w:ascii="Verdana" w:hAnsi="Verdana"/>
          <w:color w:val="000000"/>
          <w:sz w:val="18"/>
          <w:szCs w:val="18"/>
        </w:rPr>
        <w:t> </w:t>
      </w:r>
      <w:r>
        <w:rPr>
          <w:rStyle w:val="WW8Num4z0"/>
          <w:rFonts w:ascii="Verdana" w:hAnsi="Verdana"/>
          <w:color w:val="4682B4"/>
          <w:sz w:val="18"/>
          <w:szCs w:val="18"/>
        </w:rPr>
        <w:t>Побирченко</w:t>
      </w:r>
      <w:r>
        <w:rPr>
          <w:rFonts w:ascii="Verdana" w:hAnsi="Verdana"/>
          <w:color w:val="000000"/>
          <w:sz w:val="18"/>
          <w:szCs w:val="18"/>
        </w:rPr>
        <w:t>, Б. Полонского, С. Рахмонова,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 Скитовича, В.В. Степанова,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Л.В. Тумановой, Д.А. Фурсова,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К.С.</w:t>
      </w:r>
      <w:r>
        <w:rPr>
          <w:rStyle w:val="WW8Num4z0"/>
          <w:rFonts w:ascii="Verdana" w:hAnsi="Verdana"/>
          <w:color w:val="4682B4"/>
          <w:sz w:val="18"/>
          <w:szCs w:val="18"/>
        </w:rPr>
        <w:t>Юдельсона</w:t>
      </w:r>
      <w:r>
        <w:rPr>
          <w:rFonts w:ascii="Verdana" w:hAnsi="Verdana"/>
          <w:color w:val="000000"/>
          <w:sz w:val="18"/>
          <w:szCs w:val="18"/>
        </w:rPr>
        <w:t>, В.Ф. Яковлева, В.В. Яркова и других учетных.</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близкими по заявленной проблематике фундаментальные исследования содержатся в диссертациях на соискание ученой степени доктора юридических наук Ю.К. Осипова (1974 г.), кандидата юридических наук Д.А. Фурсова (1996 г.), доктора юридических наук В.М.</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(1997 г.).</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явились понятие и сущность подведомственности в сопоставлении со смежными правовыми категориями; классификация видов подведомственности гражданских дел, сложившаяся в теории гражданского и арбитражного процесса; тенденции развития хозяйственной юрисдикции в России; критерии подведомственности дел арбитражным судам; особенности рассмотрения арбитражным судом отдельных категорий подведомственных ему дел; проекты изменений арбитражного процессуального законодательства по вопросам подведомственности.</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темы диссертации, особенности ее объекта определили специфику источников исследования как</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судебного, так и научного характера. В процессе работы были использованы дореволюционные нормативные акты, разработанные проекты новой редакции АПК РФ 1997 и 2000 гг.,</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Для подтверждения теоретических выводов использовались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по конкретным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Методологию диссертации составил комплексный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российского дореволюционного, советского и современного российского законодательства, регулирующего</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экономическим спорам и иным делам, имеющим экономическое содержание, на основе</w:t>
      </w:r>
      <w:r>
        <w:rPr>
          <w:rStyle w:val="WW8Num3z0"/>
          <w:rFonts w:ascii="Verdana" w:hAnsi="Verdana"/>
          <w:color w:val="000000"/>
          <w:sz w:val="18"/>
          <w:szCs w:val="18"/>
        </w:rPr>
        <w:t> </w:t>
      </w:r>
      <w:r>
        <w:rPr>
          <w:rStyle w:val="WW8Num4z0"/>
          <w:rFonts w:ascii="Verdana" w:hAnsi="Verdana"/>
          <w:color w:val="4682B4"/>
          <w:sz w:val="18"/>
          <w:szCs w:val="18"/>
        </w:rPr>
        <w:t>институционного</w:t>
      </w:r>
      <w:r>
        <w:rPr>
          <w:rStyle w:val="WW8Num3z0"/>
          <w:rFonts w:ascii="Verdana" w:hAnsi="Verdana"/>
          <w:color w:val="000000"/>
          <w:sz w:val="18"/>
          <w:szCs w:val="18"/>
        </w:rPr>
        <w:t> </w:t>
      </w:r>
      <w:r>
        <w:rPr>
          <w:rFonts w:ascii="Verdana" w:hAnsi="Verdana"/>
          <w:color w:val="000000"/>
          <w:sz w:val="18"/>
          <w:szCs w:val="18"/>
        </w:rPr>
        <w:t>подхода, а также сравнительно-правового, сравнительно-исторического, формально-исторического, формально-юридического методов и метода обработки статистических данных и судебной практики.</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проведенного исследования: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Общепринятая в теории арбитражного процессуального права классификация видов множественной подведомственности, основанная на способе выбора</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компетентного разрешать конкретное дело, требует изменений, связанных с приведением действующего законодательства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а также изменением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и судопроизводстве. В связи с указанными изменениями утратила свое самостоятельное значение альтернативная подведомственность гражданских дел, которая заменена иным видом - смешанной подведомственностью.</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исключить из классификации видов множественной подведомственности условную подведомственность, при которой до обращения в суд должен быть соблюден</w:t>
      </w:r>
      <w:r>
        <w:rPr>
          <w:rStyle w:val="WW8Num3z0"/>
          <w:rFonts w:ascii="Verdana" w:hAnsi="Verdana"/>
          <w:color w:val="000000"/>
          <w:sz w:val="18"/>
          <w:szCs w:val="18"/>
        </w:rPr>
        <w:t> </w:t>
      </w:r>
      <w:r>
        <w:rPr>
          <w:rStyle w:val="WW8Num4z0"/>
          <w:rFonts w:ascii="Verdana" w:hAnsi="Verdana"/>
          <w:color w:val="4682B4"/>
          <w:sz w:val="18"/>
          <w:szCs w:val="18"/>
        </w:rPr>
        <w:t>претензионный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самими сторонами. Указанный вид подведомственности не укладывается в рамки классификации видов множественной подведомственности, т.к. в этом случае</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до обращения в суд подлежит разрешению самими сторонами, а не каким-либо</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По этому же основанию критикуется точка зрения, согласно которой к этим случаям применимы правила</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подведомственности.</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Обосновывается целесообразность объединения в одну категорию дел, возникших из участия в хозяйственных обществах и товариществах, из отношений членства в производственных кооперативах, кроме трудовых споров. Совместная производственная или иная хозяйственная деятельность членов производственного кооператива может быть основана как на их личном трудовом, так и ином участии. Если хозяйственные товарищества представляют собой объединение труда (за исключением вкладчиков в товариществе на вере), а хозяйственные общества - объединение капитала, то производственный кооператив является объединением и труда и капитала: все члены кооператива должны внести паевой взнос, а также участвовать в деятельности кооператива личным трудом.</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Субъектный состав членов производственного кооператива схож с составом участников хозяйственных обществ и товариществ. Ими могут быть юридические лица, индивидуальные предприниматели и</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не имеющие статуса индивидуального предпринимателя.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целесообразность передачи указанной категории дел в</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подведомственность арбитражных судов, поскольку эти споры связаны с защитой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организаций и граждан в сфере экономической деятельности и имеют выраженный экономический характер.</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Обосновывается целесообразность отнесения к исключительной подведомственности арбитражных судов дел по</w:t>
      </w:r>
      <w:r>
        <w:rPr>
          <w:rStyle w:val="WW8Num3z0"/>
          <w:rFonts w:ascii="Verdana" w:hAnsi="Verdana"/>
          <w:color w:val="000000"/>
          <w:sz w:val="18"/>
          <w:szCs w:val="18"/>
        </w:rPr>
        <w:t> </w:t>
      </w:r>
      <w:r>
        <w:rPr>
          <w:rStyle w:val="WW8Num4z0"/>
          <w:rFonts w:ascii="Verdana" w:hAnsi="Verdana"/>
          <w:color w:val="4682B4"/>
          <w:sz w:val="18"/>
          <w:szCs w:val="18"/>
        </w:rPr>
        <w:t>вексельным</w:t>
      </w:r>
      <w:r>
        <w:rPr>
          <w:rStyle w:val="WW8Num3z0"/>
          <w:rFonts w:ascii="Verdana" w:hAnsi="Verdana"/>
          <w:color w:val="000000"/>
          <w:sz w:val="18"/>
          <w:szCs w:val="18"/>
        </w:rPr>
        <w:t> </w:t>
      </w:r>
      <w:r>
        <w:rPr>
          <w:rFonts w:ascii="Verdana" w:hAnsi="Verdana"/>
          <w:color w:val="000000"/>
          <w:sz w:val="18"/>
          <w:szCs w:val="18"/>
        </w:rPr>
        <w:t>искам. Такие дела почти всегда имеют экономический характер, поскольку векселя мало используются в частном гражданском обороте, выдаются и обращаются в основном при осуществлении предпринимательской деятельности.</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Предлагается распространить правила условной подведомственности на все рассматриваемые арбитражным судом экономические споры, возникшие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введя в Проект АПК нормы об обязательном</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(претензионном) их урегулировании самими сторонами, кроме споров о признании права, о признании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недействительными и применении последствий их</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Предлагается также установить в АПК общие правила</w:t>
      </w:r>
      <w:r>
        <w:rPr>
          <w:rStyle w:val="WW8Num3z0"/>
          <w:rFonts w:ascii="Verdana" w:hAnsi="Verdana"/>
          <w:color w:val="000000"/>
          <w:sz w:val="18"/>
          <w:szCs w:val="18"/>
        </w:rPr>
        <w:t> </w:t>
      </w:r>
      <w:r>
        <w:rPr>
          <w:rStyle w:val="WW8Num4z0"/>
          <w:rFonts w:ascii="Verdana" w:hAnsi="Verdana"/>
          <w:color w:val="4682B4"/>
          <w:sz w:val="18"/>
          <w:szCs w:val="18"/>
        </w:rPr>
        <w:t>претензионного</w:t>
      </w:r>
      <w:r>
        <w:rPr>
          <w:rStyle w:val="WW8Num3z0"/>
          <w:rFonts w:ascii="Verdana" w:hAnsi="Verdana"/>
          <w:color w:val="000000"/>
          <w:sz w:val="18"/>
          <w:szCs w:val="18"/>
        </w:rPr>
        <w:t> </w:t>
      </w:r>
      <w:r>
        <w:rPr>
          <w:rFonts w:ascii="Verdana" w:hAnsi="Verdana"/>
          <w:color w:val="000000"/>
          <w:sz w:val="18"/>
          <w:szCs w:val="18"/>
        </w:rPr>
        <w:t>досудебного урегулирования споров, подлежащие применению во всех случаях, когда для конкретной категории дел федеральным законом не установлены иные правила.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Предлагается изменить правило о нераспространении моратория (п.4 ст.70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тем, чтобы мораторий на удовлетворение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не распространялся на обязательства, возникшие после введения внешнего управления. Необходимо прямо указать в законе на возможность удовлетворения требований, не</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мораторий, в ходе внешнего управления, в том числе, за счет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повышения оперативности рассмотрения арбитражными судами дел об установлении фактов, имеющих юридическое значение для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правоотношений в сфере предпринимательской и иной экономической деятельности, автором предлагается механизм трансформации бесспорного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в случаях, когда при рассмотрении дел данной категории устанавливается наличие спора о праве, подведомственного арбитражному суду. В работе сформулированы предложения об изменении АПК, а также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для включения в Проект нового АПК.</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обусловлена выбором темы исследования и заключается в критическом анализе действующего законодательства по вопросам подведомственности дел, возникающих в экономической сфере, и предложениях по его совершенствованию. Представляется, что сформулированные в работе предложения позволят внести определенный вклад в деятельность по оптимизации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иным делам, возникающим в экономической сфере.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его результаты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арбитражного процессуального законодательства, а также в научных работах и практике преподавания как общих, так и специальных курсов в рамках арбитражного процессуального права.</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отвечает поставленным задачам. Оно включает, помимо библиографического раздела, введение, четыре главы, состоящие из девяти параграфов, заключение и приложения.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Первая глава посвящена анализу понятия подведомственности и ее отдельных видов, а также историко-правовому анализу развития судопроизводства по экономическим спорам в России, его современного состояния и перспектив развития. Вторая глава посвящена анализу норм, разграничивающих подведомственность дел по экономическим спорам между судами общей юрисдикции и арбитражными судами, рассмотрению отдельных категорий экономических споров, подведомственных арбитражным судам, а также содержит предложения о внесении изменений в нормы АПК о подведомственности. Третья глава посвящена анализу особенностей производства по делам о несостоятельности (банкротстве), проблемам, возникающим в практике применения норм закона, касающихся вопросов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к должнику, а также содержит некоторые предложения по их изменению. В четвертой главе рассматриваются некоторые проблемы, связанные с рассмотрением арбитражными судами дел об установлении фактов, имеющих юридическое значение для возникновения, изменения и прекращения правоотношений в сфере предпринимательской и иной экономической деятельности, а также содержатся предложения о внесении в АПК изменений, направленных на оптимизацию судопроизводства по указанной категории дел.</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Приложении 1 сформулированы статьи АПК, которые предлагается изменить или включить в Проект АПК РФ, в Приложении 2 - изменения 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прорецензирована и обсуждена на кафедре гражданского процесса Уральской государственной юридической академии. Положения и выводы диссертации нашли отражение в опубликованных работах автора, а также в выступлении на Всероссийской научно-практической конференции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проблемы развития и взаимодействия, законодательного выражения и юридической практики» (Екатеринбург, 23—24 апреля 1998 г.). Фактический материал исследования использовался автором при чтении лекций и проведении практических занятий по арбитражному процессу в Магнитогорском государственном техническом университете.</w:t>
      </w:r>
    </w:p>
    <w:p w:rsidR="00AF2260" w:rsidRDefault="00AF2260" w:rsidP="00AF226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Стрелкова, Ирина Ивановна</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своей работе мы попытались проанализировать некоторые проблемы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арбитражным судам, как относящиеся к теории вопроса, так и возникающие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теории требует пересмотреть принятую в науке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классификацию видов множественной подведомственности, основанную на способе выбора</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органа. В этом плане предлагается: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исключить из классификации альтернативную</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как не имеющую объективного содержания в связи 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1993 года;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исключить из видов множественной подведомственности условную подведомственность, определив ее место в классификации видов подведомственности по характеру регулирующих ее норм в одном ряду с общей и специальной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подведомственностью</w:t>
      </w:r>
      <w:r>
        <w:rPr>
          <w:rFonts w:ascii="Verdana" w:hAnsi="Verdana"/>
          <w:color w:val="000000"/>
          <w:sz w:val="18"/>
          <w:szCs w:val="18"/>
        </w:rPr>
        <w:t>;</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определить смешанную подведомственность как подведомственность, при которой дело может быть рассмотрено по желанию лица, ищущего защиты своих прав, несколькими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указанными в законе,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совершенствования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предлагается: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отнести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подведомственности арбитражного суда некоторые категории дел, независимо от субъектного состава участников:</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возникших из участия в хозяйственных обществах и товариществах, из отношений членства в производственных кооперативах, кроме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 спорах, возникших из</w:t>
      </w:r>
      <w:r>
        <w:rPr>
          <w:rStyle w:val="WW8Num3z0"/>
          <w:rFonts w:ascii="Verdana" w:hAnsi="Verdana"/>
          <w:color w:val="000000"/>
          <w:sz w:val="18"/>
          <w:szCs w:val="18"/>
        </w:rPr>
        <w:t> </w:t>
      </w:r>
      <w:r>
        <w:rPr>
          <w:rStyle w:val="WW8Num4z0"/>
          <w:rFonts w:ascii="Verdana" w:hAnsi="Verdana"/>
          <w:color w:val="4682B4"/>
          <w:sz w:val="18"/>
          <w:szCs w:val="18"/>
        </w:rPr>
        <w:t>вексельного</w:t>
      </w:r>
      <w:r>
        <w:rPr>
          <w:rStyle w:val="WW8Num3z0"/>
          <w:rFonts w:ascii="Verdana" w:hAnsi="Verdana"/>
          <w:color w:val="000000"/>
          <w:sz w:val="18"/>
          <w:szCs w:val="18"/>
        </w:rPr>
        <w:t> </w:t>
      </w:r>
      <w:r>
        <w:rPr>
          <w:rFonts w:ascii="Verdana" w:hAnsi="Verdana"/>
          <w:color w:val="000000"/>
          <w:sz w:val="18"/>
          <w:szCs w:val="18"/>
        </w:rPr>
        <w:t>обращения;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установить правило об обязательном</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(претензионном) порядке урегулирования сторонами гражданско-правовых экономических споров, подведомственных</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кроме споров о признании права, признании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недействительными и применении последствий их</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освободить</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от функции назначения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управляющих и управления имуществом</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при рассмотрении дел о несостоятельности (банкротстве) с тем, чтобы обеспечить</w:t>
      </w:r>
      <w:r>
        <w:rPr>
          <w:rStyle w:val="WW8Num3z0"/>
          <w:rFonts w:ascii="Verdana" w:hAnsi="Verdana"/>
          <w:color w:val="000000"/>
          <w:sz w:val="18"/>
          <w:szCs w:val="18"/>
        </w:rPr>
        <w:t> </w:t>
      </w:r>
      <w:r>
        <w:rPr>
          <w:rStyle w:val="WW8Num4z0"/>
          <w:rFonts w:ascii="Verdana" w:hAnsi="Verdana"/>
          <w:color w:val="4682B4"/>
          <w:sz w:val="18"/>
          <w:szCs w:val="18"/>
        </w:rPr>
        <w:t>беспристрастность</w:t>
      </w:r>
      <w:r>
        <w:rPr>
          <w:rStyle w:val="WW8Num3z0"/>
          <w:rFonts w:ascii="Verdana" w:hAnsi="Verdana"/>
          <w:color w:val="000000"/>
          <w:sz w:val="18"/>
          <w:szCs w:val="18"/>
        </w:rPr>
        <w:t> </w:t>
      </w:r>
      <w:r>
        <w:rPr>
          <w:rFonts w:ascii="Verdana" w:hAnsi="Verdana"/>
          <w:color w:val="000000"/>
          <w:sz w:val="18"/>
          <w:szCs w:val="18"/>
        </w:rPr>
        <w:t>суда при последующем разрешении разногласий между участниками процесса;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устранить недостатки в тексте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части регулирования порядка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индивидуальных требований неимущественного характера, их подведомственности арбитражному суду;</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установить правило о нераспространении моратория на удовлетворение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об исполнении денежных обязательств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уплате обязательных платежей, возникших после введения внешнего управления;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оптимизации и ускорения арбитражного процесса предусмотреть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возможность трансформации бесспорного производства в</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при рассмотрении дел об установлении фактов, имеющих юридическое значение.</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реализация предложений, содержащихся в диссертационном исследовании, связана с внесением изменений в АПК РФ, которые позволят сохранить структуру</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применять в целом</w:t>
      </w:r>
      <w:r>
        <w:rPr>
          <w:rStyle w:val="WW8Num3z0"/>
          <w:rFonts w:ascii="Verdana" w:hAnsi="Verdana"/>
          <w:color w:val="000000"/>
          <w:sz w:val="18"/>
          <w:szCs w:val="18"/>
        </w:rPr>
        <w:t> </w:t>
      </w:r>
      <w:r>
        <w:rPr>
          <w:rStyle w:val="WW8Num4z0"/>
          <w:rFonts w:ascii="Verdana" w:hAnsi="Verdana"/>
          <w:color w:val="4682B4"/>
          <w:sz w:val="18"/>
          <w:szCs w:val="18"/>
        </w:rPr>
        <w:t>исковую</w:t>
      </w:r>
      <w:r>
        <w:rPr>
          <w:rStyle w:val="WW8Num3z0"/>
          <w:rFonts w:ascii="Verdana" w:hAnsi="Verdana"/>
          <w:color w:val="000000"/>
          <w:sz w:val="18"/>
          <w:szCs w:val="18"/>
        </w:rPr>
        <w:t> </w:t>
      </w:r>
      <w:r>
        <w:rPr>
          <w:rFonts w:ascii="Verdana" w:hAnsi="Verdana"/>
          <w:color w:val="000000"/>
          <w:sz w:val="18"/>
          <w:szCs w:val="18"/>
        </w:rPr>
        <w:t>форму судопроизводства при незначительной дифференциации регулирующих его норм применительно к отдельным категориям дел.</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изменения и дополнения должны будут коснуться ст.22 АПК «</w:t>
      </w:r>
      <w:r>
        <w:rPr>
          <w:rStyle w:val="WW8Num4z0"/>
          <w:rFonts w:ascii="Verdana" w:hAnsi="Verdana"/>
          <w:color w:val="4682B4"/>
          <w:sz w:val="18"/>
          <w:szCs w:val="18"/>
        </w:rPr>
        <w:t>Подведомственность дел</w:t>
      </w:r>
      <w:r>
        <w:rPr>
          <w:rFonts w:ascii="Verdana" w:hAnsi="Verdana"/>
          <w:color w:val="000000"/>
          <w:sz w:val="18"/>
          <w:szCs w:val="18"/>
        </w:rPr>
        <w:t>» (главы 4 Проекта АПК). Предлагается дополнить ст.22 АПК (главу 4 Проекта АПК) перечнем дел, относящихся к исключительной подведомственности арбитражного суда, в который включить, кроме дел о несостоятельности (банкротстве), также дела: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спорах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отказа в государственной регистрации или</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такой регистрации в установленный срок организации или индивидуального предпринимателя;</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спорах, возникших из вексельного обращения;</w:t>
      </w:r>
    </w:p>
    <w:p w:rsidR="00AF2260" w:rsidRDefault="00AF2260" w:rsidP="00AF226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спорах, возникших из участия в хозяйственных обществах и товариществах, из отношений членства в производственных кооперативах, кроме трудовых споров.</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изменить редакцию ст.87 АПК РФ (ст. 128 Проекта АПК) «Основания</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иска без рассмотрения»: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предусмотрев</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заявления об установлении юридического факта без рассмотрения в случае, если при рассмотрении дела выясняется, что возник</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и заявитель в срок, установленный в определении суда, не переоформил</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 исковое заявление (п.8 ст.87 АПК РФ, п.7 ст. 128 Проекта АПК);</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исключив такое основание для оставления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без рассмотрения, как обнаружение</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при рассмотрении заявления об отказе или</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от государственной регистрации (п.7 ст.87 АПК, п.6 ст. 128 Проекта АПК).</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сформулированы соответствующие изменения, которые могут быть внесены в Проект АПК в части норм, регулирующих оставление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без движения, оставление иска без рассмотрения, а также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установлении юридических фактов.</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обосновывается концепция производства по делам о несостоятельности (банкротстве), согласно которой</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должен при его осуществлении ограничиться исключительно</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функциями. В соответствии с этой концепцией арбитражный суд должен осуществлять</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над формированием института арбитражных управляющих, предварительно утверждая кандидатуру арбитражного управляющего до его назначения Федеральной службой России по финансовому оздоровлению и банкротству, а также рассматривать заявления арбитражных управляющих, в том числе о разногласиях с</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Fonts w:ascii="Verdana" w:hAnsi="Verdana"/>
          <w:color w:val="000000"/>
          <w:sz w:val="18"/>
          <w:szCs w:val="18"/>
        </w:rPr>
        <w:t>, а также жалобы кредиторов, не</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в досудебном порядке ФСФО России.</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Такое распределение функций позволит освободить арбитражный суд от выполнения несвойственных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задач, усилит его беспристрастность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при рассмотрении данной категории дел, а также в полной мере будет соответствовать</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разделения властей.</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Неизбежным при предлагаемом развитии ситуации будет внесение изменений в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касающихся определения понятия, процедуры назначения 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 xml:space="preserve">арбитражных управляющих (ст,2, 19, 22, 25, 59, 71, 72, 73, 99 Закона), </w:t>
      </w:r>
      <w:r>
        <w:rPr>
          <w:rFonts w:ascii="Verdana" w:hAnsi="Verdana"/>
          <w:color w:val="000000"/>
          <w:sz w:val="18"/>
          <w:szCs w:val="18"/>
        </w:rPr>
        <w:lastRenderedPageBreak/>
        <w:t>а также дополнений в части регулирования порядка</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Fonts w:ascii="Verdana" w:hAnsi="Verdana"/>
          <w:color w:val="000000"/>
          <w:sz w:val="18"/>
          <w:szCs w:val="18"/>
        </w:rPr>
        <w:t>рассмотрения заявлений арбитражных управляющих 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кредиторов (ст.55 Закона).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также должны коснуться положений указанного Федерального закона, касающихся вопросов подведомственности суду</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к должникам, в отношении которых проводятся процедуры банкротства.</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необходимо изменить редакцию п.1 ст.98 Закона, предусматривающего, что с момента открытия конкурсного производства все требования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могут быть предъявлены только в рамках конкурсного производства. Необходимо в п.1 ст.98 указать, что это касается требований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денежных обязательств и уплате обязательных платежей. Предлагаемая в работе редакция этой нормы исключает ее неоднозначное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 вопросу о возможности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в арбитражный суд индивидуальных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требований кредиторов, в частности, о признании сделок</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изменения должны коснуться ряда статей Закона, регулирующих вопросы, связанные с введением моратория на удовлетворение требований кредиторов (ст.69, 70, 114 Закона). В этой части действующий закон о банкротстве страдает неопределенностью, которая должна быть устранена на законодательном уровне. Предлагаемые изменения предусматривают</w:t>
      </w:r>
      <w:r>
        <w:rPr>
          <w:rStyle w:val="WW8Num3z0"/>
          <w:rFonts w:ascii="Verdana" w:hAnsi="Verdana"/>
          <w:color w:val="000000"/>
          <w:sz w:val="18"/>
          <w:szCs w:val="18"/>
        </w:rPr>
        <w:t> </w:t>
      </w:r>
      <w:r>
        <w:rPr>
          <w:rStyle w:val="WW8Num4z0"/>
          <w:rFonts w:ascii="Verdana" w:hAnsi="Verdana"/>
          <w:color w:val="4682B4"/>
          <w:sz w:val="18"/>
          <w:szCs w:val="18"/>
        </w:rPr>
        <w:t>единообразные</w:t>
      </w:r>
      <w:r>
        <w:rPr>
          <w:rStyle w:val="WW8Num3z0"/>
          <w:rFonts w:ascii="Verdana" w:hAnsi="Verdana"/>
          <w:color w:val="000000"/>
          <w:sz w:val="18"/>
          <w:szCs w:val="18"/>
        </w:rPr>
        <w:t> </w:t>
      </w:r>
      <w:r>
        <w:rPr>
          <w:rFonts w:ascii="Verdana" w:hAnsi="Verdana"/>
          <w:color w:val="000000"/>
          <w:sz w:val="18"/>
          <w:szCs w:val="18"/>
        </w:rPr>
        <w:t>правила о нераспространении моратория, как в период внешнего управления, так и в конкурсном производстве. Соответственно, по-другому должны решаться вопросы о подведомственности арбитражному суду исков к</w:t>
      </w:r>
      <w:r>
        <w:rPr>
          <w:rStyle w:val="WW8Num3z0"/>
          <w:rFonts w:ascii="Verdana" w:hAnsi="Verdana"/>
          <w:color w:val="000000"/>
          <w:sz w:val="18"/>
          <w:szCs w:val="18"/>
        </w:rPr>
        <w:t> </w:t>
      </w:r>
      <w:r>
        <w:rPr>
          <w:rStyle w:val="WW8Num4z0"/>
          <w:rFonts w:ascii="Verdana" w:hAnsi="Verdana"/>
          <w:color w:val="4682B4"/>
          <w:sz w:val="18"/>
          <w:szCs w:val="18"/>
        </w:rPr>
        <w:t>должникам</w:t>
      </w:r>
      <w:r>
        <w:rPr>
          <w:rFonts w:ascii="Verdana" w:hAnsi="Verdana"/>
          <w:color w:val="000000"/>
          <w:sz w:val="18"/>
          <w:szCs w:val="18"/>
        </w:rPr>
        <w:t>, заявленным после возбуждения дела о банкротстве. Арбитражные суды должны будут рассматривать</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по требованиям кредиторов об исполнении денежных обязательств и</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обязательных платежей, возникших после введения внешнего управления.</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проанализированы проблемы подведомственности дел о трансграничной несостоятельности, в результате чего сделаны следующие выводы. Транснациональная корпорация не всегда создается в форме традиционного юридического лица и может представлять собой более сложное образование с участием предприятий, инкорпорированных в разных странах. В то же время,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не предусматривает возможности признания</w:t>
      </w:r>
      <w:r>
        <w:rPr>
          <w:rStyle w:val="WW8Num3z0"/>
          <w:rFonts w:ascii="Verdana" w:hAnsi="Verdana"/>
          <w:color w:val="000000"/>
          <w:sz w:val="18"/>
          <w:szCs w:val="18"/>
        </w:rPr>
        <w:t> </w:t>
      </w:r>
      <w:r>
        <w:rPr>
          <w:rStyle w:val="WW8Num4z0"/>
          <w:rFonts w:ascii="Verdana" w:hAnsi="Verdana"/>
          <w:color w:val="4682B4"/>
          <w:sz w:val="18"/>
          <w:szCs w:val="18"/>
        </w:rPr>
        <w:t>банкротом</w:t>
      </w:r>
      <w:r>
        <w:rPr>
          <w:rStyle w:val="WW8Num3z0"/>
          <w:rFonts w:ascii="Verdana" w:hAnsi="Verdana"/>
          <w:color w:val="000000"/>
          <w:sz w:val="18"/>
          <w:szCs w:val="18"/>
        </w:rPr>
        <w:t> </w:t>
      </w:r>
      <w:r>
        <w:rPr>
          <w:rFonts w:ascii="Verdana" w:hAnsi="Verdana"/>
          <w:color w:val="000000"/>
          <w:sz w:val="18"/>
          <w:szCs w:val="18"/>
        </w:rPr>
        <w:t>нерезидента, а также образования, не являющегося юридическим лицом. С развитием интеграционных процессов в рамках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вступлением России в европейское правовое и экономическое пространство российское законодательство о банкротстве должно отразить мировые тенденции в разрешении проблем подведомственности дел о трансграничной несостоятельности.</w:t>
      </w:r>
    </w:p>
    <w:p w:rsidR="00AF2260" w:rsidRDefault="00AF2260" w:rsidP="00AF226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эти предложения, вместе взятые, как мы надеемся, смогут повысить эффективность правосудия в сфере предпринимательской и иной экономической деятельности и помогут более полной реализации гарантированного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Российской Федерации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AF2260" w:rsidRDefault="00AF2260" w:rsidP="00AF226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Стрелкова, Ирина Ивановна, 2002 год</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Понятие, основные принципы /Отв. ред. А.А. Мельников. М,: Наука, 1985. - 143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Государство и право. 2000. №9. С.5-14.</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Абсалямов А.,</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Правила подведомственности арбитражному суду</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возникающих из административно-правовых отношений//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№6. С.137.</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 Вопросы государства и права. Л.: Изд-во Ленинградского ун-та, 1965. С.146-150.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Алехина С. К вопросу о разграничении подведомственности между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Хозяйство и право. 2001. №11. С.74—76.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М.: Городец; Статут, 1998. - 89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Актуальные проблемы теории и практики гражданского процесса/Отв.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Изд-во Ленинградского ун-та. 1979. - 192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В.Д.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канд. юр ид. наук. М., 1978. - 18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Учебник для вузов. М.: Гуманитарный издательский центр Владос, 1999. - 496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Учеб. пособие. М.: Юридическая литература, 1981.- 248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Учебник для вузов /Под ред. проф. М.К. Грс-ушникова. М: Издательство БЕК, 1993. - 416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Арбитражный процесс: Учебник для вузов / Под ред. М.К. Треушни-кова. 3-е изд. М.: Спарк; Юридическое бюро «</w:t>
      </w:r>
      <w:r>
        <w:rPr>
          <w:rStyle w:val="WW8Num4z0"/>
          <w:rFonts w:ascii="Verdana" w:hAnsi="Verdana"/>
          <w:color w:val="4682B4"/>
          <w:sz w:val="18"/>
          <w:szCs w:val="18"/>
        </w:rPr>
        <w:t>Городец</w:t>
      </w:r>
      <w:r>
        <w:rPr>
          <w:rFonts w:ascii="Verdana" w:hAnsi="Verdana"/>
          <w:color w:val="000000"/>
          <w:sz w:val="18"/>
          <w:szCs w:val="18"/>
        </w:rPr>
        <w:t>», 1997. - 253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Арбитражный процесс: Учебник для юридических вузов и факультетов/ Под ред. проф.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и В.М. Шерстюка. 4-е изд., испр. и доп. М.: Городец, 2000. - 480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Арбитраж в СССР/ Отв. ред.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М.: Юридическая литература, 1984.-238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Арбитражный процесс: Учебник/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1998.-480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Арбитражный процесс в СССР/ Отв. ред. А.А. Добровольский. 2-е изд.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1983.-324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 советском гражданском процессе: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1980. - 18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канд. юрид. наук. Екатеринбург, 1999. - 17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Особое производство в арбитражном процессе// Российский юридический журнал. 1998. №3. С. 66-75.</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Баренбойм</w:t>
      </w:r>
      <w:r>
        <w:rPr>
          <w:rStyle w:val="WW8Num3z0"/>
          <w:rFonts w:ascii="Verdana" w:hAnsi="Verdana"/>
          <w:color w:val="000000"/>
          <w:sz w:val="18"/>
          <w:szCs w:val="18"/>
        </w:rPr>
        <w:t> </w:t>
      </w:r>
      <w:r>
        <w:rPr>
          <w:rFonts w:ascii="Verdana" w:hAnsi="Verdana"/>
          <w:color w:val="000000"/>
          <w:sz w:val="18"/>
          <w:szCs w:val="18"/>
        </w:rPr>
        <w:t>П.Д. Правовые основы банкротства: Учеб. пособие. М.: Белые альвы; ТЕИС, 1995. - 194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Ю.Г. Правовые проблемы концентрации капитала в условиях свободного рынка и необходимости защиты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Цивили-стические записки; Межвузовский сборник научных трудов.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 С.31-49.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Башкатов</w:t>
      </w:r>
      <w:r>
        <w:rPr>
          <w:rStyle w:val="WW8Num3z0"/>
          <w:rFonts w:ascii="Verdana" w:hAnsi="Verdana"/>
          <w:color w:val="000000"/>
          <w:sz w:val="18"/>
          <w:szCs w:val="18"/>
        </w:rPr>
        <w:t> </w:t>
      </w:r>
      <w:r>
        <w:rPr>
          <w:rFonts w:ascii="Verdana" w:hAnsi="Verdana"/>
          <w:color w:val="000000"/>
          <w:sz w:val="18"/>
          <w:szCs w:val="18"/>
        </w:rPr>
        <w:t>Н.И. Процессуальные особенности рассмотрения дел об установлении фактов, имеющих юридическое значение; Лекция.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1980.- 37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Вексельное законодательство России.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1996. -496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Белоусов Л,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судебных приставов-исполнителей// Вестник ВАС РФ. 2001. №11. С. 107—116.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Учеб. пособие. Екатеринбург: УрГЮА, 1996. - 85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Сейнароев Б.М. Гарантия правовой защиты интересов иностранных инвесторов в России и судебно-арбитражная практика// Вестник ВАС РФ. 2000. №4. С.99-103.</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Бернэм</w:t>
      </w:r>
      <w:r>
        <w:rPr>
          <w:rFonts w:ascii="Verdana" w:hAnsi="Verdana"/>
          <w:color w:val="000000"/>
          <w:sz w:val="18"/>
          <w:szCs w:val="18"/>
        </w:rPr>
        <w:t>, Уильям и др. Судебная реформа: проблемы гражданской юрисдикции/ У. Бернэм, И.</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 Ярков. Екатеринбург: Изд-во Гуманитарного ун-та, 1996. - 148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В.П. Споры о подведомственности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Вестник ВАС РФ. 2001. №12. С. 130-132.</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Новое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Российская юстиция. 1995. №8.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Большой юридический словарь/Под.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2-е изд., перераб. и доп. - М.: ИНФРА-М, 2001.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Гражданско-правовое регулирование отношений в сфере организации и деятельности субъектов предпринимательства: Автореф. дис. канд. юрид. наук. Екатеринбург, 1993. - 22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Вальденберг В. Учебник торгового права 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Надежда, 1907.-96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Пути совершенствования законодательства о банкротстве/7 Вестник ВАС РФ. 2001. №3. С.91-104.</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Реформа законодательства о несостоятельности (банкротстве)// Вестник ВАС РФ. Специальное приложение №2. 1998. Февр. С.87, 95-96.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Внешнеэкономическая деятельность.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обычаи: Сборник документов. -М.: Российское право, 1992. 320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Вопросы теории и практики гражданского процесса: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и арбитраж/ Отв. ред. И.М. Зайцев. Саратов: Изд-во Саратовского ун-та, 1984. - 151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Гражданский и арбитражный процесс. М.: МНЭПУ, 1993.-59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Правосудие и арбитраж/ Отв. ред. Е.И. Филиппов. Рос-тов-н/'Д.: Изд-во Ростовского ун-та, 1983. - 115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Сущность арбитражной формы защиты права. Автореф. дис. . канд. юрид. наук. Ростов-н/Д., 1971. - 16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Сравнительный анализ правового положения/ Отв. Ред. Е.И. Филиппов. Ростов-н/Д.: Изд-во Ростовского ун-та, 1988. - 124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 судопроизводства. -СПб., 1907.-426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Горлов В. Правовое положение участников общества с ограниченной ответственностью// Хозяйство и право. 2000. №7.С 95.</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Автореф. дис. канд. юрид. наук. Екатеринбург, 2001. 27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О третьих лицах в гражданском и арбитражном процессе// Хозяйство и право. 1999. №12. С. 113-120.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Грось Л. Проект</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-2000: мнения, суждения, предложения// Хозяйство и право. 2001. №9. С.54-68.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процесс/ Под ред. В.А. Мусина и др. 2-е изд. М.: Проспект, 1999. -471с.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Под ред. М.К. Треушникова.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(НЮ), 1998. - 506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-2-е изд. М.: Былина, 1998. - 504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Гуценко</w:t>
      </w:r>
      <w:r>
        <w:rPr>
          <w:rStyle w:val="WW8Num3z0"/>
          <w:rFonts w:ascii="Verdana" w:hAnsi="Verdana"/>
          <w:color w:val="000000"/>
          <w:sz w:val="18"/>
          <w:szCs w:val="18"/>
        </w:rPr>
        <w:t> </w:t>
      </w:r>
      <w:r>
        <w:rPr>
          <w:rFonts w:ascii="Verdana" w:hAnsi="Verdana"/>
          <w:color w:val="000000"/>
          <w:sz w:val="18"/>
          <w:szCs w:val="18"/>
        </w:rPr>
        <w:t>К.Ф., Ковалев М.А. Правоохранительные органы. 4-е изд. -М.: МГУ, 1999.-395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В.А. Третьи лица в арбитражном процессе// Вестник ВАС РФ. 1997. №9.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Давид Р., Жоффре-Спииози К. Основные правовые системы современности: Пер. с фр. М.: Международные отношения, 1999. - 400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принципы и субъекты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Конспект лекций. Ярославль: ЯрГУ, 1980. - 44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Юридическая литература, 1973. - 128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 пособие. Ярославль:</w:t>
      </w:r>
      <w:r>
        <w:rPr>
          <w:rStyle w:val="WW8Num3z0"/>
          <w:rFonts w:ascii="Verdana" w:hAnsi="Verdana"/>
          <w:color w:val="000000"/>
          <w:sz w:val="18"/>
          <w:szCs w:val="18"/>
        </w:rPr>
        <w:t> </w:t>
      </w:r>
      <w:r>
        <w:rPr>
          <w:rStyle w:val="WW8Num4z0"/>
          <w:rFonts w:ascii="Verdana" w:hAnsi="Verdana"/>
          <w:color w:val="4682B4"/>
          <w:sz w:val="18"/>
          <w:szCs w:val="18"/>
        </w:rPr>
        <w:t>ЯГУ</w:t>
      </w:r>
      <w:r>
        <w:rPr>
          <w:rFonts w:ascii="Verdana" w:hAnsi="Verdana"/>
          <w:color w:val="000000"/>
          <w:sz w:val="18"/>
          <w:szCs w:val="18"/>
        </w:rPr>
        <w:t>, 1975. - 93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Учеб, пособие. Ярославль, 1974. - 36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Условия реализации права на обращение за судебной защитой//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№5.</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 Российская юстиция. 1998. №7.</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Городец, 1997. 320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Автореф. дис. канд. юрид. наук. М., 1996. - 29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Автореф. дис. д-ра юрид. наук. М., 1997. - 51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Б.О некоторых противоречиях арбитражного процессуального законодательства/7 Хозяйство и право. 1997. №9.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Загребнев</w:t>
      </w:r>
      <w:r>
        <w:rPr>
          <w:rStyle w:val="WW8Num3z0"/>
          <w:rFonts w:ascii="Verdana" w:hAnsi="Verdana"/>
          <w:color w:val="000000"/>
          <w:sz w:val="18"/>
          <w:szCs w:val="18"/>
        </w:rPr>
        <w:t> </w:t>
      </w:r>
      <w:r>
        <w:rPr>
          <w:rFonts w:ascii="Verdana" w:hAnsi="Verdana"/>
          <w:color w:val="000000"/>
          <w:sz w:val="18"/>
          <w:szCs w:val="18"/>
        </w:rPr>
        <w:t>С. Подведомственность споров с участием иностранных инвесторов юридических лиц// Хозяйство и право. 1996. №8.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Зайцев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иски// Российская юстиция. 1996. №4.</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Хозяйственные споры и арбитражный процесс: Вопросы теории. Саратов: Изд-во Саратовского ун-та, 1982. - 82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Захарьин</w:t>
      </w:r>
      <w:r>
        <w:rPr>
          <w:rStyle w:val="WW8Num3z0"/>
          <w:rFonts w:ascii="Verdana" w:hAnsi="Verdana"/>
          <w:color w:val="000000"/>
          <w:sz w:val="18"/>
          <w:szCs w:val="18"/>
        </w:rPr>
        <w:t> </w:t>
      </w:r>
      <w:r>
        <w:rPr>
          <w:rFonts w:ascii="Verdana" w:hAnsi="Verdana"/>
          <w:color w:val="000000"/>
          <w:sz w:val="18"/>
          <w:szCs w:val="18"/>
        </w:rPr>
        <w:t>В.Р. Все о векселе. Практика применения. Учет. Налоги. Нормативное обеспечение. М.: Изд-во «ДИС», 1998. - 192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Иваненко Ю. Правовая защита деловой репутации юридических лиц// Российская юстиция. 2000. №10.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Автореф. дис. канд. юрид. наук. — Л., 1952. 14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Ионцев</w:t>
      </w:r>
      <w:r>
        <w:rPr>
          <w:rStyle w:val="WW8Num3z0"/>
          <w:rFonts w:ascii="Verdana" w:hAnsi="Verdana"/>
          <w:color w:val="000000"/>
          <w:sz w:val="18"/>
          <w:szCs w:val="18"/>
        </w:rPr>
        <w:t> </w:t>
      </w:r>
      <w:r>
        <w:rPr>
          <w:rFonts w:ascii="Verdana" w:hAnsi="Verdana"/>
          <w:color w:val="000000"/>
          <w:sz w:val="18"/>
          <w:szCs w:val="18"/>
        </w:rPr>
        <w:t>М.Г. Акционерные общества. 2-е изд. М,: Ось-89, 2000. 4.1. - 160 е., 4.2. - 128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Государственный арбитраж. Проблемы совершенствования организации и деятельности. М.: Юридическая литература, 1973. -206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Под ред. В.В.</w:t>
      </w:r>
      <w:r>
        <w:rPr>
          <w:rStyle w:val="WW8Num3z0"/>
          <w:rFonts w:ascii="Verdana" w:hAnsi="Verdana"/>
          <w:color w:val="000000"/>
          <w:sz w:val="18"/>
          <w:szCs w:val="18"/>
        </w:rPr>
        <w:t> </w:t>
      </w:r>
      <w:r>
        <w:rPr>
          <w:rStyle w:val="WW8Num4z0"/>
          <w:rFonts w:ascii="Verdana" w:hAnsi="Verdana"/>
          <w:color w:val="4682B4"/>
          <w:sz w:val="18"/>
          <w:szCs w:val="18"/>
        </w:rPr>
        <w:t>Лаптева</w:t>
      </w:r>
      <w:r>
        <w:rPr>
          <w:rFonts w:ascii="Verdana" w:hAnsi="Verdana"/>
          <w:color w:val="000000"/>
          <w:sz w:val="18"/>
          <w:szCs w:val="18"/>
        </w:rPr>
        <w:t>, В.Ф. Яковлева. Новосибирск: Наука. Сибирское предприятие</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- 192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Арбитражный процесс: Учебник. Тюмень, 1996.179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Арбитражные суды Российской федерации: Учеб. пособие.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 191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судьи: Учеб. пособие. Новосибирск: Наука. Сибирская издательская фирма РАН, 2000. -444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граждан, участвующих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М.: Институт государства и права РАН, 1999. - 69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арбитражных, народных,</w:t>
      </w:r>
      <w:r>
        <w:rPr>
          <w:rStyle w:val="WW8Num3z0"/>
          <w:rFonts w:ascii="Verdana" w:hAnsi="Verdana"/>
          <w:color w:val="000000"/>
          <w:sz w:val="18"/>
          <w:szCs w:val="18"/>
        </w:rPr>
        <w:t> </w:t>
      </w:r>
      <w:r>
        <w:rPr>
          <w:rStyle w:val="WW8Num4z0"/>
          <w:rFonts w:ascii="Verdana" w:hAnsi="Verdana"/>
          <w:color w:val="4682B4"/>
          <w:sz w:val="18"/>
          <w:szCs w:val="18"/>
        </w:rPr>
        <w:t>присяжных</w:t>
      </w:r>
      <w:r>
        <w:rPr>
          <w:rStyle w:val="WW8Num3z0"/>
          <w:rFonts w:ascii="Verdana" w:hAnsi="Verdana"/>
          <w:color w:val="000000"/>
          <w:sz w:val="18"/>
          <w:szCs w:val="18"/>
        </w:rPr>
        <w:t> </w:t>
      </w:r>
      <w:r>
        <w:rPr>
          <w:rFonts w:ascii="Verdana" w:hAnsi="Verdana"/>
          <w:color w:val="000000"/>
          <w:sz w:val="18"/>
          <w:szCs w:val="18"/>
        </w:rPr>
        <w:t>заседателей. М.: Институт государства и права РАН, 2000. - 105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Предпринимательское право: Курс лекций/ Отв. ред. Н.И. Клейн. М.: Юридическая литература, 1993. -478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Участие третьих лиц в гражданском процессе. Иркутск: Власть труда, 1927. - 44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Арбитраж в СССР. М„ 1960. - 38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Иркутск: Власть труда, 1929. - 40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Кредиторы пятой очереди при несостоятельности (банкротстве)// Вестник ВАС РФ. 2001. №9. С.115-119.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РФ/ Под ред. В.В.</w:t>
      </w:r>
      <w:r>
        <w:rPr>
          <w:rStyle w:val="WW8Num3z0"/>
          <w:rFonts w:ascii="Verdana" w:hAnsi="Verdana"/>
          <w:color w:val="000000"/>
          <w:sz w:val="18"/>
          <w:szCs w:val="18"/>
        </w:rPr>
        <w:t> </w:t>
      </w:r>
      <w:r>
        <w:rPr>
          <w:rStyle w:val="WW8Num4z0"/>
          <w:rFonts w:ascii="Verdana" w:hAnsi="Verdana"/>
          <w:color w:val="4682B4"/>
          <w:sz w:val="18"/>
          <w:szCs w:val="18"/>
        </w:rPr>
        <w:t>Похмелкина</w:t>
      </w:r>
      <w:r>
        <w:rPr>
          <w:rFonts w:ascii="Verdana" w:hAnsi="Verdana"/>
          <w:color w:val="000000"/>
          <w:sz w:val="18"/>
          <w:szCs w:val="18"/>
        </w:rPr>
        <w:t>, М.К. Юкова, В.Ф. Яковлева. М.: Юридическая фирма Контракт, 1996.-528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АПК РФ/ Отв. ред. С.А.</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А.А. Лукьянцев. -Ростов-н/Д.: Феникс, 1996. 448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Под ред. проф. М.К. Треушникова. -М.; Изд-во «</w:t>
      </w:r>
      <w:r>
        <w:rPr>
          <w:rStyle w:val="WW8Num4z0"/>
          <w:rFonts w:ascii="Verdana" w:hAnsi="Verdana"/>
          <w:color w:val="4682B4"/>
          <w:sz w:val="18"/>
          <w:szCs w:val="18"/>
        </w:rPr>
        <w:t>Спарк</w:t>
      </w:r>
      <w:r>
        <w:rPr>
          <w:rFonts w:ascii="Verdana" w:hAnsi="Verdana"/>
          <w:color w:val="000000"/>
          <w:sz w:val="18"/>
          <w:szCs w:val="18"/>
        </w:rPr>
        <w:t>», 1996. 573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Комментарий 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Отв. ред. О.Н. Садиков. — М.: Юридическая фирма КОНТРАКТ; ИНФРА-М. 1997. 778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Концепция судебной реформы в Российской Федерации/ Сост. С.А, Пашин. -М.: Республика. 1992. 111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Крецу В.А, Охрана субъективных прав в порядке особого производства: Автореф. дис. канд. юрид. наук. М., 1982. - 24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 Старилов Ю. Административные суды: какими им быть?// Российская юстиция. 2000. №1.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Кулешов В. Банкротство по нормам Европейского Союза/Бизнес-адвокат. 2001. №11.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Кулешова</w:t>
      </w:r>
      <w:r>
        <w:rPr>
          <w:rStyle w:val="WW8Num3z0"/>
          <w:rFonts w:ascii="Verdana" w:hAnsi="Verdana"/>
          <w:color w:val="000000"/>
          <w:sz w:val="18"/>
          <w:szCs w:val="18"/>
        </w:rPr>
        <w:t> </w:t>
      </w:r>
      <w:r>
        <w:rPr>
          <w:rFonts w:ascii="Verdana" w:hAnsi="Verdana"/>
          <w:color w:val="000000"/>
          <w:sz w:val="18"/>
          <w:szCs w:val="18"/>
        </w:rPr>
        <w:t>Т.В. Некоторые вопросы исполнительного производства по</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арбитражных судов/7 Вестник ВАС РФ. 1999.№5.</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проблемы становления и развития. СПб.: Санкт-Петербургский гос. ун-т; Изд-во «Лань», 2001.-384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Либерман</w:t>
      </w:r>
      <w:r>
        <w:rPr>
          <w:rStyle w:val="WW8Num3z0"/>
          <w:rFonts w:ascii="Verdana" w:hAnsi="Verdana"/>
          <w:color w:val="000000"/>
          <w:sz w:val="18"/>
          <w:szCs w:val="18"/>
        </w:rPr>
        <w:t> </w:t>
      </w:r>
      <w:r>
        <w:rPr>
          <w:rFonts w:ascii="Verdana" w:hAnsi="Verdana"/>
          <w:color w:val="000000"/>
          <w:sz w:val="18"/>
          <w:szCs w:val="18"/>
        </w:rPr>
        <w:t>Ф.Х. Арбитраж в народном хозяйстве. -М.: Знание, 1978.64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Разбирательство дел о банкротстве в арбитражном суде// Вестник ВАС РФ. Специальное приложение к №2, февраль 1998. М., 1998. С.96-106.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особом производстве: Автореф. дис. канд. юрид. наук.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1987.-20с,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Лукьянцев</w:t>
      </w:r>
      <w:r>
        <w:rPr>
          <w:rStyle w:val="WW8Num3z0"/>
          <w:rFonts w:ascii="Verdana" w:hAnsi="Verdana"/>
          <w:color w:val="000000"/>
          <w:sz w:val="18"/>
          <w:szCs w:val="18"/>
        </w:rPr>
        <w:t> </w:t>
      </w:r>
      <w:r>
        <w:rPr>
          <w:rFonts w:ascii="Verdana" w:hAnsi="Verdana"/>
          <w:color w:val="000000"/>
          <w:sz w:val="18"/>
          <w:szCs w:val="18"/>
        </w:rPr>
        <w:t>А.А. Проблема участия третьих лиц в арбитражном процессе: Автореф. дис. канд. юрид. наук. Саратов, 1973. - 26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Любимова Р. Некоторые вопросы судебной практики по рассмотрению споров, возникающих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Вестник ВАС РФ. 1997. №7-8.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Макеев</w:t>
      </w:r>
      <w:r>
        <w:rPr>
          <w:rStyle w:val="WW8Num3z0"/>
          <w:rFonts w:ascii="Verdana" w:hAnsi="Verdana"/>
          <w:color w:val="000000"/>
          <w:sz w:val="18"/>
          <w:szCs w:val="18"/>
        </w:rPr>
        <w:t> </w:t>
      </w:r>
      <w:r>
        <w:rPr>
          <w:rFonts w:ascii="Verdana" w:hAnsi="Verdana"/>
          <w:color w:val="000000"/>
          <w:sz w:val="18"/>
          <w:szCs w:val="18"/>
        </w:rPr>
        <w:t>А.В. Савенков В.Н. Вексель. Практическое пособие по применению. 2-е изд., доп. и перераб. М.: Концерн «</w:t>
      </w:r>
      <w:r>
        <w:rPr>
          <w:rStyle w:val="WW8Num4z0"/>
          <w:rFonts w:ascii="Verdana" w:hAnsi="Verdana"/>
          <w:color w:val="4682B4"/>
          <w:sz w:val="18"/>
          <w:szCs w:val="18"/>
        </w:rPr>
        <w:t>Банковский деловой центр</w:t>
      </w:r>
      <w:r>
        <w:rPr>
          <w:rFonts w:ascii="Verdana" w:hAnsi="Verdana"/>
          <w:color w:val="000000"/>
          <w:sz w:val="18"/>
          <w:szCs w:val="18"/>
        </w:rPr>
        <w:t>», 1997.-240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Максимович</w:t>
      </w:r>
      <w:r>
        <w:rPr>
          <w:rStyle w:val="WW8Num3z0"/>
          <w:rFonts w:ascii="Verdana" w:hAnsi="Verdana"/>
          <w:color w:val="000000"/>
          <w:sz w:val="18"/>
          <w:szCs w:val="18"/>
        </w:rPr>
        <w:t> </w:t>
      </w:r>
      <w:r>
        <w:rPr>
          <w:rFonts w:ascii="Verdana" w:hAnsi="Verdana"/>
          <w:color w:val="000000"/>
          <w:sz w:val="18"/>
          <w:szCs w:val="18"/>
        </w:rPr>
        <w:t>А.Я. Арбитраж в системе министерства, ведомства/Отв. ред. Т.Е. Абова; АН СССР, Институт государства и права. М.: Наука, 1987. -126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Комментарий к Федеральному закону РФ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/Отв. ред. Ю.П. Орловский. М.: Филинъ; Юридический дом «</w:t>
      </w:r>
      <w:r>
        <w:rPr>
          <w:rStyle w:val="WW8Num4z0"/>
          <w:rFonts w:ascii="Verdana" w:hAnsi="Verdana"/>
          <w:color w:val="4682B4"/>
          <w:sz w:val="18"/>
          <w:szCs w:val="18"/>
        </w:rPr>
        <w:t>Юстицинформ</w:t>
      </w:r>
      <w:r>
        <w:rPr>
          <w:rFonts w:ascii="Verdana" w:hAnsi="Verdana"/>
          <w:color w:val="000000"/>
          <w:sz w:val="18"/>
          <w:szCs w:val="18"/>
        </w:rPr>
        <w:t>», 1998. - 319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охраны и защиты прав и интересов хозяйствующих субъектов: Межвуз. сборник научных трудов/ Отв. ред. Р.Е.</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Калинин: КГУ, 1987. - 126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Налоговые споры в арбитражных судах. М.: Инфра-М, 1997. - 144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Курс советского гражданского процессуального права.-М.: Наука, 1981.-510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Мелик-Оганджанов П. Разграничение</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коммерческих судов от подсудности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учреждений общих и мировых. Одесса, 1880. -118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Метелева</w:t>
      </w:r>
      <w:r>
        <w:rPr>
          <w:rStyle w:val="WW8Num3z0"/>
          <w:rFonts w:ascii="Verdana" w:hAnsi="Verdana"/>
          <w:color w:val="000000"/>
          <w:sz w:val="18"/>
          <w:szCs w:val="18"/>
        </w:rPr>
        <w:t> </w:t>
      </w:r>
      <w:r>
        <w:rPr>
          <w:rFonts w:ascii="Verdana" w:hAnsi="Verdana"/>
          <w:color w:val="000000"/>
          <w:sz w:val="18"/>
          <w:szCs w:val="18"/>
        </w:rPr>
        <w:t>Ю.А. Правовое положение акционера в акционерном обществе. М: Статут, 1999. - 191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Насыров</w:t>
      </w:r>
      <w:r>
        <w:rPr>
          <w:rStyle w:val="WW8Num3z0"/>
          <w:rFonts w:ascii="Verdana" w:hAnsi="Verdana"/>
          <w:color w:val="000000"/>
          <w:sz w:val="18"/>
          <w:szCs w:val="18"/>
        </w:rPr>
        <w:t> </w:t>
      </w:r>
      <w:r>
        <w:rPr>
          <w:rFonts w:ascii="Verdana" w:hAnsi="Verdana"/>
          <w:color w:val="000000"/>
          <w:sz w:val="18"/>
          <w:szCs w:val="18"/>
        </w:rPr>
        <w:t>Р.В. О коммерческих судах в России// Российский юридический журнал. 1996. №2. С.132-139.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Никеров</w:t>
      </w:r>
      <w:r>
        <w:rPr>
          <w:rStyle w:val="WW8Num3z0"/>
          <w:rFonts w:ascii="Verdana" w:hAnsi="Verdana"/>
          <w:color w:val="000000"/>
          <w:sz w:val="18"/>
          <w:szCs w:val="18"/>
        </w:rPr>
        <w:t> </w:t>
      </w:r>
      <w:r>
        <w:rPr>
          <w:rFonts w:ascii="Verdana" w:hAnsi="Verdana"/>
          <w:color w:val="000000"/>
          <w:sz w:val="18"/>
          <w:szCs w:val="18"/>
        </w:rPr>
        <w:t>Г.И. Судебная власть в правовом государстве (опыт сравнительного исследования)// Государство и право. 2001. №3. С. 16-20.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Л.А. Вексель в хозяйственном обороте. Комментрий практики рассмотрения споров. 3-е изд., перераб. и доп. М.: Статут, 2000. -222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Обзор отдельных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Президиума Высшего Арбитражного Суда РФ по вопросам, связанным с изменением договоров»// Хозяйство и право. 2000. №7. С. 115-128.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Обзор судебной практики рассмотрения дел, касающихся вопросов подведомственности и подсудности// Хозяйство и право. 1997. №3.</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АЗЪ, 1993. -960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 необходимости судебной реформы. Из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Федеральному Собранию РФ// Вестник ВАС. 2001. №5.</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Учеб. пособие. Свердловск, 1973. - 123с.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Автореф. дис. д-ра юрид, наук. Свердловск, 1974. - 36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Юков М.К. Подведомственность 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гражданских дел. М.: Госюриздат, 1962. - 112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Перетсрский</w:t>
      </w:r>
      <w:r>
        <w:rPr>
          <w:rStyle w:val="WW8Num3z0"/>
          <w:rFonts w:ascii="Verdana" w:hAnsi="Verdana"/>
          <w:color w:val="000000"/>
          <w:sz w:val="18"/>
          <w:szCs w:val="18"/>
        </w:rPr>
        <w:t> </w:t>
      </w:r>
      <w:r>
        <w:rPr>
          <w:rFonts w:ascii="Verdana" w:hAnsi="Verdana"/>
          <w:color w:val="000000"/>
          <w:sz w:val="18"/>
          <w:szCs w:val="18"/>
        </w:rPr>
        <w:t>И.С. Очерки судоустройства и гражданского процесса иностранных государств. М., 1938. - 120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Хозяйственные споры и формы их разрешения: Ав-тореф. дис. д-ра юрид. наук. Харьков, 1971. - 44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Разрешение хозяйственных споров. М.: Знание, 1980.-48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Советский арбитражный процесс. Киев: Вища школа, 1988. - 270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Полонский Б. Некоторые тонкости арбитражного процесса// Закон. 1996. №6.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Предмет</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деятельности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Сборник научных трудов / Отв. ред. В.А. Носов. Ярославль: Яр ГУ, 1985. - 1 18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Притыка</w:t>
      </w:r>
      <w:r>
        <w:rPr>
          <w:rStyle w:val="WW8Num3z0"/>
          <w:rFonts w:ascii="Verdana" w:hAnsi="Verdana"/>
          <w:color w:val="000000"/>
          <w:sz w:val="18"/>
          <w:szCs w:val="18"/>
        </w:rPr>
        <w:t> </w:t>
      </w:r>
      <w:r>
        <w:rPr>
          <w:rFonts w:ascii="Verdana" w:hAnsi="Verdana"/>
          <w:color w:val="000000"/>
          <w:sz w:val="18"/>
          <w:szCs w:val="18"/>
        </w:rPr>
        <w:t>Д.Н. Хозяйственные споры и порядок их разрешения. Киев: Урожай, 1988. - 171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Сумин В.П. Основные новеллы проекта новой редакции АПК РФ// Юридический консультант. 2000. .М&gt;9. С. 13-17.</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 Каким быть новому арбитражному процессуальному кодексу России// Хозяйство и право. 2001. №7, С.52-73.</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Проблемы реформы гражданского процессуального права и практики его применения /Отв. ред.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 Свердловск: СЮИ, 1990. - 112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Протасовицкий С.П. Банкротство субъектов хозяйствования: правовой аспект: Автореф. дис. канд. юрид. наук. Минск, 1999. - 20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Разрешение хозяйственных споров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Учеб. пособие/ Сост. P.M.</w:t>
      </w:r>
      <w:r>
        <w:rPr>
          <w:rStyle w:val="WW8Num3z0"/>
          <w:rFonts w:ascii="Verdana" w:hAnsi="Verdana"/>
          <w:color w:val="000000"/>
          <w:sz w:val="18"/>
          <w:szCs w:val="18"/>
        </w:rPr>
        <w:t> </w:t>
      </w:r>
      <w:r>
        <w:rPr>
          <w:rStyle w:val="WW8Num4z0"/>
          <w:rFonts w:ascii="Verdana" w:hAnsi="Verdana"/>
          <w:color w:val="4682B4"/>
          <w:sz w:val="18"/>
          <w:szCs w:val="18"/>
        </w:rPr>
        <w:t>Высоцкая</w:t>
      </w:r>
      <w:r>
        <w:rPr>
          <w:rFonts w:ascii="Verdana" w:hAnsi="Verdana"/>
          <w:color w:val="000000"/>
          <w:sz w:val="18"/>
          <w:szCs w:val="18"/>
        </w:rPr>
        <w:t>, Д.Н. Сафиуллин, К.С. Юдель-сон. Свердловск: Ур ГУ, 1980. - 85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Рахмонов С.</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установление фактов, имеющих юридическое значение: Автореф. дис. канд. юрид. наук. М. 1982. - 18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Норма, 1999. - 312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Хинкнн А.В., Ярков В.В. Защита прав инвесторов. М.: Деловой экспресс, 1998. - 152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1998.-216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 Автореф. дис. канд. юрид. наук. СПб., 2001. С.8.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Рожкова М. Защита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 арбитражном суде// Хозяйство и право. 2001. № 6. С. 53-59.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Российско-британский семинар</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по вопросам банкротства. (27 ноября 1 декабря 2000 г.) - М.: «ЮРИТ-Вестник», 2001 г.// Вестник ВАС РФ. Специальное приложение, март 2001 г.</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Самсонова</w:t>
      </w:r>
      <w:r>
        <w:rPr>
          <w:rStyle w:val="WW8Num3z0"/>
          <w:rFonts w:ascii="Verdana" w:hAnsi="Verdana"/>
          <w:color w:val="000000"/>
          <w:sz w:val="18"/>
          <w:szCs w:val="18"/>
        </w:rPr>
        <w:t> </w:t>
      </w:r>
      <w:r>
        <w:rPr>
          <w:rFonts w:ascii="Verdana" w:hAnsi="Verdana"/>
          <w:color w:val="000000"/>
          <w:sz w:val="18"/>
          <w:szCs w:val="18"/>
        </w:rPr>
        <w:t>Л.С. Применение норм гражданского процессуального права: Автореф. дис. канд. юрид. наук. Свердловск, 1982. - 19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Верховного Суда и Высшего Арбитражного Суда Российской Федерации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/Сост. А.П. Сергеев. М: Проспект, 1999. - 829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Очерки истории и теории советской</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юстиции. Гродно: Изд-во Гродненского ун-та, 1992. - 63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Проблемы административной юстиции как формы реализации судебной власти: Автореф. дис. д-ра. юрид. наук. М., 1999. - 23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Советский гражданский процесс: Учебник/ Отв. ред. К.И.</w:t>
      </w:r>
      <w:r>
        <w:rPr>
          <w:rStyle w:val="WW8Num3z0"/>
          <w:rFonts w:ascii="Verdana" w:hAnsi="Verdana"/>
          <w:color w:val="000000"/>
          <w:sz w:val="18"/>
          <w:szCs w:val="18"/>
        </w:rPr>
        <w:t> </w:t>
      </w:r>
      <w:r>
        <w:rPr>
          <w:rStyle w:val="WW8Num4z0"/>
          <w:rFonts w:ascii="Verdana" w:hAnsi="Verdana"/>
          <w:color w:val="4682B4"/>
          <w:sz w:val="18"/>
          <w:szCs w:val="18"/>
        </w:rPr>
        <w:t>Комиссаров</w:t>
      </w:r>
      <w:r>
        <w:rPr>
          <w:rFonts w:ascii="Verdana" w:hAnsi="Verdana"/>
          <w:color w:val="000000"/>
          <w:sz w:val="18"/>
          <w:szCs w:val="18"/>
        </w:rPr>
        <w:t>, В.М. Семенов. 2-е изд., перераб. и доп. М.: Юридическая литература, 1988.-479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Советский гражданский процесс: Учебник/ Под ред. М.А. Гурвича. -М.: Высшая школа, 1967. 436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Советский гражданский процесс: Учебник/ 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Л.: Изд-во Ленинградского ун-та, 1984. - 424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Советский гражданский процесс/ Под ред. А.А. Добровольского. -М.: Изд-во Московского ун-та, 1979. 367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Советское гражданское процессуальное право/ Под ред. К.С. Юдель-сона. М.: Юридическая литература, 1965. -471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Советский энциклопедический словарь/ Под общей ред. A.M. Прохорова. 4-е изд., исправл. и доп. М.: Советская энциклопедия, 1989.</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С.Я. Способы обеспечения исполнения гражданско-правовых обязательств между социалистическими организациями: Учеб. пособие. Красноярск, 1989. - 70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Статут, 1999. - 203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Судебная власть: Учеб. пособие. 2-е изд. - М.: Дело, 2000. - 400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Сборник обзоров АН СССР/ Отв. ред. Т.Г. Мор-шакова. М.:</w:t>
      </w:r>
      <w:r>
        <w:rPr>
          <w:rStyle w:val="WW8Num3z0"/>
          <w:rFonts w:ascii="Verdana" w:hAnsi="Verdana"/>
          <w:color w:val="000000"/>
          <w:sz w:val="18"/>
          <w:szCs w:val="18"/>
        </w:rPr>
        <w:t> </w:t>
      </w:r>
      <w:r>
        <w:rPr>
          <w:rStyle w:val="WW8Num4z0"/>
          <w:rFonts w:ascii="Verdana" w:hAnsi="Verdana"/>
          <w:color w:val="4682B4"/>
          <w:sz w:val="18"/>
          <w:szCs w:val="18"/>
        </w:rPr>
        <w:t>ИНИОН</w:t>
      </w:r>
      <w:r>
        <w:rPr>
          <w:rFonts w:ascii="Verdana" w:hAnsi="Verdana"/>
          <w:color w:val="000000"/>
          <w:sz w:val="18"/>
          <w:szCs w:val="18"/>
        </w:rPr>
        <w:t>. 1990. - 94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Судебная реформа: итоги, приоритеты, перспективы: Материалы конференции/ Науч. ред. Л.Б.</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П.А. Лупинская. М., 1997. 349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Судебная система России: Учеб. пособие. М.: Дело, 2000. - 336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Тараненко В. Принципы арбитражного процесса: Учеб. пособие. -М.: ВЮЗИ, 1988.- 65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Теория государства и права: Учебник /Отв. ред. В.М.</w:t>
      </w:r>
      <w:r>
        <w:rPr>
          <w:rStyle w:val="WW8Num3z0"/>
          <w:rFonts w:ascii="Verdana" w:hAnsi="Verdana"/>
          <w:color w:val="000000"/>
          <w:sz w:val="18"/>
          <w:szCs w:val="18"/>
        </w:rPr>
        <w:t> </w:t>
      </w:r>
      <w:r>
        <w:rPr>
          <w:rStyle w:val="WW8Num4z0"/>
          <w:rFonts w:ascii="Verdana" w:hAnsi="Verdana"/>
          <w:color w:val="4682B4"/>
          <w:sz w:val="18"/>
          <w:szCs w:val="18"/>
        </w:rPr>
        <w:t>Корельский</w:t>
      </w:r>
      <w:r>
        <w:rPr>
          <w:rFonts w:ascii="Verdana" w:hAnsi="Verdana"/>
          <w:color w:val="000000"/>
          <w:sz w:val="18"/>
          <w:szCs w:val="18"/>
        </w:rPr>
        <w:t>, В.Д. Перевалов. Екатеринбург: УрГЮА, 1996. - 559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Теоретические и прикладные проблемы реформы гражданской юрисдикции: Межвузовский сборник научных трудов. Екатеринбург: Гуманитарный университет; УрГЮА, 1998. - 332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Споры о компетенции //Право и экономика. 2001. №2.</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Административное судопроизводство в России: перспективы развития// Российская юстиция. 1998. №8.</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Учеб. пособие. 2-е изд. М.: Былина, 2000. - 303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 Тупиков В. Природа дел, возникающих из административно-правовых отношений// Российская юстиция. 1999. №7.</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Укрепление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хозяйственных отношениях и государственный арбитраж/'' Отв. ред. Т.Е. Абова; АН СССР; Институт государства и права. М.: Наука, 1989. - 255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Процессуальные особенности рассмотрения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Российская юстиция. 1999. №1.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Фахрашуи</w:t>
      </w:r>
      <w:r>
        <w:rPr>
          <w:rStyle w:val="WW8Num3z0"/>
          <w:rFonts w:ascii="Verdana" w:hAnsi="Verdana"/>
          <w:color w:val="000000"/>
          <w:sz w:val="18"/>
          <w:szCs w:val="18"/>
        </w:rPr>
        <w:t> </w:t>
      </w:r>
      <w:r>
        <w:rPr>
          <w:rFonts w:ascii="Verdana" w:hAnsi="Verdana"/>
          <w:color w:val="000000"/>
          <w:sz w:val="18"/>
          <w:szCs w:val="18"/>
        </w:rPr>
        <w:t>Т.И. Судебная система РФ: современное состояние и некоторые направления совершенствования: Автореф. дис. канд. юрид. наук. -Тверь, 1998.-21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Федоренко</w:t>
      </w:r>
      <w:r>
        <w:rPr>
          <w:rStyle w:val="WW8Num3z0"/>
          <w:rFonts w:ascii="Verdana" w:hAnsi="Verdana"/>
          <w:color w:val="000000"/>
          <w:sz w:val="18"/>
          <w:szCs w:val="18"/>
        </w:rPr>
        <w:t> </w:t>
      </w:r>
      <w:r>
        <w:rPr>
          <w:rFonts w:ascii="Verdana" w:hAnsi="Verdana"/>
          <w:color w:val="000000"/>
          <w:sz w:val="18"/>
          <w:szCs w:val="18"/>
        </w:rPr>
        <w:t>Н.В. Работа апелляционной инстанции в арбитражных судах субъектов Федерации (итоги пятилетней деятельности) // Вестник ВАС РФ. 2001. №12. С. 97-101.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А. А. Вексельное обращение. Российская и международная практика: Учеб. и справочное пособие, 2-е изд., испр. и доп. М.: ИНФРА-М, 1995.-352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Защита прав инвесторов в гражданском процессе: Дне. канд. юрид. наук. Екатеринбург, 2000.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Флексор Д.С, Отмена решений по просьбе третьих лиц, не участвовавших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СПб., 1894. - 200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отраслевого арбитражного процессуального режима. Социально-правовой аспект. М.: Ирис, 1996. 30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Инфра-М, 1997. - 320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 ие отрасли арбитражного процессуального права// Государство и право. 1999. №1. С.25-33.</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Соотношение отраслей гражданского процессуального и арбитражного процессуального права// Российская юстиция. 1998. №9. С 43-44.</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Процессуальный режим деятельности арбитражного суда первой инстанции: Автореф. дис. канд. юрид. наук. М., 1996. - 22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Хозяйственное процессуальное законодательство /Сост. и авт. вступ. ст. проф. И.Г. Побирченко. Киев: Вища школа, 1976. - 256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Хозяйственное право и государственный арбитраж: Сборник статей АН СССР, Институт государства и права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др. М.: ИГПАН. 1983.- 151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Учебник торгового права. Киев; СПб., 1891. - 300с.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Цитович</w:t>
      </w:r>
      <w:r>
        <w:rPr>
          <w:rStyle w:val="WW8Num3z0"/>
          <w:rFonts w:ascii="Verdana" w:hAnsi="Verdana"/>
          <w:color w:val="000000"/>
          <w:sz w:val="18"/>
          <w:szCs w:val="18"/>
        </w:rPr>
        <w:t> </w:t>
      </w:r>
      <w:r>
        <w:rPr>
          <w:rFonts w:ascii="Verdana" w:hAnsi="Verdana"/>
          <w:color w:val="000000"/>
          <w:sz w:val="18"/>
          <w:szCs w:val="18"/>
        </w:rPr>
        <w:t>П.П. К истории векселя. Киев, 1893. - 29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Л.: Изд-во Ленинградского ун-та, 1968. - 72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Юридическая литература, 1973. - 164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1960. - 190с.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ipa-</w:t>
      </w:r>
      <w:r>
        <w:rPr>
          <w:rStyle w:val="WW8Num4z0"/>
          <w:rFonts w:ascii="Verdana" w:hAnsi="Verdana"/>
          <w:color w:val="4682B4"/>
          <w:sz w:val="18"/>
          <w:szCs w:val="18"/>
        </w:rPr>
        <w:t>жданского</w:t>
      </w:r>
      <w:r>
        <w:rPr>
          <w:rStyle w:val="WW8Num3z0"/>
          <w:rFonts w:ascii="Verdana" w:hAnsi="Verdana"/>
          <w:color w:val="000000"/>
          <w:sz w:val="18"/>
          <w:szCs w:val="18"/>
        </w:rPr>
        <w:t> </w:t>
      </w:r>
      <w:r>
        <w:rPr>
          <w:rFonts w:ascii="Verdana" w:hAnsi="Verdana"/>
          <w:color w:val="000000"/>
          <w:sz w:val="18"/>
          <w:szCs w:val="18"/>
        </w:rPr>
        <w:t>процессуального права. Л.: Изд-во Ленинградского ун-та, 1987. -103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 -214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Автореф. дис., д-ра юрид. наук. — М,, 1972. 42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Участие третьих лиц в советском гражданском процессе: Лекция. М.: ВЮЗИ, 1990. - 33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Шаульский</w:t>
      </w:r>
      <w:r>
        <w:rPr>
          <w:rStyle w:val="WW8Num3z0"/>
          <w:rFonts w:ascii="Verdana" w:hAnsi="Verdana"/>
          <w:color w:val="000000"/>
          <w:sz w:val="18"/>
          <w:szCs w:val="18"/>
        </w:rPr>
        <w:t> </w:t>
      </w:r>
      <w:r>
        <w:rPr>
          <w:rFonts w:ascii="Verdana" w:hAnsi="Verdana"/>
          <w:color w:val="000000"/>
          <w:sz w:val="18"/>
          <w:szCs w:val="18"/>
        </w:rPr>
        <w:t>Ю.И. Порядок разрешения хозяйственных споров в органах государственного арбитража. Киев: Вища школа, 1978. - 62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Н.А. Некоторые вопросы рассмотрения споров с участием иностранных лиц в арбитражных судах Российской Федерации// Вестник ВАС РФ. 2000. №5. С.76 84.</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-Томск: Изд-во Томского ун-та, 1979. 129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права.4-е изд. Т. 4. Торговый процесс. Конкурсный процесс. СПб., 1912. - 596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процессуальный кодекс РФ: проблемы и пути совершенствования// Вестник Московского университета. 1994. №2. Сер. 11 «</w:t>
      </w:r>
      <w:r>
        <w:rPr>
          <w:rStyle w:val="WW8Num4z0"/>
          <w:rFonts w:ascii="Verdana" w:hAnsi="Verdana"/>
          <w:color w:val="4682B4"/>
          <w:sz w:val="18"/>
          <w:szCs w:val="18"/>
        </w:rPr>
        <w:t>Право</w:t>
      </w:r>
      <w:r>
        <w:rPr>
          <w:rFonts w:ascii="Verdana" w:hAnsi="Verdana"/>
          <w:color w:val="000000"/>
          <w:sz w:val="18"/>
          <w:szCs w:val="18"/>
        </w:rPr>
        <w:t>».</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Хозяйство и право. 2001. №5. С.68-86.</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 Банкротство в гражданском праве России: традиции и перспективы//Российская юстиция. 1998. №10.</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Энгсльман И.Е. Курс русского гражданского судопроизводства. 3-е изд. Учебника русского гражданского судопроизводства, испр. и доп. Юрьев, 1912.-632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Учебник. — М.: Госюриздат, 1956. -439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Юдсльсон К.С. Разрешение хозяйственных споров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ведомственно-арбитражном и третейском порядке: Учеб. пособие. — Свердловск: УрГУ, 1980. 103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А.Ю. Статус субъекта административной юрисдикции и проблемы его реализации. М.: Проспект, 1999. - 200 с.</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w:t>
      </w:r>
      <w:r>
        <w:rPr>
          <w:rStyle w:val="WW8Num4z0"/>
          <w:rFonts w:ascii="Verdana" w:hAnsi="Verdana"/>
          <w:color w:val="4682B4"/>
          <w:sz w:val="18"/>
          <w:szCs w:val="18"/>
        </w:rPr>
        <w:t>Нам следует сохранить сложившуюся судебную систему</w:t>
      </w:r>
      <w:r>
        <w:rPr>
          <w:rFonts w:ascii="Verdana" w:hAnsi="Verdana"/>
          <w:color w:val="000000"/>
          <w:sz w:val="18"/>
          <w:szCs w:val="18"/>
        </w:rPr>
        <w:t>». Доклад/7 Российская юстиция. № 1. 2001.</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Яновский А. Торговое право и судопроизводство/ Россия: Энциклопедический словарь. Л.: Лениздат, 1991. -С. 513-563.</w:t>
      </w:r>
    </w:p>
    <w:p w:rsidR="00AF2260" w:rsidRDefault="00AF2260" w:rsidP="00AF226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Изд-во Свердловского юридического ин-та, 1992. - 184 с.</w:t>
      </w:r>
    </w:p>
    <w:p w:rsidR="00AF2260" w:rsidRDefault="00AF2260" w:rsidP="00AF2260">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F2260" w:rsidRDefault="00AF2260" w:rsidP="004F790B">
      <w:pPr>
        <w:jc w:val="both"/>
        <w:rPr>
          <w:rFonts w:ascii="Verdana" w:hAnsi="Verdana"/>
          <w:color w:val="FF0000"/>
          <w:sz w:val="18"/>
          <w:szCs w:val="18"/>
        </w:rPr>
      </w:pPr>
    </w:p>
    <w:p w:rsidR="000B7903" w:rsidRDefault="000B7903" w:rsidP="004F790B">
      <w:pPr>
        <w:jc w:val="both"/>
        <w:rPr>
          <w:rFonts w:ascii="Verdana" w:hAnsi="Verdana"/>
          <w:color w:val="FF0000"/>
          <w:sz w:val="18"/>
          <w:szCs w:val="18"/>
        </w:rPr>
      </w:pP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9E" w:rsidRDefault="00870D9E">
      <w:r>
        <w:separator/>
      </w:r>
    </w:p>
  </w:endnote>
  <w:endnote w:type="continuationSeparator" w:id="0">
    <w:p w:rsidR="00870D9E" w:rsidRDefault="0087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9E" w:rsidRDefault="00870D9E">
      <w:r>
        <w:separator/>
      </w:r>
    </w:p>
  </w:footnote>
  <w:footnote w:type="continuationSeparator" w:id="0">
    <w:p w:rsidR="00870D9E" w:rsidRDefault="0087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0D9E"/>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28FE-905C-4EC8-929E-0EEC05FE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11247</TotalTime>
  <Pages>15</Pages>
  <Words>8051</Words>
  <Characters>45892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2948</cp:revision>
  <cp:lastPrinted>2009-02-06T08:36:00Z</cp:lastPrinted>
  <dcterms:created xsi:type="dcterms:W3CDTF">2015-03-22T11:10:00Z</dcterms:created>
  <dcterms:modified xsi:type="dcterms:W3CDTF">2015-10-06T06:21:00Z</dcterms:modified>
</cp:coreProperties>
</file>