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8D" w:rsidRDefault="00DE5E8D" w:rsidP="00DE5E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Панченко Сергій Володимирович, </w:t>
      </w:r>
      <w:r>
        <w:rPr>
          <w:rFonts w:ascii="CIDFont+F4" w:eastAsia="CIDFont+F4" w:hAnsi="CIDFont+F3" w:cs="CIDFont+F4" w:hint="eastAsia"/>
          <w:color w:val="000000"/>
          <w:kern w:val="0"/>
          <w:sz w:val="28"/>
          <w:szCs w:val="28"/>
          <w:lang w:eastAsia="ru-RU"/>
        </w:rPr>
        <w:t>керуючий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партнер</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Адвокатського</w:t>
      </w:r>
    </w:p>
    <w:p w:rsidR="00DE5E8D" w:rsidRDefault="00DE5E8D" w:rsidP="00DE5E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бюро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Панченко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партнери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Джерела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цивільного</w:t>
      </w:r>
    </w:p>
    <w:p w:rsidR="00DE5E8D" w:rsidRDefault="00DE5E8D" w:rsidP="00DE5E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договірного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права</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(081 </w:t>
      </w:r>
      <w:r>
        <w:rPr>
          <w:rFonts w:ascii="CIDFont+F4" w:eastAsia="CIDFont+F4" w:hAnsi="CIDFont+F3" w:cs="CIDFont+F4" w:hint="eastAsia"/>
          <w:color w:val="000000"/>
          <w:kern w:val="0"/>
          <w:sz w:val="28"/>
          <w:szCs w:val="28"/>
          <w:lang w:eastAsia="ru-RU"/>
        </w:rPr>
        <w:t>Право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p>
    <w:p w:rsidR="00DE5E8D" w:rsidRDefault="00DE5E8D" w:rsidP="00DE5E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70.895.002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Хмельницькму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управління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p>
    <w:p w:rsidR="00330721" w:rsidRPr="00DE5E8D" w:rsidRDefault="00DE5E8D" w:rsidP="00DE5E8D">
      <w:r>
        <w:rPr>
          <w:rFonts w:ascii="CIDFont+F4" w:eastAsia="CIDFont+F4" w:hAnsi="CIDFont+F3" w:cs="CIDFont+F4" w:hint="eastAsia"/>
          <w:color w:val="000000"/>
          <w:kern w:val="0"/>
          <w:sz w:val="28"/>
          <w:szCs w:val="28"/>
          <w:lang w:eastAsia="ru-RU"/>
        </w:rPr>
        <w:t>Леоніда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Юзькова</w:t>
      </w:r>
    </w:p>
    <w:sectPr w:rsidR="00330721" w:rsidRPr="00DE5E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DE5E8D" w:rsidRPr="00DE5E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A9E47-0D01-4FD0-9EEE-E8737DCB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2021-10-09T12:28:00Z</dcterms:created>
  <dcterms:modified xsi:type="dcterms:W3CDTF">2021-10-10T21:59:00Z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