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42CAC" w14:textId="1011E25E" w:rsidR="007723A2" w:rsidRPr="00317507" w:rsidRDefault="00317507" w:rsidP="00317507">
      <w:bookmarkStart w:id="0" w:name="_GoBack"/>
      <w:r>
        <w:rPr>
          <w:rFonts w:ascii="Verdana" w:hAnsi="Verdana"/>
          <w:b/>
          <w:bCs/>
          <w:color w:val="000000"/>
          <w:shd w:val="clear" w:color="auto" w:fill="FFFFFF"/>
        </w:rPr>
        <w:t>Юлдашев Сергій Олексійович. Теоретико-правові засади застосування альтернативних методів захисту прав та законних інтересів суб'єктів господарювання</w:t>
      </w:r>
      <w:bookmarkEnd w:id="0"/>
      <w:r>
        <w:rPr>
          <w:rFonts w:ascii="Verdana" w:hAnsi="Verdana"/>
          <w:b/>
          <w:bCs/>
          <w:color w:val="000000"/>
          <w:shd w:val="clear" w:color="auto" w:fill="FFFFFF"/>
        </w:rPr>
        <w:t>.- Дис. д-ра юрид. наук: 12.00.04, Нац. акад. прав. наук України, НДІ приват. права і підприємництва ім. Ф. Г. Бурчака. - К., 2014.- 280 с.</w:t>
      </w:r>
    </w:p>
    <w:sectPr w:rsidR="007723A2" w:rsidRPr="0031750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96B24" w14:textId="77777777" w:rsidR="00EA10CC" w:rsidRDefault="00EA10CC">
      <w:pPr>
        <w:spacing w:after="0" w:line="240" w:lineRule="auto"/>
      </w:pPr>
      <w:r>
        <w:separator/>
      </w:r>
    </w:p>
  </w:endnote>
  <w:endnote w:type="continuationSeparator" w:id="0">
    <w:p w14:paraId="290234E4" w14:textId="77777777" w:rsidR="00EA10CC" w:rsidRDefault="00EA1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EB9C3" w14:textId="77777777" w:rsidR="00EA10CC" w:rsidRDefault="00EA10CC">
      <w:pPr>
        <w:spacing w:after="0" w:line="240" w:lineRule="auto"/>
      </w:pPr>
      <w:r>
        <w:separator/>
      </w:r>
    </w:p>
  </w:footnote>
  <w:footnote w:type="continuationSeparator" w:id="0">
    <w:p w14:paraId="7277C8B6" w14:textId="77777777" w:rsidR="00EA10CC" w:rsidRDefault="00EA10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3613"/>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138D"/>
    <w:rsid w:val="00641414"/>
    <w:rsid w:val="00641D5E"/>
    <w:rsid w:val="0064376A"/>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601"/>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4B85"/>
    <w:rsid w:val="009B5029"/>
    <w:rsid w:val="009B58F5"/>
    <w:rsid w:val="009B6338"/>
    <w:rsid w:val="009B6AC2"/>
    <w:rsid w:val="009B6F46"/>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uiPriority w:val="99"/>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8558</TotalTime>
  <Pages>1</Pages>
  <Words>42</Words>
  <Characters>246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1555</cp:revision>
  <cp:lastPrinted>2009-02-06T05:36:00Z</cp:lastPrinted>
  <dcterms:created xsi:type="dcterms:W3CDTF">2016-09-19T15:12:00Z</dcterms:created>
  <dcterms:modified xsi:type="dcterms:W3CDTF">2017-01-02T12:26:00Z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