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39A89" w14:textId="77777777" w:rsidR="00CA673C" w:rsidRDefault="00CA673C" w:rsidP="00CA673C">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Комплексный инвестиционный анализ высокорискованных активов нефтегазовых компаний</w:t>
      </w:r>
    </w:p>
    <w:p w14:paraId="2CCA0245" w14:textId="77777777" w:rsidR="00CA673C" w:rsidRDefault="00CA673C" w:rsidP="00CA673C">
      <w:pPr>
        <w:rPr>
          <w:rFonts w:ascii="Verdana" w:hAnsi="Verdana"/>
          <w:color w:val="000000"/>
          <w:sz w:val="18"/>
          <w:szCs w:val="18"/>
          <w:shd w:val="clear" w:color="auto" w:fill="FFFFFF"/>
        </w:rPr>
      </w:pPr>
    </w:p>
    <w:p w14:paraId="5CC5D3E7" w14:textId="77777777" w:rsidR="00CA673C" w:rsidRDefault="00CA673C" w:rsidP="00CA673C">
      <w:pPr>
        <w:rPr>
          <w:rFonts w:ascii="Verdana" w:hAnsi="Verdana"/>
          <w:color w:val="000000"/>
          <w:sz w:val="18"/>
          <w:szCs w:val="18"/>
          <w:shd w:val="clear" w:color="auto" w:fill="FFFFFF"/>
        </w:rPr>
      </w:pPr>
    </w:p>
    <w:p w14:paraId="7827AB81" w14:textId="77777777" w:rsidR="00CA673C" w:rsidRDefault="00CA673C" w:rsidP="00CA673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08.00.10, кандидат экономических наук Кириченко, Ольга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EB6F92"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2008</w:t>
      </w:r>
    </w:p>
    <w:p w14:paraId="772409AE" w14:textId="77777777" w:rsidR="00CA673C" w:rsidRDefault="00CA673C" w:rsidP="00CA673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C9449A7"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Кириченко, Ольга Сергеевна</w:t>
      </w:r>
    </w:p>
    <w:p w14:paraId="1FDA65CF" w14:textId="77777777" w:rsidR="00CA673C" w:rsidRDefault="00CA673C" w:rsidP="00CA673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807D62"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456E183" w14:textId="77777777" w:rsidR="00CA673C" w:rsidRDefault="00CA673C" w:rsidP="00CA673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1607F3"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Орел</w:t>
      </w:r>
    </w:p>
    <w:p w14:paraId="3C3BD94F" w14:textId="77777777" w:rsidR="00CA673C" w:rsidRDefault="00CA673C" w:rsidP="00CA673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0C71FB"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08.00.12, 08.00.10</w:t>
      </w:r>
    </w:p>
    <w:p w14:paraId="7B7D928E" w14:textId="77777777" w:rsidR="00CA673C" w:rsidRDefault="00CA673C" w:rsidP="00CA673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6C52C4"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AFE260" w14:textId="77777777" w:rsidR="00CA673C" w:rsidRDefault="00CA673C" w:rsidP="00CA673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8C470D" w14:textId="77777777" w:rsidR="00CA673C" w:rsidRDefault="00CA673C" w:rsidP="00CA673C">
      <w:pPr>
        <w:spacing w:line="270" w:lineRule="atLeast"/>
        <w:rPr>
          <w:rFonts w:ascii="Verdana" w:hAnsi="Verdana"/>
          <w:color w:val="000000"/>
          <w:sz w:val="18"/>
          <w:szCs w:val="18"/>
        </w:rPr>
      </w:pPr>
      <w:r>
        <w:rPr>
          <w:rFonts w:ascii="Verdana" w:hAnsi="Verdana"/>
          <w:color w:val="000000"/>
          <w:sz w:val="18"/>
          <w:szCs w:val="18"/>
        </w:rPr>
        <w:t>218</w:t>
      </w:r>
    </w:p>
    <w:p w14:paraId="0B8EB72F" w14:textId="77777777" w:rsidR="00CA673C" w:rsidRDefault="00CA673C" w:rsidP="00CA673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Кириченко, Ольга Сергеевна</w:t>
      </w:r>
    </w:p>
    <w:p w14:paraId="7D164A6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316ACB"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Инвестиционный</w:t>
      </w:r>
      <w:r>
        <w:rPr>
          <w:rStyle w:val="WW8Num2z0"/>
          <w:rFonts w:ascii="Verdana" w:hAnsi="Verdana"/>
          <w:color w:val="000000"/>
          <w:sz w:val="18"/>
          <w:szCs w:val="18"/>
        </w:rPr>
        <w:t> </w:t>
      </w:r>
      <w:r>
        <w:rPr>
          <w:rFonts w:ascii="Verdana" w:hAnsi="Verdana"/>
          <w:color w:val="000000"/>
          <w:sz w:val="18"/>
          <w:szCs w:val="18"/>
        </w:rPr>
        <w:t>анализ активов нефтегазовых компаний</w:t>
      </w:r>
    </w:p>
    <w:p w14:paraId="11DAE70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Теория инвестиционного анализа</w:t>
      </w:r>
    </w:p>
    <w:p w14:paraId="15DEE0D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инвестиционного анализа</w:t>
      </w:r>
    </w:p>
    <w:p w14:paraId="2264B9B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Структура комплексного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активов нефтегазовых компаний</w:t>
      </w:r>
    </w:p>
    <w:p w14:paraId="0D35E6B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Инвестиционный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факторов риска деятельности по восполнению минерально-сырьевой базы</w:t>
      </w:r>
    </w:p>
    <w:p w14:paraId="67DFF12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рисков деятельности по восполнению минерально-сырьевой базы</w:t>
      </w:r>
    </w:p>
    <w:p w14:paraId="1532A79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анализа рисков инвестиционных проектов</w:t>
      </w:r>
    </w:p>
    <w:p w14:paraId="5353A6C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Выявление факторов рисков инвестиционных проектов по восполнению минерально-сырьевой базы</w:t>
      </w:r>
    </w:p>
    <w:p w14:paraId="4B318A6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Инвестиционный анализ</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проектов по восполнению минерально-сырьевой базы</w:t>
      </w:r>
    </w:p>
    <w:p w14:paraId="4697DCD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методов инвестиционного анализа проектов по восполнению минерально-сырьевой базы</w:t>
      </w:r>
    </w:p>
    <w:p w14:paraId="4B005097"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портфеля инвестиционных проектов</w:t>
      </w:r>
    </w:p>
    <w:p w14:paraId="66208FF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Модель инвестиционного анализа портфеля проектов по восполнению минерально-сырьевой базы</w:t>
      </w:r>
    </w:p>
    <w:p w14:paraId="0A3ED749" w14:textId="77777777" w:rsidR="00CA673C" w:rsidRDefault="00CA673C" w:rsidP="00CA673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"Комплексный инвестиционный анализ </w:t>
      </w:r>
      <w:r>
        <w:rPr>
          <w:rStyle w:val="WW8Num1z0"/>
          <w:rFonts w:ascii="Verdana" w:hAnsi="Verdana"/>
          <w:b w:val="0"/>
          <w:bCs w:val="0"/>
          <w:color w:val="535353"/>
          <w:sz w:val="15"/>
          <w:szCs w:val="15"/>
        </w:rPr>
        <w:lastRenderedPageBreak/>
        <w:t>высокорискованных активов нефтегазовых компаний"</w:t>
      </w:r>
    </w:p>
    <w:p w14:paraId="27D5D0FB"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Фундаментальными факторами, определяющими рыночную</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нефтегазовой компании, являются ее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виде запасов нефтегазовых месторождений (так, в начале 2006 г., когда на государственный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были поставлены дополнительно 400 млрд.</w:t>
      </w:r>
      <w:r>
        <w:rPr>
          <w:rStyle w:val="WW8Num2z0"/>
          <w:rFonts w:ascii="Verdana" w:hAnsi="Verdana"/>
          <w:color w:val="000000"/>
          <w:sz w:val="18"/>
          <w:szCs w:val="18"/>
        </w:rPr>
        <w:t> </w:t>
      </w:r>
      <w:r>
        <w:rPr>
          <w:rStyle w:val="WW8Num3z0"/>
          <w:rFonts w:ascii="Verdana" w:hAnsi="Verdana"/>
          <w:color w:val="4682B4"/>
          <w:sz w:val="18"/>
          <w:szCs w:val="18"/>
        </w:rPr>
        <w:t>кубометров</w:t>
      </w:r>
      <w:r>
        <w:rPr>
          <w:rStyle w:val="WW8Num2z0"/>
          <w:rFonts w:ascii="Verdana" w:hAnsi="Verdana"/>
          <w:color w:val="000000"/>
          <w:sz w:val="18"/>
          <w:szCs w:val="18"/>
        </w:rPr>
        <w:t> </w:t>
      </w:r>
      <w:r>
        <w:rPr>
          <w:rFonts w:ascii="Verdana" w:hAnsi="Verdana"/>
          <w:color w:val="000000"/>
          <w:sz w:val="18"/>
          <w:szCs w:val="18"/>
        </w:rPr>
        <w:t>газа Штокмановского газоконденсатного месторождения, стоимость</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Газпром</w:t>
      </w:r>
      <w:r>
        <w:rPr>
          <w:rFonts w:ascii="Verdana" w:hAnsi="Verdana"/>
          <w:color w:val="000000"/>
          <w:sz w:val="18"/>
          <w:szCs w:val="18"/>
        </w:rPr>
        <w:t>» повысилась на 7 %).</w:t>
      </w:r>
    </w:p>
    <w:p w14:paraId="50BEEF45"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Активы, связанные с деятельностью по восполнению минерально-сырьевой базы (т.е. поиском и разведкой месторождений) являются наиболее</w:t>
      </w:r>
      <w:r>
        <w:rPr>
          <w:rStyle w:val="WW8Num2z0"/>
          <w:rFonts w:ascii="Verdana" w:hAnsi="Verdana"/>
          <w:color w:val="000000"/>
          <w:sz w:val="18"/>
          <w:szCs w:val="18"/>
        </w:rPr>
        <w:t> </w:t>
      </w:r>
      <w:r>
        <w:rPr>
          <w:rStyle w:val="WW8Num3z0"/>
          <w:rFonts w:ascii="Verdana" w:hAnsi="Verdana"/>
          <w:color w:val="4682B4"/>
          <w:sz w:val="18"/>
          <w:szCs w:val="18"/>
        </w:rPr>
        <w:t>рискованной</w:t>
      </w:r>
      <w:r>
        <w:rPr>
          <w:rStyle w:val="WW8Num2z0"/>
          <w:rFonts w:ascii="Verdana" w:hAnsi="Verdana"/>
          <w:color w:val="000000"/>
          <w:sz w:val="18"/>
          <w:szCs w:val="18"/>
        </w:rPr>
        <w:t> </w:t>
      </w:r>
      <w:r>
        <w:rPr>
          <w:rFonts w:ascii="Verdana" w:hAnsi="Verdana"/>
          <w:color w:val="000000"/>
          <w:sz w:val="18"/>
          <w:szCs w:val="18"/>
        </w:rPr>
        <w:t>частью инвестиций нефтегазовых компаний. Так, на</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участках Британского сектора Северного моря только шестая часть пробуренных поисковых скважин дает положительный результат.</w:t>
      </w:r>
    </w:p>
    <w:p w14:paraId="47EE0BD9"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инвестиционный анализ проектов по восполнению минерально-сырьевой базы в российских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компаниях проводится специалистами различных институтов, но не существует единых методических подходов к оценке таких проектов.</w:t>
      </w:r>
    </w:p>
    <w:p w14:paraId="12495F3F"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инвестиционный анализ</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активов нефтегазовых компаний требует разработки единых методических подходов по выявлению и оценке факторов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поиск и разведку новых</w:t>
      </w:r>
      <w:r>
        <w:rPr>
          <w:rStyle w:val="WW8Num2z0"/>
          <w:rFonts w:ascii="Verdana" w:hAnsi="Verdana"/>
          <w:color w:val="000000"/>
          <w:sz w:val="18"/>
          <w:szCs w:val="18"/>
        </w:rPr>
        <w:t> </w:t>
      </w:r>
      <w:r>
        <w:rPr>
          <w:rStyle w:val="WW8Num3z0"/>
          <w:rFonts w:ascii="Verdana" w:hAnsi="Verdana"/>
          <w:color w:val="4682B4"/>
          <w:sz w:val="18"/>
          <w:szCs w:val="18"/>
        </w:rPr>
        <w:t>рентабельных</w:t>
      </w:r>
      <w:r>
        <w:rPr>
          <w:rStyle w:val="WW8Num2z0"/>
          <w:rFonts w:ascii="Verdana" w:hAnsi="Verdana"/>
          <w:color w:val="000000"/>
          <w:sz w:val="18"/>
          <w:szCs w:val="18"/>
        </w:rPr>
        <w:t> </w:t>
      </w:r>
      <w:r>
        <w:rPr>
          <w:rFonts w:ascii="Verdana" w:hAnsi="Verdana"/>
          <w:color w:val="000000"/>
          <w:sz w:val="18"/>
          <w:szCs w:val="18"/>
        </w:rPr>
        <w:t>источников добычи углеводородного сырья, 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лицензий и иные способы пополнения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23D7BE71"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специфических рисков деятельности по восполнению минерально-сырьевой базы необходимо создать модель инвестиционного проекта в этой области для целей его анализа, базирующуюся на требованиях научной обоснованности получаемых результатов,</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методов оценки и стандартизированных подходах инвестиционного анализа высокорискованных активов нефтегазовых компаний.</w:t>
      </w:r>
    </w:p>
    <w:p w14:paraId="26B1C4A0"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компании обладают правами на множество лицензионных участков (например,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их более 300). И потому, помимо инвестиционного анализа единичного проекта важной задачей является формирование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геологоразведочных работ, лицензий и всех видов</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приобретению, и обмену</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позволяющего обеспечить восполнение минерально-сырьевой базы до требуемого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Fonts w:ascii="Verdana" w:hAnsi="Verdana"/>
          <w:color w:val="000000"/>
          <w:sz w:val="18"/>
          <w:szCs w:val="18"/>
        </w:rPr>
        <w:t>планами развития компании уровня.</w:t>
      </w:r>
    </w:p>
    <w:p w14:paraId="0CD10439"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вызвана объективной необходимостью,</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важностью формирования системы комплексного инвестиционного анализа высокорискованных активов нефтегазовых компаний, позволяющей с единых научно обоснованных позиций проводить комплексную оценку проектов по восполнению минерально-сырьевой базы для всех видов</w:t>
      </w:r>
      <w:r>
        <w:rPr>
          <w:rStyle w:val="WW8Num2z0"/>
          <w:rFonts w:ascii="Verdana" w:hAnsi="Verdana"/>
          <w:color w:val="000000"/>
          <w:sz w:val="18"/>
          <w:szCs w:val="18"/>
        </w:rPr>
        <w:t> </w:t>
      </w:r>
      <w:r>
        <w:rPr>
          <w:rStyle w:val="WW8Num3z0"/>
          <w:rFonts w:ascii="Verdana" w:hAnsi="Verdana"/>
          <w:color w:val="4682B4"/>
          <w:sz w:val="18"/>
          <w:szCs w:val="18"/>
        </w:rPr>
        <w:t>геологоразведки</w:t>
      </w:r>
      <w:r>
        <w:rPr>
          <w:rFonts w:ascii="Verdana" w:hAnsi="Verdana"/>
          <w:color w:val="000000"/>
          <w:sz w:val="18"/>
          <w:szCs w:val="18"/>
        </w:rPr>
        <w:t>, лицензий и сделок по</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активов с целью повышения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нефтегазовой компании.</w:t>
      </w:r>
    </w:p>
    <w:p w14:paraId="499BA6DE"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Теория и методология анализа инвестиций всесторонне разрабатывались зарубежными (И. Фишером, Дж.</w:t>
      </w:r>
      <w:r>
        <w:rPr>
          <w:rStyle w:val="WW8Num2z0"/>
          <w:rFonts w:ascii="Verdana" w:hAnsi="Verdana"/>
          <w:color w:val="000000"/>
          <w:sz w:val="18"/>
          <w:szCs w:val="18"/>
        </w:rPr>
        <w:t> </w:t>
      </w:r>
      <w:r>
        <w:rPr>
          <w:rStyle w:val="WW8Num3z0"/>
          <w:rFonts w:ascii="Verdana" w:hAnsi="Verdana"/>
          <w:color w:val="4682B4"/>
          <w:sz w:val="18"/>
          <w:szCs w:val="18"/>
        </w:rPr>
        <w:t>Хиршлейфером</w:t>
      </w:r>
      <w:r>
        <w:rPr>
          <w:rFonts w:ascii="Verdana" w:hAnsi="Verdana"/>
          <w:color w:val="000000"/>
          <w:sz w:val="18"/>
          <w:szCs w:val="18"/>
        </w:rPr>
        <w:t>, Дж. Ван Хорном и др.) и отечественными (Д.А.</w:t>
      </w:r>
      <w:r>
        <w:rPr>
          <w:rStyle w:val="WW8Num2z0"/>
          <w:rFonts w:ascii="Verdana" w:hAnsi="Verdana"/>
          <w:color w:val="000000"/>
          <w:sz w:val="18"/>
          <w:szCs w:val="18"/>
        </w:rPr>
        <w:t> </w:t>
      </w:r>
      <w:r>
        <w:rPr>
          <w:rStyle w:val="WW8Num3z0"/>
          <w:rFonts w:ascii="Verdana" w:hAnsi="Verdana"/>
          <w:color w:val="4682B4"/>
          <w:sz w:val="18"/>
          <w:szCs w:val="18"/>
        </w:rPr>
        <w:t>Ендовицким</w:t>
      </w:r>
      <w:r>
        <w:rPr>
          <w:rFonts w:ascii="Verdana" w:hAnsi="Verdana"/>
          <w:color w:val="000000"/>
          <w:sz w:val="18"/>
          <w:szCs w:val="18"/>
        </w:rPr>
        <w:t>, A.A. Комзоловым и др.) авторами. Методы анализа инвестиционных проектов широко применяются в практической деятельности зарубежных и отечественных нефтегазовых компаний.</w:t>
      </w:r>
    </w:p>
    <w:p w14:paraId="735D7A45"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Методам анализа рисков инвестиций посвящены труды ряда зарубежных (Ф.</w:t>
      </w:r>
      <w:r>
        <w:rPr>
          <w:rStyle w:val="WW8Num2z0"/>
          <w:rFonts w:ascii="Verdana" w:hAnsi="Verdana"/>
          <w:color w:val="000000"/>
          <w:sz w:val="18"/>
          <w:szCs w:val="18"/>
        </w:rPr>
        <w:t> </w:t>
      </w:r>
      <w:r>
        <w:rPr>
          <w:rStyle w:val="WW8Num3z0"/>
          <w:rFonts w:ascii="Verdana" w:hAnsi="Verdana"/>
          <w:color w:val="4682B4"/>
          <w:sz w:val="18"/>
          <w:szCs w:val="18"/>
        </w:rPr>
        <w:t>Найта</w:t>
      </w:r>
      <w:r>
        <w:rPr>
          <w:rFonts w:ascii="Verdana" w:hAnsi="Verdana"/>
          <w:color w:val="000000"/>
          <w:sz w:val="18"/>
          <w:szCs w:val="18"/>
        </w:rPr>
        <w:t>, Г. Марковица, У. Шарпа, М.Б. Саелса и др.) и отечественных (И.Т.</w:t>
      </w:r>
      <w:r>
        <w:rPr>
          <w:rStyle w:val="WW8Num2z0"/>
          <w:rFonts w:ascii="Verdana" w:hAnsi="Verdana"/>
          <w:color w:val="000000"/>
          <w:sz w:val="18"/>
          <w:szCs w:val="18"/>
        </w:rPr>
        <w:t> </w:t>
      </w:r>
      <w:r>
        <w:rPr>
          <w:rStyle w:val="WW8Num3z0"/>
          <w:rFonts w:ascii="Verdana" w:hAnsi="Verdana"/>
          <w:color w:val="4682B4"/>
          <w:sz w:val="18"/>
          <w:szCs w:val="18"/>
        </w:rPr>
        <w:t>Балобанова</w:t>
      </w:r>
      <w:r>
        <w:rPr>
          <w:rFonts w:ascii="Verdana" w:hAnsi="Verdana"/>
          <w:color w:val="000000"/>
          <w:sz w:val="18"/>
          <w:szCs w:val="18"/>
        </w:rPr>
        <w:t>, П.Г. Грабового, Л.Г. Шурковой и др.) авторов. Проблемы формирования портфеля инвестиционных проектов исследовались К. Бенко, У Мак-Фарлайном и др. Особенностям анализа инвестиционных проектов в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посвящены работы А.Ф. Андреева, В.Ф.</w:t>
      </w:r>
      <w:r>
        <w:rPr>
          <w:rStyle w:val="WW8Num3z0"/>
          <w:rFonts w:ascii="Verdana" w:hAnsi="Verdana"/>
          <w:color w:val="4682B4"/>
          <w:sz w:val="18"/>
          <w:szCs w:val="18"/>
        </w:rPr>
        <w:t>Зубаревой</w:t>
      </w:r>
      <w:r>
        <w:rPr>
          <w:rFonts w:ascii="Verdana" w:hAnsi="Verdana"/>
          <w:color w:val="000000"/>
          <w:sz w:val="18"/>
          <w:szCs w:val="18"/>
        </w:rPr>
        <w:t>, A.A. Комзолова, A.C. Саркисова и др. Работы в области методов инвестиционного анализа проектов в области восполнения минерально-сырьевой базы принадлежат Ю.А.</w:t>
      </w:r>
      <w:r>
        <w:rPr>
          <w:rStyle w:val="WW8Num2z0"/>
          <w:rFonts w:ascii="Verdana" w:hAnsi="Verdana"/>
          <w:color w:val="000000"/>
          <w:sz w:val="18"/>
          <w:szCs w:val="18"/>
        </w:rPr>
        <w:t> </w:t>
      </w:r>
      <w:r>
        <w:rPr>
          <w:rStyle w:val="WW8Num3z0"/>
          <w:rFonts w:ascii="Verdana" w:hAnsi="Verdana"/>
          <w:color w:val="4682B4"/>
          <w:sz w:val="18"/>
          <w:szCs w:val="18"/>
        </w:rPr>
        <w:t>Ампилову</w:t>
      </w:r>
      <w:r>
        <w:rPr>
          <w:rFonts w:ascii="Verdana" w:hAnsi="Verdana"/>
          <w:color w:val="000000"/>
          <w:sz w:val="18"/>
          <w:szCs w:val="18"/>
        </w:rPr>
        <w:t>, A.A. Герду, В.Ф. Дунаеву, П.Б. Никитину и др.</w:t>
      </w:r>
    </w:p>
    <w:p w14:paraId="6428B149"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достоверности оценок проектов и эффективности инвестиционной деятельности ОАО «</w:t>
      </w:r>
      <w:r>
        <w:rPr>
          <w:rStyle w:val="WW8Num3z0"/>
          <w:rFonts w:ascii="Verdana" w:hAnsi="Verdana"/>
          <w:color w:val="4682B4"/>
          <w:sz w:val="18"/>
          <w:szCs w:val="18"/>
        </w:rPr>
        <w:t>Газпром</w:t>
      </w:r>
      <w:r>
        <w:rPr>
          <w:rFonts w:ascii="Verdana" w:hAnsi="Verdana"/>
          <w:color w:val="000000"/>
          <w:sz w:val="18"/>
          <w:szCs w:val="18"/>
        </w:rPr>
        <w:t>» привлекало и продолжает привлекать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и консалтинговые компании: ВНИИГАЗ, ВНИПИгаздобыча,</w:t>
      </w:r>
      <w:r>
        <w:rPr>
          <w:rStyle w:val="WW8Num2z0"/>
          <w:rFonts w:ascii="Verdana" w:hAnsi="Verdana"/>
          <w:color w:val="000000"/>
          <w:sz w:val="18"/>
          <w:szCs w:val="18"/>
        </w:rPr>
        <w:t> </w:t>
      </w:r>
      <w:r>
        <w:rPr>
          <w:rStyle w:val="WW8Num3z0"/>
          <w:rFonts w:ascii="Verdana" w:hAnsi="Verdana"/>
          <w:color w:val="4682B4"/>
          <w:sz w:val="18"/>
          <w:szCs w:val="18"/>
        </w:rPr>
        <w:t>НИИгазэкономика</w:t>
      </w:r>
      <w:r>
        <w:rPr>
          <w:rFonts w:ascii="Verdana" w:hAnsi="Verdana"/>
          <w:color w:val="000000"/>
          <w:sz w:val="18"/>
          <w:szCs w:val="18"/>
        </w:rPr>
        <w:t xml:space="preserve">, БДО-Юникон, Мак-Кинзи и др. В месте с тем до настоящего времени отсутствует единая система комплексного инвестиционного анализа высокорискованных активов нефтегазовых компаний, позволяющая выявить и оценить факторы риска, оценить эффективность инвестиционного проекта, </w:t>
      </w:r>
      <w:r>
        <w:rPr>
          <w:rFonts w:ascii="Verdana" w:hAnsi="Verdana"/>
          <w:color w:val="000000"/>
          <w:sz w:val="18"/>
          <w:szCs w:val="18"/>
        </w:rPr>
        <w:lastRenderedPageBreak/>
        <w:t>сформировать</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проектов по восполнению минерально-сырьевой базы для всех видов геологоразведки,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сделок по приобретению активов.</w:t>
      </w:r>
    </w:p>
    <w:p w14:paraId="0826200E"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формирование научно и методически обоснованной системы практических разработок в области комплексного инвестиционного анализа высокорискованных активов нефтегазовых компаний.</w:t>
      </w:r>
    </w:p>
    <w:p w14:paraId="39A86718"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сформулированы и решены следующие задачи:</w:t>
      </w:r>
    </w:p>
    <w:p w14:paraId="0C87CB6E"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структуру комплексного инвестиционного анализа высокорискованных активов нефтегазовых компаний, определить место методов анализа рисков в ней;</w:t>
      </w:r>
    </w:p>
    <w:p w14:paraId="5093E7EB"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новую трактовку понятия риска применительно к инвестиционному анализу высокорискованных активов нефтегазовых компаний, выявить факторы риска инвестиционных проектов в области восполнения минерально-сырьевой базы;</w:t>
      </w:r>
    </w:p>
    <w:p w14:paraId="5534FB9C"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модель инвестиционного проекта в области восполнения минерально-сырьевой базы для целей его анализа;</w:t>
      </w:r>
    </w:p>
    <w:p w14:paraId="6CA57652"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формирования портфеля инвестиционных проектов в области восполнения минерально-сырьевой базы.</w:t>
      </w:r>
    </w:p>
    <w:p w14:paraId="22B92226"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финансово-хозяйственная деятельность по восполнению минерально-сырьевой базы, финансовые потоки и</w:t>
      </w:r>
      <w:r>
        <w:rPr>
          <w:rStyle w:val="WW8Num2z0"/>
          <w:rFonts w:ascii="Verdana" w:hAnsi="Verdana"/>
          <w:color w:val="000000"/>
          <w:sz w:val="18"/>
          <w:szCs w:val="18"/>
        </w:rPr>
        <w:t> </w:t>
      </w:r>
      <w:r>
        <w:rPr>
          <w:rStyle w:val="WW8Num3z0"/>
          <w:rFonts w:ascii="Verdana" w:hAnsi="Verdana"/>
          <w:color w:val="4682B4"/>
          <w:sz w:val="18"/>
          <w:szCs w:val="18"/>
        </w:rPr>
        <w:t>кругообороты</w:t>
      </w:r>
      <w:r>
        <w:rPr>
          <w:rStyle w:val="WW8Num2z0"/>
          <w:rFonts w:ascii="Verdana" w:hAnsi="Verdana"/>
          <w:color w:val="000000"/>
          <w:sz w:val="18"/>
          <w:szCs w:val="18"/>
        </w:rPr>
        <w:t> </w:t>
      </w:r>
      <w:r>
        <w:rPr>
          <w:rFonts w:ascii="Verdana" w:hAnsi="Verdana"/>
          <w:color w:val="000000"/>
          <w:sz w:val="18"/>
          <w:szCs w:val="18"/>
        </w:rPr>
        <w:t>капитала нефтегазовых компаний.</w:t>
      </w:r>
    </w:p>
    <w:p w14:paraId="335FD71C"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теории, раскрывающие методологию инвестиционного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7ECC15B3"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и информационная база предопределили логику исследований: от обоснования актуальности формирования, особенностей и структуры комплексного инвестиционного анализа высокорискованных активов нефтегазовых проектов через выявление наиболее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активов нефтегазовых компаний - активов, связанных с восполнением минерально-сырьевой базы, уточнение понятия «риск», идентификацию,</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и оценку влияния факторов риска деятельности в области восполнения минерально-сырьевой базы; к совершенствованию методов инвестиционного анализа проектов и портфеля проектов в области восполнения минерально-сырьевой базы.</w:t>
      </w:r>
    </w:p>
    <w:p w14:paraId="76696DA2"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методы наблюдения, общенаучные методы анализа и синтеза; абстрактно-логический, статистико-экономический,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методы; метод экспертных оценок; экономико-математические методы (графический, методы теории вероятности, имитационного моделирования Монте-Карло).</w:t>
      </w:r>
    </w:p>
    <w:p w14:paraId="459FD890"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исследований послужили материалы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ВБИИГАЗ</w:t>
      </w:r>
      <w:r>
        <w:rPr>
          <w:rFonts w:ascii="Verdana" w:hAnsi="Verdana"/>
          <w:color w:val="000000"/>
          <w:sz w:val="18"/>
          <w:szCs w:val="18"/>
        </w:rPr>
        <w:t>», отчетность и документы ОАО «</w:t>
      </w:r>
      <w:r>
        <w:rPr>
          <w:rStyle w:val="WW8Num3z0"/>
          <w:rFonts w:ascii="Verdana" w:hAnsi="Verdana"/>
          <w:color w:val="4682B4"/>
          <w:sz w:val="18"/>
          <w:szCs w:val="18"/>
        </w:rPr>
        <w:t>Газпром</w:t>
      </w:r>
      <w:r>
        <w:rPr>
          <w:rFonts w:ascii="Verdana" w:hAnsi="Verdana"/>
          <w:color w:val="000000"/>
          <w:sz w:val="18"/>
          <w:szCs w:val="18"/>
        </w:rPr>
        <w:t>» и его</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обществ, материалы консалтинговой компании «Мак-Кинзи», статистические данные. Логика исследований, примененные методы и использованные данные позволили достичь высокой степени достоверности и обоснованности полученных результатов.</w:t>
      </w:r>
    </w:p>
    <w:p w14:paraId="2043D7C4"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соответствует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пп. 3.6 «</w:t>
      </w:r>
      <w:r>
        <w:rPr>
          <w:rStyle w:val="WW8Num3z0"/>
          <w:rFonts w:ascii="Verdana" w:hAnsi="Verdana"/>
          <w:color w:val="4682B4"/>
          <w:sz w:val="18"/>
          <w:szCs w:val="18"/>
        </w:rPr>
        <w:t>Проблемы управления финансовыми рисками</w:t>
      </w:r>
      <w:r>
        <w:rPr>
          <w:rFonts w:ascii="Verdana" w:hAnsi="Verdana"/>
          <w:color w:val="000000"/>
          <w:sz w:val="18"/>
          <w:szCs w:val="18"/>
        </w:rPr>
        <w:t>», 3.14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управлении финансовыми потоками и финансовыми</w:t>
      </w:r>
      <w:r>
        <w:rPr>
          <w:rStyle w:val="WW8Num2z0"/>
          <w:rFonts w:ascii="Verdana" w:hAnsi="Verdana"/>
          <w:color w:val="000000"/>
          <w:sz w:val="18"/>
          <w:szCs w:val="18"/>
        </w:rPr>
        <w:t> </w:t>
      </w:r>
      <w:r>
        <w:rPr>
          <w:rStyle w:val="WW8Num3z0"/>
          <w:rFonts w:ascii="Verdana" w:hAnsi="Verdana"/>
          <w:color w:val="4682B4"/>
          <w:sz w:val="18"/>
          <w:szCs w:val="18"/>
        </w:rPr>
        <w:t>оборотами</w:t>
      </w:r>
      <w:r>
        <w:rPr>
          <w:rFonts w:ascii="Verdana" w:hAnsi="Verdana"/>
          <w:color w:val="000000"/>
          <w:sz w:val="18"/>
          <w:szCs w:val="18"/>
        </w:rPr>
        <w:t>»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65B950AB"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создании в рамках комплексного инвестиционного анализа высокорискованных активов нефтегазовых компаний системы научно обоснованных практических разработок, отличающихся комплексным подходом, а также учетом специфических рисков проектов в области восполнения минерально-сырьевой базы.</w:t>
      </w:r>
    </w:p>
    <w:p w14:paraId="1158A17E"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 по специальности 08.00.12:</w:t>
      </w:r>
    </w:p>
    <w:p w14:paraId="10380B6F"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структура комплексного инвестиционного анализа высокорискованных активов нефтегазовых компаний, отличающаяся учетом высокой</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 xml:space="preserve">деятельности по </w:t>
      </w:r>
      <w:r>
        <w:rPr>
          <w:rFonts w:ascii="Verdana" w:hAnsi="Verdana"/>
          <w:color w:val="000000"/>
          <w:sz w:val="18"/>
          <w:szCs w:val="18"/>
        </w:rPr>
        <w:lastRenderedPageBreak/>
        <w:t>восполнению минерально-сырьевой базы и включающая в себя: методы выявления факторов риска, модель инвестиционного анализа проекта в области восполнения минерально-сырьевой базы, модель формирования портфеля</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(п. 1.12 паспорта специальности 08.00.12);</w:t>
      </w:r>
    </w:p>
    <w:p w14:paraId="511B5EB1"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модель инвестиционного проекта по восполнению минерально-сырьевой базы, позволяющая оценивать его эффективность и риск. Новизной модели является то, что основные факторы риска -</w:t>
      </w:r>
      <w:r>
        <w:rPr>
          <w:rStyle w:val="WW8Num2z0"/>
          <w:rFonts w:ascii="Verdana" w:hAnsi="Verdana"/>
          <w:color w:val="000000"/>
          <w:sz w:val="18"/>
          <w:szCs w:val="18"/>
        </w:rPr>
        <w:t> </w:t>
      </w:r>
      <w:r>
        <w:rPr>
          <w:rStyle w:val="WW8Num3z0"/>
          <w:rFonts w:ascii="Verdana" w:hAnsi="Verdana"/>
          <w:color w:val="4682B4"/>
          <w:sz w:val="18"/>
          <w:szCs w:val="18"/>
        </w:rPr>
        <w:t>ценовые</w:t>
      </w:r>
      <w:r>
        <w:rPr>
          <w:rFonts w:ascii="Verdana" w:hAnsi="Verdana"/>
          <w:color w:val="000000"/>
          <w:sz w:val="18"/>
          <w:szCs w:val="18"/>
        </w:rPr>
        <w:t>, стоимостные и геологические — являющиеся для нее входными данным представляют собой модели, сформированные методом «</w:t>
      </w:r>
      <w:r>
        <w:rPr>
          <w:rStyle w:val="WW8Num3z0"/>
          <w:rFonts w:ascii="Verdana" w:hAnsi="Verdana"/>
          <w:color w:val="4682B4"/>
          <w:sz w:val="18"/>
          <w:szCs w:val="18"/>
        </w:rPr>
        <w:t>точечных сценариев</w:t>
      </w:r>
      <w:r>
        <w:rPr>
          <w:rFonts w:ascii="Verdana" w:hAnsi="Verdana"/>
          <w:color w:val="000000"/>
          <w:sz w:val="18"/>
          <w:szCs w:val="18"/>
        </w:rPr>
        <w:t>». Модель предусматривает переход от точечных сценариев к интервальному за счет применения метода Монте-Карло (п. 1.12 паспорта специальности 08.00.12); по специальности 08.00.10:</w:t>
      </w:r>
    </w:p>
    <w:p w14:paraId="220C7D13"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новая трактовка понятия «риск» инвестиционных проектов по восполнению минерально-сырьевой базы, новизна трактовки заключается в уточнении определения риска на каждой стадии инвестиционного анализа. Построена Карта рисков деятельности по восполнению минерально-сырьевой базы, новизна которой заключается в применении методики картографирования рисков инвестиционных проектов (п. 3.6 паспорта специальности 08.00.10);</w:t>
      </w:r>
    </w:p>
    <w:p w14:paraId="54271466"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формирования портфеля инвестиционных проектов в области восполнения минерально-сырьевой базы нефтегазовых компаний, отличающаяся учетом особенности ОАО «</w:t>
      </w:r>
      <w:r>
        <w:rPr>
          <w:rStyle w:val="WW8Num3z0"/>
          <w:rFonts w:ascii="Verdana" w:hAnsi="Verdana"/>
          <w:color w:val="4682B4"/>
          <w:sz w:val="18"/>
          <w:szCs w:val="18"/>
        </w:rPr>
        <w:t>Газпром</w:t>
      </w:r>
      <w:r>
        <w:rPr>
          <w:rFonts w:ascii="Verdana" w:hAnsi="Verdana"/>
          <w:color w:val="000000"/>
          <w:sz w:val="18"/>
          <w:szCs w:val="18"/>
        </w:rPr>
        <w:t>» как компании, ориентированной на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и положений национальных программ в области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и, прежде всего, «Энергетической стратегии Российской Федерации на период до 2020 года» (п. 3.14 паспорта специальности 08.00.10).</w:t>
      </w:r>
    </w:p>
    <w:p w14:paraId="7A46665E"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развитии теории и методологии инвестиционного анализа, а именно в выявлении факторов развития инвестиционных проектов в области восполнения минерально-сырьевой базы газовой промышленности, приводящих к возникновению рисков; в их идентификации и классификации, а также в оценке степени их воздействия, в уточнении понятия «риск»; в выявлении закономерностей инвестиционных проектов в области восполнения минерально-сырьевой базы, требующих отражения в модели инвестиционного анализа. В выявлении особенностей функционирования нефтегазовых компаний России для целей разработки модели формирования портфеля инвестиционных проектов в области восполнения минерально-сырьевой базы.</w:t>
      </w:r>
    </w:p>
    <w:p w14:paraId="79D211C4"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эффективности применения сформированной единой комплексной методологии инвестиционного анализа высокорискованных активов нефтегазовых компаний, позволяющей с единых научно обоснованных позиций проводить комплексную оценку проектов по восполнению минерально-сырьевой базы для всех видов геологоразведки, лицензий и сделок по приобретению активов с целью повышения эффективности деятельности нефтегазовых компаний.</w:t>
      </w:r>
    </w:p>
    <w:p w14:paraId="0B008285"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ценность в частности имеют: Карта рисков деятельности по восполнению минерально-сырьевой базы, модель инвестиционного проекта по восполнению минерально-сырьевой базы</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компании, модель формирования портфеля инвестиционных проектов в области восполнения минерально-сырьевой базы.</w:t>
      </w:r>
    </w:p>
    <w:p w14:paraId="2D9BD49A"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исследований докладывались и обсуждались на научных конференциях и семинарах в г. Гронингене (Нидерланды, Энергетический институт «</w:t>
      </w:r>
      <w:r>
        <w:rPr>
          <w:rStyle w:val="WW8Num3z0"/>
          <w:rFonts w:ascii="Verdana" w:hAnsi="Verdana"/>
          <w:color w:val="4682B4"/>
          <w:sz w:val="18"/>
          <w:szCs w:val="18"/>
        </w:rPr>
        <w:t>Дельта</w:t>
      </w:r>
      <w:r>
        <w:rPr>
          <w:rFonts w:ascii="Verdana" w:hAnsi="Verdana"/>
          <w:color w:val="000000"/>
          <w:sz w:val="18"/>
          <w:szCs w:val="18"/>
        </w:rPr>
        <w:t>», 2008г.), Москве (ОАО «</w:t>
      </w:r>
      <w:r>
        <w:rPr>
          <w:rStyle w:val="WW8Num3z0"/>
          <w:rFonts w:ascii="Verdana" w:hAnsi="Verdana"/>
          <w:color w:val="4682B4"/>
          <w:sz w:val="18"/>
          <w:szCs w:val="18"/>
        </w:rPr>
        <w:t>Газпром</w:t>
      </w:r>
      <w:r>
        <w:rPr>
          <w:rFonts w:ascii="Verdana" w:hAnsi="Verdana"/>
          <w:color w:val="000000"/>
          <w:sz w:val="18"/>
          <w:szCs w:val="18"/>
        </w:rPr>
        <w:t>», 2007 - 2008гг.), п. Развилка, Московской обл. (ООО «</w:t>
      </w:r>
      <w:r>
        <w:rPr>
          <w:rStyle w:val="WW8Num3z0"/>
          <w:rFonts w:ascii="Verdana" w:hAnsi="Verdana"/>
          <w:color w:val="4682B4"/>
          <w:sz w:val="18"/>
          <w:szCs w:val="18"/>
        </w:rPr>
        <w:t>ВНИИГАЗ</w:t>
      </w:r>
      <w:r>
        <w:rPr>
          <w:rFonts w:ascii="Verdana" w:hAnsi="Verdana"/>
          <w:color w:val="000000"/>
          <w:sz w:val="18"/>
          <w:szCs w:val="18"/>
        </w:rPr>
        <w:t>», 2007-2008гг.), г. Волгограде (2008г.), г. Санкт-Петербурге (2008г.).</w:t>
      </w:r>
    </w:p>
    <w:p w14:paraId="4E37D8D5"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единая комплексная методология инвестиционного анализа высокорискованных активов нефтегазовых компаний, а именно: карта рисков инвестиционных проектов в области восполнения минерально-сырьевой базы, модель инвестиционного проекта по восполнению минерально-сырьевой базы, модель формирования портфеля инвестиционных проектов в области восполнения минерально-сырьевой базы используется в деятельности ООО «</w:t>
      </w:r>
      <w:r>
        <w:rPr>
          <w:rStyle w:val="WW8Num3z0"/>
          <w:rFonts w:ascii="Verdana" w:hAnsi="Verdana"/>
          <w:color w:val="4682B4"/>
          <w:sz w:val="18"/>
          <w:szCs w:val="18"/>
        </w:rPr>
        <w:t>ВНИИГАЗ</w:t>
      </w:r>
      <w:r>
        <w:rPr>
          <w:rFonts w:ascii="Verdana" w:hAnsi="Verdana"/>
          <w:color w:val="000000"/>
          <w:sz w:val="18"/>
          <w:szCs w:val="18"/>
        </w:rPr>
        <w:t>» и ОАО «</w:t>
      </w:r>
      <w:r>
        <w:rPr>
          <w:rStyle w:val="WW8Num3z0"/>
          <w:rFonts w:ascii="Verdana" w:hAnsi="Verdana"/>
          <w:color w:val="4682B4"/>
          <w:sz w:val="18"/>
          <w:szCs w:val="18"/>
        </w:rPr>
        <w:t>Газпром</w:t>
      </w:r>
      <w:r>
        <w:rPr>
          <w:rFonts w:ascii="Verdana" w:hAnsi="Verdana"/>
          <w:color w:val="000000"/>
          <w:sz w:val="18"/>
          <w:szCs w:val="18"/>
        </w:rPr>
        <w:t>».</w:t>
      </w:r>
    </w:p>
    <w:p w14:paraId="4F8648C2"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Результаты исследований отражены в 10 опубликованных печатных работах (в </w:t>
      </w:r>
      <w:r>
        <w:rPr>
          <w:rFonts w:ascii="Verdana" w:hAnsi="Verdana"/>
          <w:color w:val="000000"/>
          <w:sz w:val="18"/>
          <w:szCs w:val="18"/>
        </w:rPr>
        <w:lastRenderedPageBreak/>
        <w:t>том числе 1 монографии, 3 статьях в научных журналах из списка</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16,42 п.л., в том числе авторских - 12,46 п.л.</w:t>
      </w:r>
    </w:p>
    <w:p w14:paraId="6DA20B19" w14:textId="77777777" w:rsidR="00CA673C" w:rsidRDefault="00CA673C" w:rsidP="00CA673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Кириченко, Ольга Сергеевна</w:t>
      </w:r>
    </w:p>
    <w:p w14:paraId="7C90A900"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4B06CFE"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сформулировать и обосновать следующие выводы и предложения:</w:t>
      </w:r>
    </w:p>
    <w:p w14:paraId="0F524031"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Обеспечить</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уровень добычи газа и нефти можно только осуществляя поиск и разведку месторождений, приобретая</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месторождения и участки. Для достижения своих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нефтегазовой компании необходимо осуществлять масштабные инвестиционные проекты в области восполнения минерально-сырьевой базы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настоящее время оценка эффективности и рисков таких проектов проводится специалистами различных институтов, не существует единых методологических подходов к оценке таких проектов, что затрудняет формирование программы, в которой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объекты добычи газа перспективных месторождений осуществлялись бы в соответствии с очередностью, определяемой экономической эффективностью.</w:t>
      </w:r>
    </w:p>
    <w:p w14:paraId="61754B33"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Существует объективная необходимость формирования единой комплексной методологии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активов, позволяющей с единых научно обоснованных позиций проводить комплексную оценку проектов по восполнению минерально-сырьевой базы для всех видов</w:t>
      </w:r>
      <w:r>
        <w:rPr>
          <w:rStyle w:val="WW8Num2z0"/>
          <w:rFonts w:ascii="Verdana" w:hAnsi="Verdana"/>
          <w:color w:val="000000"/>
          <w:sz w:val="18"/>
          <w:szCs w:val="18"/>
        </w:rPr>
        <w:t> </w:t>
      </w:r>
      <w:r>
        <w:rPr>
          <w:rStyle w:val="WW8Num3z0"/>
          <w:rFonts w:ascii="Verdana" w:hAnsi="Verdana"/>
          <w:color w:val="4682B4"/>
          <w:sz w:val="18"/>
          <w:szCs w:val="18"/>
        </w:rPr>
        <w:t>геологоразведки</w:t>
      </w:r>
      <w:r>
        <w:rPr>
          <w:rFonts w:ascii="Verdana" w:hAnsi="Verdana"/>
          <w:color w:val="000000"/>
          <w:sz w:val="18"/>
          <w:szCs w:val="18"/>
        </w:rPr>
        <w:t>, лицензий и сделок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активов с целью повышения эффективности деятельности в области восполнения минерально-сырьевой базы газовой промышленности.</w:t>
      </w:r>
    </w:p>
    <w:p w14:paraId="6BD2D497"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усиления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нефтегазовой промышленности России за счет повышения эффективности деятельности по восполнению минерально-сырьевой базы необходима реализация следующих направлений совершенствования методов инвестиционного анализа.</w:t>
      </w:r>
    </w:p>
    <w:p w14:paraId="1232A8BB"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сформировать научно обоснованную единую комплексную методологию инвестиционного анализа в области восполнения минерально-сырьевой базы газовой промышленности, позволяющую выявить и оценить факторы риска, оценить эффективность инвестиционного проекта, сформировать</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проектов по восполнению минерально-сырьевой базы для всех видов геологоразведки,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сделок по приобретению</w:t>
      </w:r>
      <w:r>
        <w:rPr>
          <w:rStyle w:val="WW8Num3z0"/>
          <w:rFonts w:ascii="Verdana" w:hAnsi="Verdana"/>
          <w:color w:val="4682B4"/>
          <w:sz w:val="18"/>
          <w:szCs w:val="18"/>
        </w:rPr>
        <w:t>активов</w:t>
      </w:r>
      <w:r>
        <w:rPr>
          <w:rFonts w:ascii="Verdana" w:hAnsi="Verdana"/>
          <w:color w:val="000000"/>
          <w:sz w:val="18"/>
          <w:szCs w:val="18"/>
        </w:rPr>
        <w:t>, на основе использования стандартизированного комплексного подхода.</w:t>
      </w:r>
    </w:p>
    <w:p w14:paraId="3C7FDBC9"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формализовать список рисков на всех стадиях</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на основе составления карты рисков. Проводить качественную оценку рисков на основе утвержденного списка рисков. Выявлять основные риски для конкретного проекта. Использовать вероятностную компьютерную модель для оценки проекта в области восполнения минерально-сырьевой базы. Формировать портфель проектов с учетом эффективности и риска проектов по восполнению минерально-сырьевой базы.</w:t>
      </w:r>
    </w:p>
    <w:p w14:paraId="101F7D4C"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Единая комплексная методология инвестиционного анализа в области восполнения минерально-сырьевой базы</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должна включать следующие элементы: методы выявления факторов риска, модель инвестиционного анализа проекта в области восполнения минерально-сырьевой базы газовой промышленности,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геологоразведочных работ.</w:t>
      </w:r>
    </w:p>
    <w:p w14:paraId="231686D5"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Поскольку целью геологоразведочных работ является поиск и разведка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полезных ископаемых, специфической чертой проектов в области восполнения минерально-сырьевой базы является высокая степень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вызванная неопределенностью наших знаний о месторождении на этапе проведения геологоразведочных работ. Это требует применения в рамках методологии инвестиционного анализа проектов в области восполнения минерально-сырьевой базы комплекса методов и моделей анализа рисков инвестиционных проектов, прежде всего, разработки методических подходов по выявлению и оценке факторов риска таких проектов.</w:t>
      </w:r>
    </w:p>
    <w:p w14:paraId="323F5207"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На стадии выявления рисков под риском мы будем понимать событие, которое может произойти с определенной долей вероятности и привести к снижению эффективности проекта. А на стадии анализа эффективности инвестиционных решений будем понимать под риском событие, </w:t>
      </w:r>
      <w:r>
        <w:rPr>
          <w:rFonts w:ascii="Verdana" w:hAnsi="Verdana"/>
          <w:color w:val="000000"/>
          <w:sz w:val="18"/>
          <w:szCs w:val="18"/>
        </w:rPr>
        <w:lastRenderedPageBreak/>
        <w:t>которое может произойти с определенной долей вероятности и привести к экономической неэффективности проекта.</w:t>
      </w:r>
    </w:p>
    <w:p w14:paraId="423A964F"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Наиболее адекватный задачам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выявления факторов риска, возникающих при проведении геологоразведочных работ в газовой отрасли является метод картографирования рисков. Основная цель создания карты рисков - формирование перечня основных угроз деятельности с определением вероятности наступления и возможные последствия наступления рисков.</w:t>
      </w:r>
    </w:p>
    <w:p w14:paraId="5CA51E47"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Суть первого этапа анализа рисков заключается в формировании максимально точного перечня стадий рассматриваемого процесса, аккуратной категоризации всех возможных рисков и составлении возможно более полного списка всех рисков. Стадиями в области восполнения минерально-сырьевой базы газовой промышленности являются: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(включая: долгосрочное и среднесрочное), исполнение программ и проектов (</w:t>
      </w:r>
      <w:r>
        <w:rPr>
          <w:rStyle w:val="WW8Num3z0"/>
          <w:rFonts w:ascii="Verdana" w:hAnsi="Verdana"/>
          <w:color w:val="4682B4"/>
          <w:sz w:val="18"/>
          <w:szCs w:val="18"/>
        </w:rPr>
        <w:t>лицензирование</w:t>
      </w:r>
      <w:r>
        <w:rPr>
          <w:rFonts w:ascii="Verdana" w:hAnsi="Verdana"/>
          <w:color w:val="000000"/>
          <w:sz w:val="18"/>
          <w:szCs w:val="18"/>
        </w:rPr>
        <w:t>, геологоразведку (проектирование геологоразведочных работ, полевые геофизические исследования, интерпретацию данных,</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скважин), поглощение корпоративных активов), мониторинг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риски всего проекта. Риски относятся к следующим категориям: геолого-технические (включая: наличие и объем запасов,</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физических свойств коллектора), операционно-организационные (задержки при проведении работ, низкое качество проведенных работ, рост затрат из-за</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проведения работ, недостаточное обеспечение кадрами), внешние (недостаток на рынке</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мощностей и материалов, рост стоимости материалов и услуг), регуляторные (изменение законодательства, неопределенность выполнения законов)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458771DE"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Следующим после определения списка рисков следует этап экспертной оценки, на основе анкетирования. Основной целью проведения анкетирования и последующей обработки данных является определение главных рисков данного проекта для проведения дальнейшего мониторинга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782836F3" w14:textId="77777777" w:rsidR="00CA673C" w:rsidRDefault="00CA673C" w:rsidP="00CA67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принципы этой работы заключаются в следующем: для каждого риска из списка экспертно (путем опроса руководителей и ключевых сотрудников) должны быть определены возможность его наступления и ожидаемые последствия для эффективности проекта; при проведении оценки возможности наступления и последствий должны привлекаться специалисты, которые имеют опыт работы в соответствующей области; возможность наступления и последствия должны оцениваться по проектам аналогичным рассматриваемому.</w:t>
      </w:r>
    </w:p>
    <w:p w14:paraId="39D0F84C"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существующих методов оценки эффективности и рисков проектов по восполнению минерально-сырьевой базы нефтегазовых компаний позволил выявить ряд недоработок: некорректный учет геологической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единым коэффициентом перевода запасов из категории Сз в Сь учет рисков проектов геологоразведки за счет повышения фактора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отсутствие явного учета роста цен; ограничение временного интервала моделирования сроками</w:t>
      </w:r>
      <w:r>
        <w:rPr>
          <w:rStyle w:val="WW8Num2z0"/>
          <w:rFonts w:ascii="Verdana" w:hAnsi="Verdana"/>
          <w:color w:val="000000"/>
          <w:sz w:val="18"/>
          <w:szCs w:val="18"/>
        </w:rPr>
        <w:t> </w:t>
      </w:r>
      <w:r>
        <w:rPr>
          <w:rStyle w:val="WW8Num3z0"/>
          <w:rFonts w:ascii="Verdana" w:hAnsi="Verdana"/>
          <w:color w:val="4682B4"/>
          <w:sz w:val="18"/>
          <w:szCs w:val="18"/>
        </w:rPr>
        <w:t>лицензионного</w:t>
      </w:r>
      <w:r>
        <w:rPr>
          <w:rStyle w:val="WW8Num2z0"/>
          <w:rFonts w:ascii="Verdana" w:hAnsi="Verdana"/>
          <w:color w:val="000000"/>
          <w:sz w:val="18"/>
          <w:szCs w:val="18"/>
        </w:rPr>
        <w:t> </w:t>
      </w:r>
      <w:r>
        <w:rPr>
          <w:rFonts w:ascii="Verdana" w:hAnsi="Verdana"/>
          <w:color w:val="000000"/>
          <w:sz w:val="18"/>
          <w:szCs w:val="18"/>
        </w:rPr>
        <w:t>соглашения; нереалистичные сроки начала разработки месторождения; анализ рисков ограничивается анализом чувствительности к ключевым параметрам.</w:t>
      </w:r>
    </w:p>
    <w:p w14:paraId="20D2445E"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 методологических недоработок являются: существенная неточность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стоимостных показателей проектов геологоразведочных работ;</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геологоразведочных проектов с необоснованными показателями экономической эффективности; сложности внедрения инициатив усовершенствования методик и моделей оценки эффективности проектов и составления портфеля работ; недостаточно четкая регламентация процесса экономической оценки проектов; отсутствие единого центра «</w:t>
      </w:r>
      <w:r>
        <w:rPr>
          <w:rStyle w:val="WW8Num3z0"/>
          <w:rFonts w:ascii="Verdana" w:hAnsi="Verdana"/>
          <w:color w:val="4682B4"/>
          <w:sz w:val="18"/>
          <w:szCs w:val="18"/>
        </w:rPr>
        <w:t>владения</w:t>
      </w:r>
      <w:r>
        <w:rPr>
          <w:rFonts w:ascii="Verdana" w:hAnsi="Verdana"/>
          <w:color w:val="000000"/>
          <w:sz w:val="18"/>
          <w:szCs w:val="18"/>
        </w:rPr>
        <w:t>» моделями оценки экономической эффективности, нерегулируемые изменения к моделям; отсутствие формализованного процесса мониторинга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результатов проектов, увязанного с усовершенствованием модели; финансирование программ геологоразведочных работ без оценки экономической эффективности отдельных проектов; выбор проектов по</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запасов в отсутствие ранжирования и сравнения всех существующих возможностей.</w:t>
      </w:r>
    </w:p>
    <w:p w14:paraId="3D958BF0"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приводит к объективной необходимости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стандартные методы анализа рисков инвестиционных проектов и создания модели проекта по восполнению минерально-сырьевой базы газовой промышленности.</w:t>
      </w:r>
    </w:p>
    <w:p w14:paraId="2D263C19"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11. В модель проекта по восполнению минерально-сырьевой базы нефтегазовых компаний должны входить параметры, изменение которых оказывает наибольшее влияние на результаты, такие как: цены на углеводородное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извлекаемые запасы; капиталовложения, операционные затраты, и план работ на стадии геологоразведки;</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Fonts w:ascii="Verdana" w:hAnsi="Verdana"/>
          <w:color w:val="000000"/>
          <w:sz w:val="18"/>
          <w:szCs w:val="18"/>
        </w:rPr>
        <w:t>, операционные затраты и план работ на стадии разработки; стоимость</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продукции.</w:t>
      </w:r>
    </w:p>
    <w:p w14:paraId="2EDC509E"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Получаемые при применении результаты:</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с учетом рисков; распределение вероятности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 годам; распределение</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денежного потока; пессимистичный, вероятный и оптимистичный сценарии; чувствительность к основным параметрам; количественная оценка основных рисков проекта.</w:t>
      </w:r>
    </w:p>
    <w:p w14:paraId="550D8674"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разработанной модели был применено метода «</w:t>
      </w:r>
      <w:r>
        <w:rPr>
          <w:rStyle w:val="WW8Num3z0"/>
          <w:rFonts w:ascii="Verdana" w:hAnsi="Verdana"/>
          <w:color w:val="4682B4"/>
          <w:sz w:val="18"/>
          <w:szCs w:val="18"/>
        </w:rPr>
        <w:t>точечных сценариев</w:t>
      </w:r>
      <w:r>
        <w:rPr>
          <w:rFonts w:ascii="Verdana" w:hAnsi="Verdana"/>
          <w:color w:val="000000"/>
          <w:sz w:val="18"/>
          <w:szCs w:val="18"/>
        </w:rPr>
        <w:t>» при определении изменений входных параметров. Один из них — наиболее вероятный (средний); и два других - крайних (оптимистический и пессимистический) — менее вероятные. Модель предусматривает переход от точечного к интервальному сценарию на основе использования метода Монте-Карло, при котором считается, что входные данные заданы двумя «</w:t>
      </w:r>
      <w:r>
        <w:rPr>
          <w:rStyle w:val="WW8Num3z0"/>
          <w:rFonts w:ascii="Verdana" w:hAnsi="Verdana"/>
          <w:color w:val="4682B4"/>
          <w:sz w:val="18"/>
          <w:szCs w:val="18"/>
        </w:rPr>
        <w:t>половинками</w:t>
      </w:r>
      <w:r>
        <w:rPr>
          <w:rFonts w:ascii="Verdana" w:hAnsi="Verdana"/>
          <w:color w:val="000000"/>
          <w:sz w:val="18"/>
          <w:szCs w:val="18"/>
        </w:rPr>
        <w:t>» нормальных распределений: между пессимистичным и наиболее вероятным сценарием и наиболее вероятным и оптимистичным сценарием.</w:t>
      </w:r>
    </w:p>
    <w:p w14:paraId="02EBEDCE"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Сформулированные требования к модели формирования портфеля проектов включают в себя: необходимость формирования портфеля геологоразведочных проектов региона; необходимость учета как</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чистого дисконтированного дохода (</w:t>
      </w:r>
      <w:r>
        <w:rPr>
          <w:rStyle w:val="WW8Num3z0"/>
          <w:rFonts w:ascii="Verdana" w:hAnsi="Verdana"/>
          <w:color w:val="4682B4"/>
          <w:sz w:val="18"/>
          <w:szCs w:val="18"/>
        </w:rPr>
        <w:t>ЧДД</w:t>
      </w:r>
      <w:r>
        <w:rPr>
          <w:rFonts w:ascii="Verdana" w:hAnsi="Verdana"/>
          <w:color w:val="000000"/>
          <w:sz w:val="18"/>
          <w:szCs w:val="18"/>
        </w:rPr>
        <w:t>), так и риска проекта (распределение ЧДД); необходимость выполнения заданных условий по объемам будущих</w:t>
      </w:r>
      <w:r>
        <w:rPr>
          <w:rStyle w:val="WW8Num2z0"/>
          <w:rFonts w:ascii="Verdana" w:hAnsi="Verdana"/>
          <w:color w:val="000000"/>
          <w:sz w:val="18"/>
          <w:szCs w:val="18"/>
        </w:rPr>
        <w:t> </w:t>
      </w:r>
      <w:r>
        <w:rPr>
          <w:rStyle w:val="WW8Num3z0"/>
          <w:rFonts w:ascii="Verdana" w:hAnsi="Verdana"/>
          <w:color w:val="4682B4"/>
          <w:sz w:val="18"/>
          <w:szCs w:val="18"/>
        </w:rPr>
        <w:t>добыч</w:t>
      </w:r>
      <w:r>
        <w:rPr>
          <w:rFonts w:ascii="Verdana" w:hAnsi="Verdana"/>
          <w:color w:val="000000"/>
          <w:sz w:val="18"/>
          <w:szCs w:val="18"/>
        </w:rPr>
        <w:t>, рассматривая их как функцию распределения.</w:t>
      </w:r>
    </w:p>
    <w:p w14:paraId="300EAD43" w14:textId="77777777" w:rsidR="00CA673C" w:rsidRDefault="00CA673C" w:rsidP="00CA67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Разработанная модель формирования портфеля инвестиционных проектов в области восполнения минерально-сырьевой базы, отличается учетом особенности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как компании, ориентированной на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и положений национальных программ в области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включая, прежде всего, «Энергетическую стратегию Российской Федерации на период до 2020 года».</w:t>
      </w:r>
    </w:p>
    <w:p w14:paraId="3E19AA60" w14:textId="77777777" w:rsidR="00CA673C" w:rsidRDefault="00CA673C" w:rsidP="00CA673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Кириченко, Ольга Сергеевна, 2008 год</w:t>
      </w:r>
    </w:p>
    <w:p w14:paraId="79A9F6D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России. Часть 1. М.: "</w:t>
      </w:r>
      <w:r>
        <w:rPr>
          <w:rStyle w:val="WW8Num3z0"/>
          <w:rFonts w:ascii="Verdana" w:hAnsi="Verdana"/>
          <w:color w:val="4682B4"/>
          <w:sz w:val="18"/>
          <w:szCs w:val="18"/>
        </w:rPr>
        <w:t>Маркетинг</w:t>
      </w:r>
      <w:r>
        <w:rPr>
          <w:rFonts w:ascii="Verdana" w:hAnsi="Verdana"/>
          <w:color w:val="000000"/>
          <w:sz w:val="18"/>
          <w:szCs w:val="18"/>
        </w:rPr>
        <w:t>", 1995.</w:t>
      </w:r>
    </w:p>
    <w:p w14:paraId="086FB1B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России. Часть вторая. Комментарии. М.: "Мир деловой книги", 1996.</w:t>
      </w:r>
    </w:p>
    <w:p w14:paraId="4002371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30.11.1994 № 51-ФЗ (ред. от 30.12.2004).</w:t>
      </w:r>
    </w:p>
    <w:p w14:paraId="300927C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 (ред. от 21.03.2005, с изм. от 09.05.2005).</w:t>
      </w:r>
    </w:p>
    <w:p w14:paraId="6A46F73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от 26.11.2001 № 146-ФЗ (ред. от 02.12.2004).</w:t>
      </w:r>
    </w:p>
    <w:p w14:paraId="3F88077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об охране окружающей природной среды. №2061-1 от 19 декабря 1991 г.</w:t>
      </w:r>
    </w:p>
    <w:p w14:paraId="60929F4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25.02.1999 № 39 (ред. от 27.07.2007)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73F4E16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о недрах. №2395-1 от 21 февраля 1992 г.</w:t>
      </w:r>
    </w:p>
    <w:p w14:paraId="1477DCE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Российской Федерации "Об основах налоговой системы в Российской Федерации". №2118-1 от 27 февраля 1991г.</w:t>
      </w:r>
    </w:p>
    <w:p w14:paraId="55622B1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М.: Госстрой России, Министерство экономики РФ, Министерство финансов РФ. №712/47 31 марта 1994 г.</w:t>
      </w:r>
    </w:p>
    <w:p w14:paraId="321CBCE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оценке инвестиционных проектов: 2 редакция. М:</w:t>
      </w:r>
      <w:r>
        <w:rPr>
          <w:rStyle w:val="WW8Num2z0"/>
          <w:rFonts w:ascii="Verdana" w:hAnsi="Verdana"/>
          <w:color w:val="000000"/>
          <w:sz w:val="18"/>
          <w:szCs w:val="18"/>
        </w:rPr>
        <w:t> </w:t>
      </w:r>
      <w:r>
        <w:rPr>
          <w:rStyle w:val="WW8Num3z0"/>
          <w:rFonts w:ascii="Verdana" w:hAnsi="Verdana"/>
          <w:color w:val="4682B4"/>
          <w:sz w:val="18"/>
          <w:szCs w:val="18"/>
        </w:rPr>
        <w:t>Госстрой</w:t>
      </w:r>
      <w:r>
        <w:rPr>
          <w:rStyle w:val="WW8Num2z0"/>
          <w:rFonts w:ascii="Verdana" w:hAnsi="Verdana"/>
          <w:color w:val="000000"/>
          <w:sz w:val="18"/>
          <w:szCs w:val="18"/>
        </w:rPr>
        <w:t> </w:t>
      </w:r>
      <w:r>
        <w:rPr>
          <w:rFonts w:ascii="Verdana" w:hAnsi="Verdana"/>
          <w:color w:val="000000"/>
          <w:sz w:val="18"/>
          <w:szCs w:val="18"/>
        </w:rPr>
        <w:t>России, Министерство экономики РФ, Министерство финансов РФ, «</w:t>
      </w:r>
      <w:r>
        <w:rPr>
          <w:rStyle w:val="WW8Num3z0"/>
          <w:rFonts w:ascii="Verdana" w:hAnsi="Verdana"/>
          <w:color w:val="4682B4"/>
          <w:sz w:val="18"/>
          <w:szCs w:val="18"/>
        </w:rPr>
        <w:t>Экономика</w:t>
      </w:r>
      <w:r>
        <w:rPr>
          <w:rFonts w:ascii="Verdana" w:hAnsi="Verdana"/>
          <w:color w:val="000000"/>
          <w:sz w:val="18"/>
          <w:szCs w:val="18"/>
        </w:rPr>
        <w:t>», 2000.</w:t>
      </w:r>
    </w:p>
    <w:p w14:paraId="138864DB"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от 31.07.1998 № 146-ФЗ (ред. от 02.11.2004).</w:t>
      </w:r>
    </w:p>
    <w:p w14:paraId="7291E51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Налоговый кодекс Российской Федерации (часть вторая) от 05.08.2000 № 117-ФЗ (ред. от 30.12.2004).</w:t>
      </w:r>
    </w:p>
    <w:p w14:paraId="620ECB1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 xml:space="preserve">пользования недрами. Утверждено Постановлением </w:t>
      </w:r>
      <w:r>
        <w:rPr>
          <w:rFonts w:ascii="Verdana" w:hAnsi="Verdana"/>
          <w:color w:val="000000"/>
          <w:sz w:val="18"/>
          <w:szCs w:val="18"/>
        </w:rPr>
        <w:lastRenderedPageBreak/>
        <w:t>ВС РФ. №3314-1 от 15 июля 1992 г.</w:t>
      </w:r>
    </w:p>
    <w:p w14:paraId="6C93326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Верховного Совета Российской Федерации о порядке введения в действие Закона РФ "О недрах". №2396-1 от 21 февраля 1992 г.</w:t>
      </w:r>
    </w:p>
    <w:p w14:paraId="6601D14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Грачев А. В. Анализ финансово-экономической деятельности предприятия: Учебное пособие. -М.: ДИС, 2001. -265 с.</w:t>
      </w:r>
    </w:p>
    <w:p w14:paraId="6EC6FA7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Управленческий учет. -М.: Бератор-Пресс, 2003. 174с.</w:t>
      </w:r>
    </w:p>
    <w:p w14:paraId="6284A237"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Автоматизированные информационные технологии в экономике: Учебник под ред. Г.А.Титоренко, М.: Компьютер,</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- 400 с.</w:t>
      </w:r>
    </w:p>
    <w:p w14:paraId="15500E4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Агапеев</w:t>
      </w:r>
      <w:r>
        <w:rPr>
          <w:rStyle w:val="WW8Num2z0"/>
          <w:rFonts w:ascii="Verdana" w:hAnsi="Verdana"/>
          <w:color w:val="000000"/>
          <w:sz w:val="18"/>
          <w:szCs w:val="18"/>
        </w:rPr>
        <w:t> </w:t>
      </w:r>
      <w:r>
        <w:rPr>
          <w:rFonts w:ascii="Verdana" w:hAnsi="Verdana"/>
          <w:color w:val="000000"/>
          <w:sz w:val="18"/>
          <w:szCs w:val="18"/>
        </w:rPr>
        <w:t>В.Е. Охрана имущественных прав граждан и организаций деликтными 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обязательствами.//Советское государство и право. 1984, №2, с. 65.</w:t>
      </w:r>
    </w:p>
    <w:p w14:paraId="3B4125D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Аксель 3. Бизнес-план:</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финансирование, планирование и оценка проектов: Учебное пособие / Пер. с нем. A.B.</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Е. Н.Станиславчика; Общ. ред.: Е.Н.Станиславчик. М.: Ось-89, 2001.-238 с.</w:t>
      </w:r>
    </w:p>
    <w:p w14:paraId="4D54A33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Ампилов</w:t>
      </w:r>
      <w:r>
        <w:rPr>
          <w:rStyle w:val="WW8Num2z0"/>
          <w:rFonts w:ascii="Verdana" w:hAnsi="Verdana"/>
          <w:color w:val="000000"/>
          <w:sz w:val="18"/>
          <w:szCs w:val="18"/>
        </w:rPr>
        <w:t> </w:t>
      </w:r>
      <w:r>
        <w:rPr>
          <w:rFonts w:ascii="Verdana" w:hAnsi="Verdana"/>
          <w:color w:val="000000"/>
          <w:sz w:val="18"/>
          <w:szCs w:val="18"/>
        </w:rPr>
        <w:t>Ю.П., Герт A.A. Экономическая геология. М.: Геоинформмарк, 2006. — 329 с.</w:t>
      </w:r>
    </w:p>
    <w:p w14:paraId="430611C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 диагностика финансово-хозяйственной деятельности предприятия: Учебное пособие для вузов /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Fonts w:ascii="Verdana" w:hAnsi="Verdana"/>
          <w:color w:val="000000"/>
          <w:sz w:val="18"/>
          <w:szCs w:val="18"/>
        </w:rPr>
        <w:t>, А.Е. Викуленко, JI.A. Овчинникова и др.;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Тумина, М.С. Сапрыкина. Ростов на Дону: Феникс, 2002. - 348 с.</w:t>
      </w:r>
    </w:p>
    <w:p w14:paraId="5AE3E95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 разработка инвестиционных проектов: Учебное пособие для вузов/ Киевский нац.</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 В.П. Савчук, С.И.</w:t>
      </w:r>
      <w:r>
        <w:rPr>
          <w:rStyle w:val="WW8Num2z0"/>
          <w:rFonts w:ascii="Verdana" w:hAnsi="Verdana"/>
          <w:color w:val="000000"/>
          <w:sz w:val="18"/>
          <w:szCs w:val="18"/>
        </w:rPr>
        <w:t> </w:t>
      </w:r>
      <w:r>
        <w:rPr>
          <w:rStyle w:val="WW8Num3z0"/>
          <w:rFonts w:ascii="Verdana" w:hAnsi="Verdana"/>
          <w:color w:val="4682B4"/>
          <w:sz w:val="18"/>
          <w:szCs w:val="18"/>
        </w:rPr>
        <w:t>Прилипко</w:t>
      </w:r>
      <w:r>
        <w:rPr>
          <w:rFonts w:ascii="Verdana" w:hAnsi="Verdana"/>
          <w:color w:val="000000"/>
          <w:sz w:val="18"/>
          <w:szCs w:val="18"/>
        </w:rPr>
        <w:t>, Е.Г. Величко и др. Киев: Абсолют - 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1999. - 301 с.</w:t>
      </w:r>
    </w:p>
    <w:p w14:paraId="747C5CD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финансово-экономической деятельности предприятия: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Лещеева, В.Г. Дьякова и др.;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2003. - 470 с.</w:t>
      </w:r>
    </w:p>
    <w:p w14:paraId="6203807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для студентов вузов / Е.И. Бородина и др. Изд. 3-е, испр. И доп. - М.: Омега-JI, 2007. - 451с.</w:t>
      </w:r>
    </w:p>
    <w:p w14:paraId="3B63807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 М. Власова, И. В.</w:t>
      </w:r>
      <w:r>
        <w:rPr>
          <w:rStyle w:val="WW8Num2z0"/>
          <w:rFonts w:ascii="Verdana" w:hAnsi="Verdana"/>
          <w:color w:val="000000"/>
          <w:sz w:val="18"/>
          <w:szCs w:val="18"/>
        </w:rPr>
        <w:t> </w:t>
      </w:r>
      <w:r>
        <w:rPr>
          <w:rStyle w:val="WW8Num3z0"/>
          <w:rFonts w:ascii="Verdana" w:hAnsi="Verdana"/>
          <w:color w:val="4682B4"/>
          <w:sz w:val="18"/>
          <w:szCs w:val="18"/>
        </w:rPr>
        <w:t>Журавкова</w:t>
      </w:r>
      <w:r>
        <w:rPr>
          <w:rFonts w:ascii="Verdana" w:hAnsi="Verdana"/>
          <w:color w:val="000000"/>
          <w:sz w:val="18"/>
          <w:szCs w:val="18"/>
        </w:rPr>
        <w:t>. М.: Финансы и статистика, 2003. - 607 с.</w:t>
      </w:r>
    </w:p>
    <w:p w14:paraId="7345048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Брилон A.B., Комзолов A.A. Методы оценки</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в инвестиционных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проектах //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1997, №8, с. 12-14.</w:t>
      </w:r>
    </w:p>
    <w:p w14:paraId="39CC06C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Зубарева В.Д. Экономическая оценка эффективности инвестиционных проектов // Экономика и управление нефтегазовой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1994, №11-12, с. 14-15.</w:t>
      </w:r>
    </w:p>
    <w:p w14:paraId="632C3E9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A.C. Экономическая оценка запасов полезных ископаемых.-М.: Недра, 1981.</w:t>
      </w:r>
    </w:p>
    <w:p w14:paraId="3369A88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109 с.</w:t>
      </w:r>
    </w:p>
    <w:p w14:paraId="7772368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А. В., Чуб, Б. А. Инвестиционная стратегия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региональном уровне. М.: "Наука и экономика", - 1998. - 132 с.</w:t>
      </w:r>
    </w:p>
    <w:p w14:paraId="73A3A95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Мельник М. 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для вузов / Финансовая академия при Правительстве РФ. М.: Финансы и статистика, 2003. - 238 с.</w:t>
      </w:r>
    </w:p>
    <w:p w14:paraId="68A3906B"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 Е. Теория экономического анализа: Учебное пособие -М.: ИНФРА-М:, 2001. 220 с.</w:t>
      </w:r>
    </w:p>
    <w:p w14:paraId="65E84CC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Анализ и диагностика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М.: ИНФРА-М, 2003. -212 с.</w:t>
      </w:r>
    </w:p>
    <w:p w14:paraId="1BD694C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Брингхем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JI. Финансовый менеджмент: Полный курс: В 2т.Т.1 / Ин-т открытое о-во; Пер с англ. Под ред В.В. Ковалева.- СПб.: Экон. шк.: С.-</w:t>
      </w:r>
      <w:r>
        <w:rPr>
          <w:rStyle w:val="WW8Num2z0"/>
          <w:rFonts w:ascii="Verdana" w:hAnsi="Verdana"/>
          <w:color w:val="000000"/>
          <w:sz w:val="18"/>
          <w:szCs w:val="18"/>
        </w:rPr>
        <w:t> </w:t>
      </w:r>
      <w:r>
        <w:rPr>
          <w:rStyle w:val="WW8Num3z0"/>
          <w:rFonts w:ascii="Verdana" w:hAnsi="Verdana"/>
          <w:color w:val="4682B4"/>
          <w:sz w:val="18"/>
          <w:szCs w:val="18"/>
        </w:rPr>
        <w:t>Петерб</w:t>
      </w:r>
      <w:r>
        <w:rPr>
          <w:rFonts w:ascii="Verdana" w:hAnsi="Verdana"/>
          <w:color w:val="000000"/>
          <w:sz w:val="18"/>
          <w:szCs w:val="18"/>
        </w:rPr>
        <w:t>. Ун-т экономики и финансов; М.: Высш. шк.</w:t>
      </w:r>
      <w:r>
        <w:rPr>
          <w:rStyle w:val="WW8Num2z0"/>
          <w:rFonts w:ascii="Verdana" w:hAnsi="Verdana"/>
          <w:color w:val="000000"/>
          <w:sz w:val="18"/>
          <w:szCs w:val="18"/>
        </w:rPr>
        <w:t> </w:t>
      </w:r>
      <w:r>
        <w:rPr>
          <w:rStyle w:val="WW8Num3z0"/>
          <w:rFonts w:ascii="Verdana" w:hAnsi="Verdana"/>
          <w:color w:val="4682B4"/>
          <w:sz w:val="18"/>
          <w:szCs w:val="18"/>
        </w:rPr>
        <w:t>Экономки</w:t>
      </w:r>
      <w:r>
        <w:rPr>
          <w:rFonts w:ascii="Verdana" w:hAnsi="Verdana"/>
          <w:color w:val="000000"/>
          <w:sz w:val="18"/>
          <w:szCs w:val="18"/>
        </w:rPr>
        <w:t>, 2001. 497 с.</w:t>
      </w:r>
    </w:p>
    <w:p w14:paraId="1216ADB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Учебное пособие М.- Финансы и статистика, 2003. 624 с.</w:t>
      </w:r>
    </w:p>
    <w:p w14:paraId="0B136FB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2т. Т. 1. Киев: Ника-Центр: Эльга, 2001. - 590 с.</w:t>
      </w:r>
    </w:p>
    <w:p w14:paraId="03B1B3B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 менеджмента: В 2т. Т. 2. — Киев: Ника-Центр: Эльга, 2001. 527 с.</w:t>
      </w:r>
    </w:p>
    <w:p w14:paraId="534782F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активами. Киев: Эльга: Ника-Центр, 2002. -715с.</w:t>
      </w:r>
    </w:p>
    <w:p w14:paraId="797711C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инвестициями предприятия. Киев: Ника-Центр: Эльга-Н, 2003. - 480с.</w:t>
      </w:r>
    </w:p>
    <w:p w14:paraId="67F1919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Учеб. курс. Киев. Ника-Центр, Эльга, 1999.</w:t>
      </w:r>
    </w:p>
    <w:p w14:paraId="396A9A8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Киев.: Эльга, Ника-центр, 2004. - 624 с.</w:t>
      </w:r>
    </w:p>
    <w:p w14:paraId="49B71CF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Учебный курс. Киев: Ника-центр: Эльга, 2002. — 527 с.</w:t>
      </w:r>
    </w:p>
    <w:p w14:paraId="10DFD7A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 В., Швандар В. 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Учебное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ЮНИТИ: Финансы, 1999. - 453 с.</w:t>
      </w:r>
    </w:p>
    <w:p w14:paraId="765FD41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Большой энциклопедический словарь. М.: Большая российская энциклопедия, 1998. - 1456 с.</w:t>
      </w:r>
    </w:p>
    <w:p w14:paraId="555759D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Болычевцев</w:t>
      </w:r>
      <w:r>
        <w:rPr>
          <w:rStyle w:val="WW8Num2z0"/>
          <w:rFonts w:ascii="Verdana" w:hAnsi="Verdana"/>
          <w:color w:val="000000"/>
          <w:sz w:val="18"/>
          <w:szCs w:val="18"/>
        </w:rPr>
        <w:t> </w:t>
      </w:r>
      <w:r>
        <w:rPr>
          <w:rFonts w:ascii="Verdana" w:hAnsi="Verdana"/>
          <w:color w:val="000000"/>
          <w:sz w:val="18"/>
          <w:szCs w:val="18"/>
        </w:rPr>
        <w:t>А.Д. Локальные риски: термины, формулы, анализ. // Новые</w:t>
      </w:r>
      <w:r>
        <w:rPr>
          <w:rStyle w:val="WW8Num2z0"/>
          <w:rFonts w:ascii="Verdana" w:hAnsi="Verdana"/>
          <w:color w:val="000000"/>
          <w:sz w:val="18"/>
          <w:szCs w:val="18"/>
        </w:rPr>
        <w:t> </w:t>
      </w:r>
      <w:r>
        <w:rPr>
          <w:rStyle w:val="WW8Num3z0"/>
          <w:rFonts w:ascii="Verdana" w:hAnsi="Verdana"/>
          <w:color w:val="4682B4"/>
          <w:sz w:val="18"/>
          <w:szCs w:val="18"/>
        </w:rPr>
        <w:t>пром</w:t>
      </w:r>
      <w:r>
        <w:rPr>
          <w:rFonts w:ascii="Verdana" w:hAnsi="Verdana"/>
          <w:color w:val="000000"/>
          <w:sz w:val="18"/>
          <w:szCs w:val="18"/>
        </w:rPr>
        <w:t>. Технологии, №2 2000, с. 37-43.</w:t>
      </w:r>
    </w:p>
    <w:p w14:paraId="131E092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эффективности капиталовложений / Пер. с англ. М.: Инфа-М, 1996.</w:t>
      </w:r>
    </w:p>
    <w:p w14:paraId="0251458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1997. - 720 с.</w:t>
      </w:r>
    </w:p>
    <w:p w14:paraId="02E42BC7"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 И. Инвестиции: Учебник для вузов. М.: Издательский дом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- 382 с.</w:t>
      </w:r>
    </w:p>
    <w:p w14:paraId="0670107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Оценка эффективности инвестиционных проектов: Теория и практика. М.: Дело, 2002. - 888 с.</w:t>
      </w:r>
    </w:p>
    <w:p w14:paraId="1434854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M.B. Проектный анализ: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421 с.</w:t>
      </w:r>
    </w:p>
    <w:p w14:paraId="3DEA0E7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Гужновский</w:t>
      </w:r>
      <w:r>
        <w:rPr>
          <w:rStyle w:val="WW8Num2z0"/>
          <w:rFonts w:ascii="Verdana" w:hAnsi="Verdana"/>
          <w:color w:val="000000"/>
          <w:sz w:val="18"/>
          <w:szCs w:val="18"/>
        </w:rPr>
        <w:t> </w:t>
      </w:r>
      <w:r>
        <w:rPr>
          <w:rFonts w:ascii="Verdana" w:hAnsi="Verdana"/>
          <w:color w:val="000000"/>
          <w:sz w:val="18"/>
          <w:szCs w:val="18"/>
        </w:rPr>
        <w:t>Л.П., Козаков С.Е. Планирование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подготовки запасов.- М.:Недра, 1989.</w:t>
      </w:r>
    </w:p>
    <w:p w14:paraId="573A8A5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Финстатинформ, 1997. — 135 с.</w:t>
      </w:r>
    </w:p>
    <w:p w14:paraId="7BD930B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финансовая отчетность ОАО «</w:t>
      </w:r>
      <w:r>
        <w:rPr>
          <w:rStyle w:val="WW8Num3z0"/>
          <w:rFonts w:ascii="Verdana" w:hAnsi="Verdana"/>
          <w:color w:val="4682B4"/>
          <w:sz w:val="18"/>
          <w:szCs w:val="18"/>
        </w:rPr>
        <w:t>Газпром</w:t>
      </w:r>
      <w:r>
        <w:rPr>
          <w:rFonts w:ascii="Verdana" w:hAnsi="Verdana"/>
          <w:color w:val="000000"/>
          <w:sz w:val="18"/>
          <w:szCs w:val="18"/>
        </w:rPr>
        <w:t>» за 2005-2007 года //http ://www.gazprom.ru.</w:t>
      </w:r>
    </w:p>
    <w:p w14:paraId="562F073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 В. Анализ и управление финансовой устойчивостью предприятия: От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экономическому.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- 206 с.</w:t>
      </w:r>
    </w:p>
    <w:p w14:paraId="6535ADD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Гуртов</w:t>
      </w:r>
      <w:r>
        <w:rPr>
          <w:rStyle w:val="WW8Num2z0"/>
          <w:rFonts w:ascii="Verdana" w:hAnsi="Verdana"/>
          <w:color w:val="000000"/>
          <w:sz w:val="18"/>
          <w:szCs w:val="18"/>
        </w:rPr>
        <w:t> </w:t>
      </w:r>
      <w:r>
        <w:rPr>
          <w:rFonts w:ascii="Verdana" w:hAnsi="Verdana"/>
          <w:color w:val="000000"/>
          <w:sz w:val="18"/>
          <w:szCs w:val="18"/>
        </w:rPr>
        <w:t>В. К. Инвестиционные ресурсы: Монография / Российская Академия государственной службы при Президенте РФ. М.: Экзамен, 2002. -382 с.</w:t>
      </w:r>
    </w:p>
    <w:p w14:paraId="575BD70B"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Дитхелм</w:t>
      </w:r>
      <w:r>
        <w:rPr>
          <w:rStyle w:val="WW8Num2z0"/>
          <w:rFonts w:ascii="Verdana" w:hAnsi="Verdana"/>
          <w:color w:val="000000"/>
          <w:sz w:val="18"/>
          <w:szCs w:val="18"/>
        </w:rPr>
        <w:t> </w:t>
      </w:r>
      <w:r>
        <w:rPr>
          <w:rFonts w:ascii="Verdana" w:hAnsi="Verdana"/>
          <w:color w:val="000000"/>
          <w:sz w:val="18"/>
          <w:szCs w:val="18"/>
        </w:rPr>
        <w:t>Г. Управление проектами. В 2 т. Т.1:пер. с нем. СПб.: Издательский дом «Бизнес-пресса», 2004. - 400 с.</w:t>
      </w:r>
    </w:p>
    <w:p w14:paraId="7955A01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Дитхелм Г. Управление проектами. В 2 т. Т.2:пер. с нем. СПб.: Издательский дом «Бизнес-пресса», 2004. - 288 с.</w:t>
      </w:r>
    </w:p>
    <w:p w14:paraId="64EB0C5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Доклад по исследованию</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ключевых отраслей России. -М.: Мак-Кинзи</w:t>
      </w:r>
      <w:r>
        <w:rPr>
          <w:rStyle w:val="WW8Num2z0"/>
          <w:rFonts w:ascii="Verdana" w:hAnsi="Verdana"/>
          <w:color w:val="000000"/>
          <w:sz w:val="18"/>
          <w:szCs w:val="18"/>
        </w:rPr>
        <w:t> </w:t>
      </w:r>
      <w:r>
        <w:rPr>
          <w:rStyle w:val="WW8Num3z0"/>
          <w:rFonts w:ascii="Verdana" w:hAnsi="Verdana"/>
          <w:color w:val="4682B4"/>
          <w:sz w:val="18"/>
          <w:szCs w:val="18"/>
        </w:rPr>
        <w:t>Глобал</w:t>
      </w:r>
      <w:r>
        <w:rPr>
          <w:rStyle w:val="WW8Num2z0"/>
          <w:rFonts w:ascii="Verdana" w:hAnsi="Verdana"/>
          <w:color w:val="000000"/>
          <w:sz w:val="18"/>
          <w:szCs w:val="18"/>
        </w:rPr>
        <w:t> </w:t>
      </w:r>
      <w:r>
        <w:rPr>
          <w:rFonts w:ascii="Verdana" w:hAnsi="Verdana"/>
          <w:color w:val="000000"/>
          <w:sz w:val="18"/>
          <w:szCs w:val="18"/>
        </w:rPr>
        <w:t>Институт, 1999. — 64 с.</w:t>
      </w:r>
    </w:p>
    <w:p w14:paraId="2846113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Долматов</w:t>
      </w:r>
      <w:r>
        <w:rPr>
          <w:rStyle w:val="WW8Num2z0"/>
          <w:rFonts w:ascii="Verdana" w:hAnsi="Verdana"/>
          <w:color w:val="000000"/>
          <w:sz w:val="18"/>
          <w:szCs w:val="18"/>
        </w:rPr>
        <w:t> </w:t>
      </w:r>
      <w:r>
        <w:rPr>
          <w:rFonts w:ascii="Verdana" w:hAnsi="Verdana"/>
          <w:color w:val="000000"/>
          <w:sz w:val="18"/>
          <w:szCs w:val="18"/>
        </w:rPr>
        <w:t>A.C. Математические методы риск-менеджмента:учебное пособие/ A.C. Долматов. М.: Издательство «</w:t>
      </w:r>
      <w:r>
        <w:rPr>
          <w:rStyle w:val="WW8Num3z0"/>
          <w:rFonts w:ascii="Verdana" w:hAnsi="Verdana"/>
          <w:color w:val="4682B4"/>
          <w:sz w:val="18"/>
          <w:szCs w:val="18"/>
        </w:rPr>
        <w:t>Экзамен</w:t>
      </w:r>
      <w:r>
        <w:rPr>
          <w:rFonts w:ascii="Verdana" w:hAnsi="Verdana"/>
          <w:color w:val="000000"/>
          <w:sz w:val="18"/>
          <w:szCs w:val="18"/>
        </w:rPr>
        <w:t>», 2007. - 319 с.</w:t>
      </w:r>
    </w:p>
    <w:p w14:paraId="23105FF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В.Ф. Капитальные вложения и начальные инвестиции // Экономика и математические методы, т 26,</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6, 1990.</w:t>
      </w:r>
    </w:p>
    <w:p w14:paraId="463EB53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Н.Б. Риск-менеджмент организации. М.: Издательство «Альфа-Пресс», 2005. - 240с.</w:t>
      </w:r>
    </w:p>
    <w:p w14:paraId="6EBBC09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Учебник. М.: Омега-Л, 2005. - 408 с.</w:t>
      </w:r>
    </w:p>
    <w:p w14:paraId="33D791F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контороля инновационной деятельности хозяйствующего субъекта. М.:</w:t>
      </w:r>
    </w:p>
    <w:p w14:paraId="700733A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Финансы и статистика, 2004.</w:t>
      </w:r>
    </w:p>
    <w:p w14:paraId="5F556AB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 xml:space="preserve">В.П. Организация и финансирование инвестиций: Учебное пособие. Калининград: </w:t>
      </w:r>
      <w:r>
        <w:rPr>
          <w:rFonts w:ascii="Verdana" w:hAnsi="Verdana"/>
          <w:color w:val="000000"/>
          <w:sz w:val="18"/>
          <w:szCs w:val="18"/>
        </w:rPr>
        <w:lastRenderedPageBreak/>
        <w:t>Янтарный сказ, 2000. — 186 с.</w:t>
      </w:r>
    </w:p>
    <w:p w14:paraId="6AEC527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Завалишин</w:t>
      </w:r>
      <w:r>
        <w:rPr>
          <w:rStyle w:val="WW8Num2z0"/>
          <w:rFonts w:ascii="Verdana" w:hAnsi="Verdana"/>
          <w:color w:val="000000"/>
          <w:sz w:val="18"/>
          <w:szCs w:val="18"/>
        </w:rPr>
        <w:t> </w:t>
      </w:r>
      <w:r>
        <w:rPr>
          <w:rFonts w:ascii="Verdana" w:hAnsi="Verdana"/>
          <w:color w:val="000000"/>
          <w:sz w:val="18"/>
          <w:szCs w:val="18"/>
        </w:rPr>
        <w:t>С. Е. Анализ возникновения и воздействия экономических рисков на развитие экономики России: Дис. канд. экон. наук: 08.00.05 Москва, 2001.-142 с.</w:t>
      </w:r>
    </w:p>
    <w:p w14:paraId="072554F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В.Д., Комзолов A.A. Учет</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как фактора риска при анализе затрат и</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реализации проекта // Экономика и управление нефтегазовой промышленности, 1996, №11, с. 30-32.</w:t>
      </w:r>
    </w:p>
    <w:p w14:paraId="3E3A1DC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Реальные инвестиции: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2000.-271 с.</w:t>
      </w:r>
    </w:p>
    <w:p w14:paraId="5695AAD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Зинчук</w:t>
      </w:r>
      <w:r>
        <w:rPr>
          <w:rStyle w:val="WW8Num2z0"/>
          <w:rFonts w:ascii="Verdana" w:hAnsi="Verdana"/>
          <w:color w:val="000000"/>
          <w:sz w:val="18"/>
          <w:szCs w:val="18"/>
        </w:rPr>
        <w:t> </w:t>
      </w:r>
      <w:r>
        <w:rPr>
          <w:rFonts w:ascii="Verdana" w:hAnsi="Verdana"/>
          <w:color w:val="000000"/>
          <w:sz w:val="18"/>
          <w:szCs w:val="18"/>
        </w:rPr>
        <w:t>Г.М. Управление рисками на предприятиях пищевой промышленности: (На примере Республики Мордовия) // Дис. канд. экон. наук: 08.00.05, Саранск, 2000. 177 с.</w:t>
      </w:r>
    </w:p>
    <w:p w14:paraId="46C7FFD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Г.И. Инвестиционный менеджмент: Учебное пособие для вузов. Ростов на Дону: Феникс, 2001. - 315 с.</w:t>
      </w:r>
    </w:p>
    <w:p w14:paraId="01AF30C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Игонина JI.JI. Инвестиции: Учебник / Под. ред. В.А. Слепова. -М.: Юристъ, 2002.-479 с.</w:t>
      </w:r>
    </w:p>
    <w:p w14:paraId="38F003D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Учебник для вузов. М.: ЮНИТИ: Финансы, 2000. - 412 с.</w:t>
      </w:r>
    </w:p>
    <w:p w14:paraId="6ACF062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Инвестиции в России: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Б.и., 2001.-198 с.</w:t>
      </w:r>
    </w:p>
    <w:p w14:paraId="232BCA8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Инвестиции. Формы и методы их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Н.С. Гуськов, С.С.</w:t>
      </w:r>
      <w:r>
        <w:rPr>
          <w:rStyle w:val="WW8Num2z0"/>
          <w:rFonts w:ascii="Verdana" w:hAnsi="Verdana"/>
          <w:color w:val="000000"/>
          <w:sz w:val="18"/>
          <w:szCs w:val="18"/>
        </w:rPr>
        <w:t> </w:t>
      </w:r>
      <w:r>
        <w:rPr>
          <w:rStyle w:val="WW8Num3z0"/>
          <w:rFonts w:ascii="Verdana" w:hAnsi="Verdana"/>
          <w:color w:val="4682B4"/>
          <w:sz w:val="18"/>
          <w:szCs w:val="18"/>
        </w:rPr>
        <w:t>Гуцериев</w:t>
      </w:r>
      <w:r>
        <w:rPr>
          <w:rFonts w:ascii="Verdana" w:hAnsi="Verdana"/>
          <w:color w:val="000000"/>
          <w:sz w:val="18"/>
          <w:szCs w:val="18"/>
        </w:rPr>
        <w:t>, В.Е. Зенякин и др. М.: Алгоритм, 2001 - 380 с.</w:t>
      </w:r>
    </w:p>
    <w:p w14:paraId="6204838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Инвестиционный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В.М. Блинков, В.К. Гуртов и др.; Под общей редакцией Ю.В.</w:t>
      </w:r>
      <w:r>
        <w:rPr>
          <w:rStyle w:val="WW8Num2z0"/>
          <w:rFonts w:ascii="Verdana" w:hAnsi="Verdana"/>
          <w:color w:val="000000"/>
          <w:sz w:val="18"/>
          <w:szCs w:val="18"/>
        </w:rPr>
        <w:t> </w:t>
      </w:r>
      <w:r>
        <w:rPr>
          <w:rStyle w:val="WW8Num3z0"/>
          <w:rFonts w:ascii="Verdana" w:hAnsi="Verdana"/>
          <w:color w:val="4682B4"/>
          <w:sz w:val="18"/>
          <w:szCs w:val="18"/>
        </w:rPr>
        <w:t>Яковца</w:t>
      </w:r>
      <w:r>
        <w:rPr>
          <w:rFonts w:ascii="Verdana" w:hAnsi="Verdana"/>
          <w:color w:val="000000"/>
          <w:sz w:val="18"/>
          <w:szCs w:val="18"/>
        </w:rPr>
        <w:t>; Российская академия государственной службы при Президенте РФ.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2002.-340с.</w:t>
      </w:r>
    </w:p>
    <w:p w14:paraId="623631D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Ишмухаметова</w:t>
      </w:r>
      <w:r>
        <w:rPr>
          <w:rStyle w:val="WW8Num2z0"/>
          <w:rFonts w:ascii="Verdana" w:hAnsi="Verdana"/>
          <w:color w:val="000000"/>
          <w:sz w:val="18"/>
          <w:szCs w:val="18"/>
        </w:rPr>
        <w:t> </w:t>
      </w:r>
      <w:r>
        <w:rPr>
          <w:rFonts w:ascii="Verdana" w:hAnsi="Verdana"/>
          <w:color w:val="000000"/>
          <w:sz w:val="18"/>
          <w:szCs w:val="18"/>
        </w:rPr>
        <w:t>Р.Т. Становление риск-менеджмента как отрасль научного управления // Вестник «</w:t>
      </w:r>
      <w:r>
        <w:rPr>
          <w:rStyle w:val="WW8Num3z0"/>
          <w:rFonts w:ascii="Verdana" w:hAnsi="Verdana"/>
          <w:color w:val="4682B4"/>
          <w:sz w:val="18"/>
          <w:szCs w:val="18"/>
        </w:rPr>
        <w:t>ТИСБИ</w:t>
      </w:r>
      <w:r>
        <w:rPr>
          <w:rFonts w:ascii="Verdana" w:hAnsi="Verdana"/>
          <w:color w:val="000000"/>
          <w:sz w:val="18"/>
          <w:szCs w:val="18"/>
        </w:rPr>
        <w:t>», №3, 2004.</w:t>
      </w:r>
    </w:p>
    <w:p w14:paraId="5422417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О.С., Комзолов A.A. Методология мониторинга инвестиционных проектов // Научно-теоретический журнал «</w:t>
      </w:r>
      <w:r>
        <w:rPr>
          <w:rStyle w:val="WW8Num3z0"/>
          <w:rFonts w:ascii="Verdana" w:hAnsi="Verdana"/>
          <w:color w:val="4682B4"/>
          <w:sz w:val="18"/>
          <w:szCs w:val="18"/>
        </w:rPr>
        <w:t>Фундаментальные и прикладные исследования</w:t>
      </w:r>
      <w:r>
        <w:rPr>
          <w:rFonts w:ascii="Verdana" w:hAnsi="Verdana"/>
          <w:color w:val="000000"/>
          <w:sz w:val="18"/>
          <w:szCs w:val="18"/>
        </w:rPr>
        <w:t>», № 3, 2007</w:t>
      </w:r>
    </w:p>
    <w:p w14:paraId="41358B6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1997. 512 с.</w:t>
      </w:r>
    </w:p>
    <w:p w14:paraId="3E32CCB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2003. - 141 с.</w:t>
      </w:r>
    </w:p>
    <w:p w14:paraId="3DE41C1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Колтынюк</w:t>
      </w:r>
      <w:r>
        <w:rPr>
          <w:rStyle w:val="WW8Num2z0"/>
          <w:rFonts w:ascii="Verdana" w:hAnsi="Verdana"/>
          <w:color w:val="000000"/>
          <w:sz w:val="18"/>
          <w:szCs w:val="18"/>
        </w:rPr>
        <w:t> </w:t>
      </w:r>
      <w:r>
        <w:rPr>
          <w:rFonts w:ascii="Verdana" w:hAnsi="Verdana"/>
          <w:color w:val="000000"/>
          <w:sz w:val="18"/>
          <w:szCs w:val="18"/>
        </w:rPr>
        <w:t>Б.А., Инвестиционные проекты: Учебник. Второеvиздание,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2002. - 622 с.</w:t>
      </w:r>
    </w:p>
    <w:p w14:paraId="73174EA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Т.В. Финансовый менеджмент: Учебное пособие / Под ред. A.A. Комзолова. М.:Издательско-торговая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2007 - 626 с</w:t>
      </w:r>
    </w:p>
    <w:p w14:paraId="6030B5B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Колядов</w:t>
      </w:r>
      <w:r>
        <w:rPr>
          <w:rStyle w:val="WW8Num2z0"/>
          <w:rFonts w:ascii="Verdana" w:hAnsi="Verdana"/>
          <w:color w:val="000000"/>
          <w:sz w:val="18"/>
          <w:szCs w:val="18"/>
        </w:rPr>
        <w:t> </w:t>
      </w:r>
      <w:r>
        <w:rPr>
          <w:rFonts w:ascii="Verdana" w:hAnsi="Verdana"/>
          <w:color w:val="000000"/>
          <w:sz w:val="18"/>
          <w:szCs w:val="18"/>
        </w:rPr>
        <w:t>JI.B., Комзолов A.A., Брилон A.B.</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рента в нефтяной и газовой промышленности: Учебное пособие. М.: Нефть и газ, 2000. 94 с.</w:t>
      </w:r>
    </w:p>
    <w:p w14:paraId="47B7A93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Анализ и налогообложение инвестиций // Международный сельскохозяйственный журнал, №1, 2006, с. 7-9.</w:t>
      </w:r>
    </w:p>
    <w:p w14:paraId="6BE348E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Выбор оптимального портфеля проектов //Экономика и управление нефтегазовой промышленности, 1995, №10-11, с. 39-41.</w:t>
      </w:r>
    </w:p>
    <w:p w14:paraId="09704F9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Инвестиционный анализ: Монография.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2005. - 284 с.</w:t>
      </w:r>
    </w:p>
    <w:p w14:paraId="34A9F19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Проблемы формирования благоприятного налогового и инвестиционного климата в 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w:t>
      </w:r>
    </w:p>
    <w:p w14:paraId="76A67F0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 2006, с 40-41.</w:t>
      </w:r>
    </w:p>
    <w:p w14:paraId="6C651B5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Проблемы экологических инвестиций // ЭКОСинформ, N10, 2002, с. 44 -52.</w:t>
      </w:r>
    </w:p>
    <w:p w14:paraId="7DD5ED8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Психологические факторы успеха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Нравственные основы и социальные задачи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МУПК, 2003, с. 91-110.</w:t>
      </w:r>
    </w:p>
    <w:p w14:paraId="1306650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Системный, ситуационный и динамический подходы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-М.: Финстатинформ, 1998.</w:t>
      </w:r>
    </w:p>
    <w:p w14:paraId="775EA9A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Учет инфляции при анализе затрат и выгод от проекта // Экономика и управление нефтегазовой промышленности, 1994, №11-12, с. 37-38.</w:t>
      </w:r>
    </w:p>
    <w:p w14:paraId="059FBCB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Кульман А. Экономические механизмы / Пер. с фр. Общ. ред. H.H. Хрусталевой. -М.: А/О </w:t>
      </w:r>
      <w:r>
        <w:rPr>
          <w:rFonts w:ascii="Verdana" w:hAnsi="Verdana"/>
          <w:color w:val="000000"/>
          <w:sz w:val="18"/>
          <w:szCs w:val="18"/>
        </w:rPr>
        <w:lastRenderedPageBreak/>
        <w:t>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w:t>
      </w:r>
    </w:p>
    <w:p w14:paraId="5C17B04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Масленникова Л.В., Миловидов К.Н. Методы оценки эффективности проектов в области автоматизации управления производственными процессами: Учебное пособие. М.:</w:t>
      </w:r>
      <w:r>
        <w:rPr>
          <w:rStyle w:val="WW8Num2z0"/>
          <w:rFonts w:ascii="Verdana" w:hAnsi="Verdana"/>
          <w:color w:val="000000"/>
          <w:sz w:val="18"/>
          <w:szCs w:val="18"/>
        </w:rPr>
        <w:t> </w:t>
      </w:r>
      <w:r>
        <w:rPr>
          <w:rStyle w:val="WW8Num3z0"/>
          <w:rFonts w:ascii="Verdana" w:hAnsi="Verdana"/>
          <w:color w:val="4682B4"/>
          <w:sz w:val="18"/>
          <w:szCs w:val="18"/>
        </w:rPr>
        <w:t>ГАНГ</w:t>
      </w:r>
      <w:r>
        <w:rPr>
          <w:rFonts w:ascii="Verdana" w:hAnsi="Verdana"/>
          <w:color w:val="000000"/>
          <w:sz w:val="18"/>
          <w:szCs w:val="18"/>
        </w:rPr>
        <w:t>, 1997.</w:t>
      </w:r>
    </w:p>
    <w:p w14:paraId="13D2F1B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A.A., Максимов А.К., Миловидов К.Н. Финансово-математические модели: Учебное пособие. М.: ГАНГ, 1997.</w:t>
      </w:r>
    </w:p>
    <w:p w14:paraId="1E906D8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Коршунова, Л.Н., Проданова, H.A. Оценка и анализ рисков. Ростов н/Д: Феникс, 2007. - 96с.</w:t>
      </w:r>
    </w:p>
    <w:p w14:paraId="25C6784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С.А. Концепция риска инвестиционного проекта // Административно-управленческий портал, 2001.</w:t>
      </w:r>
    </w:p>
    <w:p w14:paraId="4A02453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Никольская Е.Г. Инвестиции и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Учебное пособие для вузов / Министерство образования РФ. Санкт Петербургский государственный университет экономики и финансов. СПб.: Лань, 2000. - 541 с.</w:t>
      </w:r>
    </w:p>
    <w:p w14:paraId="54272D7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Б.Т. Инвестиции: Учеб. пособие для студентов вузов, обучающихся по направлению подготовки «</w:t>
      </w:r>
      <w:r>
        <w:rPr>
          <w:rStyle w:val="WW8Num3z0"/>
          <w:rFonts w:ascii="Verdana" w:hAnsi="Verdana"/>
          <w:color w:val="4682B4"/>
          <w:sz w:val="18"/>
          <w:szCs w:val="18"/>
        </w:rPr>
        <w:t>Экономика</w:t>
      </w:r>
      <w:r>
        <w:rPr>
          <w:rFonts w:ascii="Verdana" w:hAnsi="Verdana"/>
          <w:color w:val="000000"/>
          <w:sz w:val="18"/>
          <w:szCs w:val="18"/>
        </w:rPr>
        <w:t>». М.: ЮНИТИ1. ДАНА, 2006.-679 с.</w:t>
      </w:r>
    </w:p>
    <w:p w14:paraId="7E09300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JI. Инвестиционные расчеты: Учебник для вузов. СПб.: Питер, 2001.-409 с.</w:t>
      </w:r>
    </w:p>
    <w:p w14:paraId="4184AD6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Куряев А.</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в экономической теории и рыночной экономике // План доклада на 5-м семинаре</w:t>
      </w:r>
      <w:r>
        <w:rPr>
          <w:rStyle w:val="WW8Num2z0"/>
          <w:rFonts w:ascii="Verdana" w:hAnsi="Verdana"/>
          <w:color w:val="000000"/>
          <w:sz w:val="18"/>
          <w:szCs w:val="18"/>
        </w:rPr>
        <w:t> </w:t>
      </w:r>
      <w:r>
        <w:rPr>
          <w:rStyle w:val="WW8Num3z0"/>
          <w:rFonts w:ascii="Verdana" w:hAnsi="Verdana"/>
          <w:color w:val="4682B4"/>
          <w:sz w:val="18"/>
          <w:szCs w:val="18"/>
        </w:rPr>
        <w:t>ЭТИХиП</w:t>
      </w:r>
      <w:r>
        <w:rPr>
          <w:rFonts w:ascii="Verdana" w:hAnsi="Verdana"/>
          <w:color w:val="000000"/>
          <w:sz w:val="18"/>
          <w:szCs w:val="18"/>
        </w:rPr>
        <w:t>,2002.</w:t>
      </w:r>
    </w:p>
    <w:p w14:paraId="19FC092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Кучарина</w:t>
      </w:r>
      <w:r>
        <w:rPr>
          <w:rStyle w:val="WW8Num2z0"/>
          <w:rFonts w:ascii="Verdana" w:hAnsi="Verdana"/>
          <w:color w:val="000000"/>
          <w:sz w:val="18"/>
          <w:szCs w:val="18"/>
        </w:rPr>
        <w:t> </w:t>
      </w:r>
      <w:r>
        <w:rPr>
          <w:rFonts w:ascii="Verdana" w:hAnsi="Verdana"/>
          <w:color w:val="000000"/>
          <w:sz w:val="18"/>
          <w:szCs w:val="18"/>
        </w:rPr>
        <w:t>Е.А. Инвестиционный риск. СПб.: Питер, 2007. -160с.: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74F6F4E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В.А., Воробьев П.В.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СПб.: Издательский дом "Бизнес-пресса", 2001. - 142 с.</w:t>
      </w:r>
    </w:p>
    <w:p w14:paraId="411D36E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Макеев Роман. Не гадать, а управлять помогут «</w:t>
      </w:r>
      <w:r>
        <w:rPr>
          <w:rStyle w:val="WW8Num3z0"/>
          <w:rFonts w:ascii="Verdana" w:hAnsi="Verdana"/>
          <w:color w:val="4682B4"/>
          <w:sz w:val="18"/>
          <w:szCs w:val="18"/>
        </w:rPr>
        <w:t>карты рисков</w:t>
      </w:r>
      <w:r>
        <w:rPr>
          <w:rFonts w:ascii="Verdana" w:hAnsi="Verdana"/>
          <w:color w:val="000000"/>
          <w:sz w:val="18"/>
          <w:szCs w:val="18"/>
        </w:rPr>
        <w:t>».// Журнал «</w:t>
      </w:r>
      <w:r>
        <w:rPr>
          <w:rStyle w:val="WW8Num3z0"/>
          <w:rFonts w:ascii="Verdana" w:hAnsi="Verdana"/>
          <w:color w:val="4682B4"/>
          <w:sz w:val="18"/>
          <w:szCs w:val="18"/>
        </w:rPr>
        <w:t>Новые системы финансового учета</w:t>
      </w:r>
      <w:r>
        <w:rPr>
          <w:rFonts w:ascii="Verdana" w:hAnsi="Verdana"/>
          <w:color w:val="000000"/>
          <w:sz w:val="18"/>
          <w:szCs w:val="18"/>
        </w:rPr>
        <w:t>» №5, 2006.</w:t>
      </w:r>
    </w:p>
    <w:p w14:paraId="18D0FE3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Эффективное управление техническим развитием: Проблемы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России. Волгоград: ВТУ, 2003.</w:t>
      </w:r>
    </w:p>
    <w:p w14:paraId="24B433FB"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Инвестиции: Учебное пособие, М.: Инфра-М, 2003.-254 с.</w:t>
      </w:r>
    </w:p>
    <w:p w14:paraId="303AF50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159 с.</w:t>
      </w:r>
    </w:p>
    <w:p w14:paraId="60D70D5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К.Н. Определение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Style w:val="WW8Num2z0"/>
          <w:rFonts w:ascii="Verdana" w:hAnsi="Verdana"/>
          <w:color w:val="000000"/>
          <w:sz w:val="18"/>
          <w:szCs w:val="18"/>
        </w:rPr>
        <w:t> </w:t>
      </w:r>
      <w:r>
        <w:rPr>
          <w:rFonts w:ascii="Verdana" w:hAnsi="Verdana"/>
          <w:color w:val="000000"/>
          <w:sz w:val="18"/>
          <w:szCs w:val="18"/>
        </w:rPr>
        <w:t>в нефтяную и газовую</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М.: МИНХ и ГП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1985.</w:t>
      </w:r>
    </w:p>
    <w:p w14:paraId="3528CAB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H.H. Финансовый анализ в вопросах и ответах. М. Велби, 2005. - 224 с.</w:t>
      </w:r>
    </w:p>
    <w:p w14:paraId="78F5496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К.Н., Комзолов A.A. Сравнительный анализ критериев экономической эффективности проектов // Экономика и управление нефтегазовой промышленности , 1994, №8, с. 22-24.</w:t>
      </w:r>
    </w:p>
    <w:p w14:paraId="750D275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Ю.С. Инвестиции в регионе: проблемы теории и практики. Сыктывкар: Коми книжное изд-во, 1998. - 219 с.</w:t>
      </w:r>
    </w:p>
    <w:p w14:paraId="14AA2BD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М.: Банки ибиржи; ЮНИТИ, 1997. 219 с.</w:t>
      </w:r>
    </w:p>
    <w:p w14:paraId="5F61843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Ойгензихт</w:t>
      </w:r>
      <w:r>
        <w:rPr>
          <w:rStyle w:val="WW8Num2z0"/>
          <w:rFonts w:ascii="Verdana" w:hAnsi="Verdana"/>
          <w:color w:val="000000"/>
          <w:sz w:val="18"/>
          <w:szCs w:val="18"/>
        </w:rPr>
        <w:t> </w:t>
      </w:r>
      <w:r>
        <w:rPr>
          <w:rFonts w:ascii="Verdana" w:hAnsi="Verdana"/>
          <w:color w:val="000000"/>
          <w:sz w:val="18"/>
          <w:szCs w:val="18"/>
        </w:rPr>
        <w:t>В. А. Воля и риск // Правоведение. -1984. № 4. - С. 40-46.</w:t>
      </w:r>
    </w:p>
    <w:p w14:paraId="3B1B18E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 менеджмент: Учебное пособие. М.: Дашков и К0, 2000. - 151 с.</w:t>
      </w:r>
    </w:p>
    <w:p w14:paraId="1996988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Е.Р. Инвестиции: учеб.пособие / Е.Р. Орлова. 5-е изд., испр. и доп. - М.: Издательство «Омега-Л», 2008. - 237 с.</w:t>
      </w:r>
    </w:p>
    <w:p w14:paraId="41673C2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Островская Э. Риск инвестиционных проектов.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2004. — 269с.</w:t>
      </w:r>
    </w:p>
    <w:p w14:paraId="307A8ED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Финансовый менеджмент: Учебник для вузов. -М.: ЮНИТИ, 2001.-269 с.</w:t>
      </w:r>
    </w:p>
    <w:p w14:paraId="68C6813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 - 472 с.</w:t>
      </w:r>
    </w:p>
    <w:p w14:paraId="2257A37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Технико-экономический анализ производства: Учебник для вузов. М.: ЮНИТИ, 2000. - 398 с.</w:t>
      </w:r>
    </w:p>
    <w:p w14:paraId="17263A6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Л.В. Экономический анализ предприятия: Учебник для вузов. М.: ЮНИТИ, 2003. - 407с.</w:t>
      </w:r>
    </w:p>
    <w:p w14:paraId="309B9A7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перспективы российской экономики / Руководитель авторского коллектива Д.С. Львов. М.: Экономика, 1999.-793 с.</w:t>
      </w:r>
    </w:p>
    <w:p w14:paraId="5C82D77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С.П., Радионов Н.В. Оценка инвестиционных ресурсов предприятий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аспект). СПб.: Альфа, 2001. 207 с.</w:t>
      </w:r>
    </w:p>
    <w:p w14:paraId="2292096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Разработка методических основ расчета</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платежей и стартовой цены новых месторождений РФ в зависимости от различных горно-геологических условий. Отчет / ВНИИОЭНГ, 1993.</w:t>
      </w:r>
    </w:p>
    <w:p w14:paraId="577FFF06"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Ример</w:t>
      </w:r>
      <w:r>
        <w:rPr>
          <w:rFonts w:ascii="Verdana" w:hAnsi="Verdana"/>
          <w:color w:val="000000"/>
          <w:sz w:val="18"/>
          <w:szCs w:val="18"/>
        </w:rPr>
        <w:t>, М.И., Касатов, А.Д., Матиенко, H.H. Экономическая оценка инвестиций. — Изд. 2-е. СПб.: Питер, 2008. - 480с.</w:t>
      </w:r>
    </w:p>
    <w:p w14:paraId="6467690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Риск-анализ инвестиционного Проекта: Учебник. М.В.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С.Я. Бабаскин, И.М. Волков и др. Под ред. М.В. Грачевой. М.: ЮНИТИ-ДАНА, 2001. - 351 с.</w:t>
      </w:r>
    </w:p>
    <w:p w14:paraId="6E347E2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Руководство по оценке эффективности инвестиций / Беренс и др.-М.: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1995. 527с.</w:t>
      </w:r>
    </w:p>
    <w:p w14:paraId="6ED8140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 М.: Инфра-М, 1996.-287 с.</w:t>
      </w:r>
    </w:p>
    <w:p w14:paraId="728622F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Учебник для вузов. Минск: Новое знание, 2002. - 685 с.</w:t>
      </w:r>
    </w:p>
    <w:p w14:paraId="1EF9563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Саланина</w:t>
      </w:r>
      <w:r>
        <w:rPr>
          <w:rStyle w:val="WW8Num2z0"/>
          <w:rFonts w:ascii="Verdana" w:hAnsi="Verdana"/>
          <w:color w:val="000000"/>
          <w:sz w:val="18"/>
          <w:szCs w:val="18"/>
        </w:rPr>
        <w:t> </w:t>
      </w:r>
      <w:r>
        <w:rPr>
          <w:rFonts w:ascii="Verdana" w:hAnsi="Verdana"/>
          <w:color w:val="000000"/>
          <w:sz w:val="18"/>
          <w:szCs w:val="18"/>
        </w:rPr>
        <w:t>Е. В. Оценка и способы снижения риска при управлении производством (На примере предприятий пищевой промышленности Алтайского края): Дис. канд. экон. наук: 08.00.05 Барнаул, 2005.- 172 с.</w:t>
      </w:r>
    </w:p>
    <w:p w14:paraId="5E6E7EF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Сапожников</w:t>
      </w:r>
      <w:r>
        <w:rPr>
          <w:rStyle w:val="WW8Num2z0"/>
          <w:rFonts w:ascii="Verdana" w:hAnsi="Verdana"/>
          <w:color w:val="000000"/>
          <w:sz w:val="18"/>
          <w:szCs w:val="18"/>
        </w:rPr>
        <w:t> </w:t>
      </w:r>
      <w:r>
        <w:rPr>
          <w:rFonts w:ascii="Verdana" w:hAnsi="Verdana"/>
          <w:color w:val="000000"/>
          <w:sz w:val="18"/>
          <w:szCs w:val="18"/>
        </w:rPr>
        <w:t>П.С., Крашенинников С.М., Филановский В.Ф. Планирование</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в народном хозяйстве. М.: Недра, 1989.-286 с.</w:t>
      </w:r>
    </w:p>
    <w:p w14:paraId="500A6A0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В.М. Инвестиционный менеджмент: Учебное пособие. -М.: ИНФРА-М, 2000. 271с.</w:t>
      </w:r>
    </w:p>
    <w:p w14:paraId="3A93732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Сироткин</w:t>
      </w:r>
      <w:r>
        <w:rPr>
          <w:rStyle w:val="WW8Num2z0"/>
          <w:rFonts w:ascii="Verdana" w:hAnsi="Verdana"/>
          <w:color w:val="000000"/>
          <w:sz w:val="18"/>
          <w:szCs w:val="18"/>
        </w:rPr>
        <w:t> </w:t>
      </w:r>
      <w:r>
        <w:rPr>
          <w:rFonts w:ascii="Verdana" w:hAnsi="Verdana"/>
          <w:color w:val="000000"/>
          <w:sz w:val="18"/>
          <w:szCs w:val="18"/>
        </w:rPr>
        <w:t>В.Б. Обеспечение надежности инвестирования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СПБ.: Государственная академия аэрокосмического приборостроения, 1997.-231 с.</w:t>
      </w:r>
    </w:p>
    <w:p w14:paraId="45B47CE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Советский энциклопедический словарь. М.: Советская энциклопедия, 1980. - 1600 с.</w:t>
      </w:r>
    </w:p>
    <w:p w14:paraId="3827669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Д.Э. Как рассчитать эффективность инвестиций.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- 145с.</w:t>
      </w:r>
    </w:p>
    <w:p w14:paraId="5A97275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Стешин</w:t>
      </w:r>
      <w:r>
        <w:rPr>
          <w:rStyle w:val="WW8Num2z0"/>
          <w:rFonts w:ascii="Verdana" w:hAnsi="Verdana"/>
          <w:color w:val="000000"/>
          <w:sz w:val="18"/>
          <w:szCs w:val="18"/>
        </w:rPr>
        <w:t> </w:t>
      </w:r>
      <w:r>
        <w:rPr>
          <w:rFonts w:ascii="Verdana" w:hAnsi="Verdana"/>
          <w:color w:val="000000"/>
          <w:sz w:val="18"/>
          <w:szCs w:val="18"/>
        </w:rPr>
        <w:t>А.И. Оценка коммерческой состоятельности инвестиционного проекта. М.: Статус-Кво 97: Филин, 2001. - 277 с.</w:t>
      </w:r>
    </w:p>
    <w:p w14:paraId="73CDEE5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М.: Перспектива, 2003. - 656 с.</w:t>
      </w:r>
    </w:p>
    <w:p w14:paraId="3E3CFAA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инвестиционной деятельности. Кныш М.И. и др. СПб.: Бизнес-пресса, 1998. - 315 с.</w:t>
      </w:r>
    </w:p>
    <w:p w14:paraId="4468FFD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Стратегия развития нефтегазовых компаний,</w:t>
      </w:r>
      <w:r>
        <w:rPr>
          <w:rStyle w:val="WW8Num2z0"/>
          <w:rFonts w:ascii="Verdana" w:hAnsi="Verdana"/>
          <w:color w:val="000000"/>
          <w:sz w:val="18"/>
          <w:szCs w:val="18"/>
        </w:rPr>
        <w:t> </w:t>
      </w:r>
      <w:r>
        <w:rPr>
          <w:rStyle w:val="WW8Num3z0"/>
          <w:rFonts w:ascii="Verdana" w:hAnsi="Verdana"/>
          <w:color w:val="4682B4"/>
          <w:sz w:val="18"/>
          <w:szCs w:val="18"/>
        </w:rPr>
        <w:t>Ермилов</w:t>
      </w:r>
      <w:r>
        <w:rPr>
          <w:rStyle w:val="WW8Num2z0"/>
          <w:rFonts w:ascii="Verdana" w:hAnsi="Verdana"/>
          <w:color w:val="000000"/>
          <w:sz w:val="18"/>
          <w:szCs w:val="18"/>
        </w:rPr>
        <w:t> </w:t>
      </w:r>
      <w:r>
        <w:rPr>
          <w:rFonts w:ascii="Verdana" w:hAnsi="Verdana"/>
          <w:color w:val="000000"/>
          <w:sz w:val="18"/>
          <w:szCs w:val="18"/>
        </w:rPr>
        <w:t>О.Н. и др. -М.: Наука, 1998.-764 с.</w:t>
      </w:r>
    </w:p>
    <w:p w14:paraId="0B2B717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 управление риском. Терминологический словарь.1. M.: Наука, 2000</w:t>
      </w:r>
    </w:p>
    <w:p w14:paraId="1CAB8E1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тактика: Учебное пособие. М.: Магистр, 1998. — 262 с.</w:t>
      </w:r>
    </w:p>
    <w:p w14:paraId="7C77996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Учебник для вузов / Государственный университет Высшая школа экономики. -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- 502 с.</w:t>
      </w:r>
    </w:p>
    <w:p w14:paraId="13448DA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Теория экономического анализа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Е.А. Сучков и др.; Под ред. Н.П. Любушина. М.: Юристъ, 2003. - 470 с.</w:t>
      </w:r>
    </w:p>
    <w:p w14:paraId="47FA66E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Толковый словарь русского языка: 80 000 слов и фразеологических выражений / Российская академия наук. Институт русского языка им. В.В. Виноградова. 4-е изд., дополненное. - М.: Азбуковник, 1999. - 944 с.</w:t>
      </w:r>
    </w:p>
    <w:p w14:paraId="6C49963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Ю.В., Плеханова А.Ф., Юрлов Ф.Ф. Выбор эффективных решений в экономике в условиях неопределённости. Монография. Н. Новгород: Издательство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1998г. 140с.</w:t>
      </w:r>
    </w:p>
    <w:p w14:paraId="5E14729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Уилсон П. Финансовый менеджмент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Аудит, Юнити, 1995.-255 с.</w:t>
      </w:r>
    </w:p>
    <w:p w14:paraId="517D67D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Управление проектами (зарубежный опыт),</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А.И. и др. -СПб.:</w:t>
      </w:r>
      <w:r>
        <w:rPr>
          <w:rStyle w:val="WW8Num2z0"/>
          <w:rFonts w:ascii="Verdana" w:hAnsi="Verdana"/>
          <w:color w:val="000000"/>
          <w:sz w:val="18"/>
          <w:szCs w:val="18"/>
        </w:rPr>
        <w:t> </w:t>
      </w:r>
      <w:r>
        <w:rPr>
          <w:rStyle w:val="WW8Num3z0"/>
          <w:rFonts w:ascii="Verdana" w:hAnsi="Verdana"/>
          <w:color w:val="4682B4"/>
          <w:sz w:val="18"/>
          <w:szCs w:val="18"/>
        </w:rPr>
        <w:t>ДваТри</w:t>
      </w:r>
      <w:r>
        <w:rPr>
          <w:rFonts w:ascii="Verdana" w:hAnsi="Verdana"/>
          <w:color w:val="000000"/>
          <w:sz w:val="18"/>
          <w:szCs w:val="18"/>
        </w:rPr>
        <w:t>, 1993. 346 с.</w:t>
      </w:r>
    </w:p>
    <w:p w14:paraId="5304B00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Управление финансами предприятий нефтегазовой промышленности,</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В.Д. и др., М.: ГАНГ, 1998. - 468 с.</w:t>
      </w:r>
    </w:p>
    <w:p w14:paraId="75E1634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Финансовый менеджмент: Учебник для вузов М.: Зерцало, 2001.-265 с.</w:t>
      </w:r>
    </w:p>
    <w:p w14:paraId="62AB05EB"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Фальцман</w:t>
      </w:r>
      <w:r>
        <w:rPr>
          <w:rStyle w:val="WW8Num2z0"/>
          <w:rFonts w:ascii="Verdana" w:hAnsi="Verdana"/>
          <w:color w:val="000000"/>
          <w:sz w:val="18"/>
          <w:szCs w:val="18"/>
        </w:rPr>
        <w:t> </w:t>
      </w:r>
      <w:r>
        <w:rPr>
          <w:rFonts w:ascii="Verdana" w:hAnsi="Verdana"/>
          <w:color w:val="000000"/>
          <w:sz w:val="18"/>
          <w:szCs w:val="18"/>
        </w:rPr>
        <w:t xml:space="preserve">В.К. Оценка инвестиционных проектов и предприятий / Академия народного </w:t>
      </w:r>
      <w:r>
        <w:rPr>
          <w:rFonts w:ascii="Verdana" w:hAnsi="Verdana"/>
          <w:color w:val="000000"/>
          <w:sz w:val="18"/>
          <w:szCs w:val="18"/>
        </w:rPr>
        <w:lastRenderedPageBreak/>
        <w:t>хозяйства при правительстве РФ. Российско-немецкая высшая школа управления.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1999. - 55 с.</w:t>
      </w:r>
    </w:p>
    <w:p w14:paraId="560EE1E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Финансовый менеджмент: теория и практика: Учебник для вузов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Т.Б. Крылова; И.Т. Балабанов и др.;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Финансовая академия при Правительстве РФ. Академия менеджмента и рынка. М.: Перспектива, 2000. - 655 с.</w:t>
      </w:r>
    </w:p>
    <w:p w14:paraId="13FD83C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Финансовый менеджмент: Учебное пособие / B.C.</w:t>
      </w:r>
      <w:r>
        <w:rPr>
          <w:rStyle w:val="WW8Num2z0"/>
          <w:rFonts w:ascii="Verdana" w:hAnsi="Verdana"/>
          <w:color w:val="000000"/>
          <w:sz w:val="18"/>
          <w:szCs w:val="18"/>
        </w:rPr>
        <w:t> </w:t>
      </w:r>
      <w:r>
        <w:rPr>
          <w:rStyle w:val="WW8Num3z0"/>
          <w:rFonts w:ascii="Verdana" w:hAnsi="Verdana"/>
          <w:color w:val="4682B4"/>
          <w:sz w:val="18"/>
          <w:szCs w:val="18"/>
        </w:rPr>
        <w:t>Золотарев</w:t>
      </w:r>
      <w:r>
        <w:rPr>
          <w:rFonts w:ascii="Verdana" w:hAnsi="Verdana"/>
          <w:color w:val="000000"/>
          <w:sz w:val="18"/>
          <w:szCs w:val="18"/>
        </w:rPr>
        <w:t>, Н.И. Кравцова, О.Г. Журавлева и др.; Под ред. B.C. Золотарева. Ростов на Дону: Феникс, 2000. - 223 с.</w:t>
      </w:r>
    </w:p>
    <w:p w14:paraId="7FB65FB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Финансовый менеджмент: Учебник для вузов / А.М Ковалева, Н.Б.</w:t>
      </w:r>
      <w:r>
        <w:rPr>
          <w:rStyle w:val="WW8Num2z0"/>
          <w:rFonts w:ascii="Verdana" w:hAnsi="Verdana"/>
          <w:color w:val="000000"/>
          <w:sz w:val="18"/>
          <w:szCs w:val="18"/>
        </w:rPr>
        <w:t> </w:t>
      </w:r>
      <w:r>
        <w:rPr>
          <w:rStyle w:val="WW8Num3z0"/>
          <w:rFonts w:ascii="Verdana" w:hAnsi="Verdana"/>
          <w:color w:val="4682B4"/>
          <w:sz w:val="18"/>
          <w:szCs w:val="18"/>
        </w:rPr>
        <w:t>Москалева</w:t>
      </w:r>
      <w:r>
        <w:rPr>
          <w:rFonts w:ascii="Verdana" w:hAnsi="Verdana"/>
          <w:color w:val="000000"/>
          <w:sz w:val="18"/>
          <w:szCs w:val="18"/>
        </w:rPr>
        <w:t>, М.Б. Траченко и др.; Под ред. A.M. Ковалевой;</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М.: ИНФРА-М, 2002. - 282 с.</w:t>
      </w:r>
    </w:p>
    <w:p w14:paraId="128295D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Финансовый менеджмент: Учебник для вузов / Н.Ф.</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Н.П. Баранникова, A.A. Володин и др.; Под ред. Н.Ф. Самсонова. М.: ЮНИТИ: Финансы, 2001. - 495 с.</w:t>
      </w:r>
    </w:p>
    <w:p w14:paraId="36BB594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Финансы: Учебник. Ред.: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Е.В. Маркина. М.: Финансы и статистика, 2006. - 504 с.</w:t>
      </w:r>
    </w:p>
    <w:p w14:paraId="4C5DFD5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В.П., Комзолов A.A. Финансовый менеджмент: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2000.</w:t>
      </w:r>
    </w:p>
    <w:p w14:paraId="4CCDFEE7"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В.Н. Эффективность инвестиций в рыночной экономике: Учебное пособие. М.,</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1993. - 59 с.</w:t>
      </w:r>
    </w:p>
    <w:p w14:paraId="15B8B225"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А. П. Риск-менеджмент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банка: Дис. канд. экон. наук : 08.00.10 СПб., 2000. 145 с.</w:t>
      </w:r>
    </w:p>
    <w:p w14:paraId="6997013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Учебное пособие. -М.: Дело Лтд., 1997. 648 с.</w:t>
      </w:r>
    </w:p>
    <w:p w14:paraId="6115A72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Барнес С.Б. Планирование инвестиций. Пер. с англ. -М., Дело ЛТД. 1994.-116 с.</w:t>
      </w:r>
    </w:p>
    <w:p w14:paraId="16B9F0F7"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Чернов, В.А. Инвестиционный анализ: учеб. Пособие для студентов вузов / В.А. Чернов. — Изд. 2-е, перераб. и доп. М.: ЮНИТИ-ДАНА, 2008.-159с.</w:t>
      </w:r>
    </w:p>
    <w:p w14:paraId="765DE1E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Чернышев Э.А. Анализ финансово-хозяйственной деятельности предприятий: Учебное пособие для вузов. М.: МарТ, 2003.-299 с.</w:t>
      </w:r>
    </w:p>
    <w:p w14:paraId="0AAF971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Академия народного хозяйства при Правительстве РФ. М.: Дело, 2001.-255 с.</w:t>
      </w:r>
    </w:p>
    <w:p w14:paraId="0D44D854"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Царев, B.B. Оценка экономической эффективности инвестиций. -СПб.: Питер, 2004. -464с.</w:t>
      </w:r>
    </w:p>
    <w:p w14:paraId="252BC91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Г.В. , Алексеенко В.Б. Комплексный экономический анализ хозяйственной деятельности. М.: Изд-во Российского университета дружбы народов, 2001. — 131 с.</w:t>
      </w:r>
    </w:p>
    <w:p w14:paraId="1BCF12A9"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Учебник для вузов. -М.: ИНФРА-М, 2001. 1027 с.</w:t>
      </w:r>
    </w:p>
    <w:p w14:paraId="720BAEE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Управление проектами. Спб.: ДваТри, 1996</w:t>
      </w:r>
    </w:p>
    <w:p w14:paraId="454238D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2005.-366 с.</w:t>
      </w:r>
    </w:p>
    <w:p w14:paraId="188ACD3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Учебное пособие. М.: Инфра-М, 2006.-237 с.</w:t>
      </w:r>
    </w:p>
    <w:p w14:paraId="1FEEC92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Шумский</w:t>
      </w:r>
      <w:r>
        <w:rPr>
          <w:rStyle w:val="WW8Num2z0"/>
          <w:rFonts w:ascii="Verdana" w:hAnsi="Verdana"/>
          <w:color w:val="000000"/>
          <w:sz w:val="18"/>
          <w:szCs w:val="18"/>
        </w:rPr>
        <w:t> </w:t>
      </w:r>
      <w:r>
        <w:rPr>
          <w:rFonts w:ascii="Verdana" w:hAnsi="Verdana"/>
          <w:color w:val="000000"/>
          <w:sz w:val="18"/>
          <w:szCs w:val="18"/>
        </w:rPr>
        <w:t>А. А. Управление финансовыми рисками в деятельности коммерческих банков: Дис. канд. экон. наук: 08.00.10 Москва, 2005 163 с.</w:t>
      </w:r>
    </w:p>
    <w:p w14:paraId="26A7129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М.: Прогресс, 1982.-452 с.</w:t>
      </w:r>
    </w:p>
    <w:p w14:paraId="7281F52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Экономика</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Егоров В.И. и др. М.: Недра, 1984. - 464 с.</w:t>
      </w:r>
    </w:p>
    <w:p w14:paraId="7EA6335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Экономический анализ: Учебник для вузов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Г.В. Корнякова, Н.С. Пласкова и др.;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 2003.-614 с.</w:t>
      </w:r>
    </w:p>
    <w:p w14:paraId="490C01D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Энтони Р., Рис Дж. Учет: ситуации и примеры. М.: Финансы и статистика, 2001 - 560 с.</w:t>
      </w:r>
    </w:p>
    <w:p w14:paraId="6CAF9DB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Эргардт</w:t>
      </w:r>
      <w:r>
        <w:rPr>
          <w:rStyle w:val="WW8Num2z0"/>
          <w:rFonts w:ascii="Verdana" w:hAnsi="Verdana"/>
          <w:color w:val="000000"/>
          <w:sz w:val="18"/>
          <w:szCs w:val="18"/>
        </w:rPr>
        <w:t> </w:t>
      </w:r>
      <w:r>
        <w:rPr>
          <w:rFonts w:ascii="Verdana" w:hAnsi="Verdana"/>
          <w:color w:val="000000"/>
          <w:sz w:val="18"/>
          <w:szCs w:val="18"/>
        </w:rPr>
        <w:t>О.И. Оценка эффективности инвестиционных проектов. -Барнаул.: Издательство Алтайского государственного университета, 1995. — 110 с.</w:t>
      </w:r>
    </w:p>
    <w:p w14:paraId="2841BAE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Р.Т., Тронин Ю.Н. Российское страхование: системный анализ понятий и методология финансового менеджмента / Международныйинститут исследований риска (МИИР).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 - 447 с.</w:t>
      </w:r>
    </w:p>
    <w:p w14:paraId="7CAB6ECD"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 xml:space="preserve">К.П., Мухарь И.Ф. Организация инвестиционной и инновационной </w:t>
      </w:r>
      <w:r>
        <w:rPr>
          <w:rFonts w:ascii="Verdana" w:hAnsi="Verdana"/>
          <w:color w:val="000000"/>
          <w:sz w:val="18"/>
          <w:szCs w:val="18"/>
        </w:rPr>
        <w:lastRenderedPageBreak/>
        <w:t>деятельности: Учебное пособие. СПб.: Питер, 2001. - 448 с.</w:t>
      </w:r>
    </w:p>
    <w:p w14:paraId="57C6B49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Ang, James S., and Wilbur G. Lewellen. Risk Adjustment in Capital Investment Project Evaluations // Financial Management, USA, 1982, 11, pp. 5-14.</w:t>
      </w:r>
    </w:p>
    <w:p w14:paraId="7D0B0A7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Cooper, D.F., and Chapman, C.B. Risk Analysis for Large. Project. -London, U. K.: Wiley, 1987. 96 p.</w:t>
      </w:r>
    </w:p>
    <w:p w14:paraId="2B9CD8D0"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Cotton, Frank E. Investment indicators for profitability analysis must reflect recent economic developments // Evaluating &amp; Managing Risk. Tulsa, Oklahoma, USA: SciData Publishing, 1985.</w:t>
      </w:r>
    </w:p>
    <w:p w14:paraId="3B3660EE"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German, Harry V., Robert A. Baker and David A. White. Assessment Methodology an Industry Viewpoint // Evaluating &amp; Managing Risk. - Tulsa, Oklahoma, USA: Scidata Publishing, 1985.</w:t>
      </w:r>
    </w:p>
    <w:p w14:paraId="30315B3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Ibbotson, Roger G., and Rex A. Liquefied. Stock, Bonds, Bills and Inflation 1926-1981. Charlottesville, Va., USA: The Financial Analysts Research Foundation, 1982. - 248 p.</w:t>
      </w:r>
    </w:p>
    <w:p w14:paraId="7085DF4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Jack, W. Some Guidelines for the Appraisal of Large Projects. Internal Discussion Paper, South Asia Region, Report No. IDP-126. Washington, D.C., USA: The World Bank, 1993. - 68 p.</w:t>
      </w:r>
    </w:p>
    <w:p w14:paraId="5AD4198F"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Mandelker, Gershon, and S. Ghon Rhee. The Impact of the Degree of Operating and Financial Leverage on Systematic Risk of Common Stock // Journal of Financial and Quantitative Analysis, USA, 1984, 19, pp. 46-58.</w:t>
      </w:r>
    </w:p>
    <w:p w14:paraId="15E57092"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Radcliffe, Robert C. Investment. Concepts, Analysis and Strategy. -Glenwiew, 111, USA: Scott Foresman, 1982. 890 p.</w:t>
      </w:r>
    </w:p>
    <w:p w14:paraId="1E1C60EA"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Schall, Lawrence D., and Charles W. Harley. Introduction to Financial Management. New York, USA: McGraw-Hill Book Company, 1983. 1080 p/</w:t>
      </w:r>
    </w:p>
    <w:p w14:paraId="41BEBC9C"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Sharpe, Willian F. Investments. Englewood Cliffs, N. J., USA: Prentice-Hall, 1985. - 1060 p.</w:t>
      </w:r>
    </w:p>
    <w:p w14:paraId="4D569113"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Turner, Rodney J. The Handbook of Project-Based Management. -London, U.K.: McGraw-Hill Book Company, 1993 860 p.</w:t>
      </w:r>
    </w:p>
    <w:p w14:paraId="0D086F08"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UNIDO Manual for the Preparation of Industrial Feasibility Studies. -Vienna: UNIDO, ID/206, 1986.-460 p.</w:t>
      </w:r>
    </w:p>
    <w:p w14:paraId="17983351" w14:textId="77777777" w:rsidR="00CA673C" w:rsidRDefault="00CA673C" w:rsidP="00CA67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Yagil, Joe. On Valuation, Beta, and the Cost of Equity Capital: A Note //Journal of Financial and Quantitative Analysis, USA, 1982, 17, pp. 441449.189. http://www.fintrest.ru/190. http://www.koshechkin.narod/ru191. http ://www.risk24 .ruщ</w:t>
      </w:r>
    </w:p>
    <w:p w14:paraId="66DDBABD" w14:textId="148D73AE" w:rsidR="00C64896" w:rsidRPr="00CA673C" w:rsidRDefault="00CA673C" w:rsidP="00CA673C">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CA67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DC7BA" w14:textId="77777777" w:rsidR="002B50DE" w:rsidRDefault="002B50DE">
      <w:pPr>
        <w:spacing w:after="0" w:line="240" w:lineRule="auto"/>
      </w:pPr>
      <w:r>
        <w:separator/>
      </w:r>
    </w:p>
  </w:endnote>
  <w:endnote w:type="continuationSeparator" w:id="0">
    <w:p w14:paraId="39C8148E" w14:textId="77777777" w:rsidR="002B50DE" w:rsidRDefault="002B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ED706" w14:textId="77777777" w:rsidR="002B50DE" w:rsidRDefault="002B50DE">
      <w:pPr>
        <w:spacing w:after="0" w:line="240" w:lineRule="auto"/>
      </w:pPr>
      <w:r>
        <w:separator/>
      </w:r>
    </w:p>
  </w:footnote>
  <w:footnote w:type="continuationSeparator" w:id="0">
    <w:p w14:paraId="413049D1" w14:textId="77777777" w:rsidR="002B50DE" w:rsidRDefault="002B5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0DE"/>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9495</TotalTime>
  <Pages>14</Pages>
  <Words>7102</Words>
  <Characters>40484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408</cp:revision>
  <cp:lastPrinted>2009-02-06T05:36:00Z</cp:lastPrinted>
  <dcterms:created xsi:type="dcterms:W3CDTF">2016-05-04T14:28:00Z</dcterms:created>
  <dcterms:modified xsi:type="dcterms:W3CDTF">2016-07-11T08:01:00Z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