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9AD684C" w:rsidR="00F36426" w:rsidRPr="005E5E22" w:rsidRDefault="005E5E22" w:rsidP="005E5E22">
      <w:r>
        <w:rPr>
          <w:rFonts w:ascii="Verdana" w:hAnsi="Verdana"/>
          <w:b/>
          <w:bCs/>
          <w:color w:val="000000"/>
          <w:shd w:val="clear" w:color="auto" w:fill="FFFFFF"/>
        </w:rPr>
        <w:t>Капустян Інга Іванівна. Розвиток навчального комп'ютерно орієнтованого середовища у неперервній педагогічній освіті Швеції.- Дисертація канд. пед. наук: 13.00.10, Нац. акад. пед. наук України, Ін-т інформ. технологій і засобів навчання. - К., 2012.- 200 с.</w:t>
      </w:r>
    </w:p>
    <w:sectPr w:rsidR="00F36426" w:rsidRPr="005E5E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803D" w14:textId="77777777" w:rsidR="00C04779" w:rsidRDefault="00C04779">
      <w:pPr>
        <w:spacing w:after="0" w:line="240" w:lineRule="auto"/>
      </w:pPr>
      <w:r>
        <w:separator/>
      </w:r>
    </w:p>
  </w:endnote>
  <w:endnote w:type="continuationSeparator" w:id="0">
    <w:p w14:paraId="279161B4" w14:textId="77777777" w:rsidR="00C04779" w:rsidRDefault="00C0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3D37" w14:textId="77777777" w:rsidR="00C04779" w:rsidRDefault="00C04779">
      <w:pPr>
        <w:spacing w:after="0" w:line="240" w:lineRule="auto"/>
      </w:pPr>
      <w:r>
        <w:separator/>
      </w:r>
    </w:p>
  </w:footnote>
  <w:footnote w:type="continuationSeparator" w:id="0">
    <w:p w14:paraId="3AFAD271" w14:textId="77777777" w:rsidR="00C04779" w:rsidRDefault="00C0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4779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3223</cp:revision>
  <dcterms:created xsi:type="dcterms:W3CDTF">2024-06-20T08:51:00Z</dcterms:created>
  <dcterms:modified xsi:type="dcterms:W3CDTF">2024-07-10T07:26:00Z</dcterms:modified>
  <cp:category/>
</cp:coreProperties>
</file>