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C86913" w:rsidRPr="0062330B" w:rsidRDefault="00C86913" w:rsidP="00C86913">
      <w:pPr>
        <w:pStyle w:val="aa"/>
        <w:spacing w:after="0" w:line="360" w:lineRule="auto"/>
        <w:ind w:firstLine="709"/>
        <w:jc w:val="center"/>
        <w:rPr>
          <w:caps/>
          <w:szCs w:val="28"/>
        </w:rPr>
      </w:pPr>
      <w:r w:rsidRPr="0062330B">
        <w:rPr>
          <w:caps/>
          <w:szCs w:val="28"/>
        </w:rPr>
        <w:t>Моз україни</w:t>
      </w:r>
    </w:p>
    <w:p w:rsidR="00C86913" w:rsidRPr="0062330B" w:rsidRDefault="00C86913" w:rsidP="00C86913">
      <w:pPr>
        <w:spacing w:line="360" w:lineRule="auto"/>
        <w:jc w:val="center"/>
        <w:rPr>
          <w:caps/>
          <w:sz w:val="28"/>
          <w:szCs w:val="28"/>
        </w:rPr>
      </w:pPr>
      <w:r w:rsidRPr="0062330B">
        <w:rPr>
          <w:caps/>
          <w:sz w:val="28"/>
          <w:szCs w:val="28"/>
        </w:rPr>
        <w:t>Львівський національний медичний університет</w:t>
      </w:r>
    </w:p>
    <w:p w:rsidR="00C86913" w:rsidRPr="0062330B" w:rsidRDefault="00C86913" w:rsidP="00C86913">
      <w:pPr>
        <w:spacing w:line="360" w:lineRule="auto"/>
        <w:jc w:val="center"/>
        <w:rPr>
          <w:caps/>
          <w:sz w:val="28"/>
          <w:szCs w:val="28"/>
        </w:rPr>
      </w:pPr>
      <w:r w:rsidRPr="0062330B">
        <w:rPr>
          <w:caps/>
          <w:sz w:val="28"/>
          <w:szCs w:val="28"/>
        </w:rPr>
        <w:t>імені Данила Галицького</w:t>
      </w:r>
    </w:p>
    <w:p w:rsidR="00C86913" w:rsidRPr="0062330B" w:rsidRDefault="00C86913" w:rsidP="00C86913">
      <w:pPr>
        <w:jc w:val="center"/>
        <w:rPr>
          <w:sz w:val="28"/>
          <w:szCs w:val="28"/>
        </w:rPr>
      </w:pPr>
    </w:p>
    <w:p w:rsidR="00C86913" w:rsidRPr="0062330B" w:rsidRDefault="00C86913" w:rsidP="00C86913">
      <w:pPr>
        <w:jc w:val="center"/>
        <w:rPr>
          <w:sz w:val="28"/>
          <w:szCs w:val="28"/>
        </w:rPr>
      </w:pPr>
    </w:p>
    <w:p w:rsidR="00C86913" w:rsidRPr="0062330B" w:rsidRDefault="00C86913" w:rsidP="00C86913">
      <w:pPr>
        <w:jc w:val="both"/>
        <w:rPr>
          <w:sz w:val="28"/>
          <w:szCs w:val="28"/>
        </w:rPr>
      </w:pPr>
    </w:p>
    <w:p w:rsidR="00C86913" w:rsidRPr="0062330B" w:rsidRDefault="00C86913" w:rsidP="00C86913">
      <w:pPr>
        <w:jc w:val="both"/>
        <w:rPr>
          <w:sz w:val="28"/>
          <w:szCs w:val="28"/>
        </w:rPr>
      </w:pPr>
    </w:p>
    <w:p w:rsidR="00C86913" w:rsidRPr="0062330B" w:rsidRDefault="00C86913" w:rsidP="00C86913">
      <w:pPr>
        <w:jc w:val="right"/>
        <w:rPr>
          <w:sz w:val="28"/>
          <w:szCs w:val="28"/>
        </w:rPr>
      </w:pPr>
      <w:r w:rsidRPr="0062330B">
        <w:rPr>
          <w:sz w:val="28"/>
          <w:szCs w:val="28"/>
        </w:rPr>
        <w:t>На правах рукопису</w:t>
      </w:r>
    </w:p>
    <w:p w:rsidR="00C86913" w:rsidRPr="0062330B" w:rsidRDefault="00C86913" w:rsidP="00C86913">
      <w:pPr>
        <w:jc w:val="both"/>
        <w:rPr>
          <w:sz w:val="28"/>
          <w:szCs w:val="28"/>
        </w:rPr>
      </w:pPr>
    </w:p>
    <w:p w:rsidR="00C86913" w:rsidRPr="0062330B" w:rsidRDefault="00C86913" w:rsidP="00C86913">
      <w:pPr>
        <w:jc w:val="both"/>
        <w:rPr>
          <w:sz w:val="28"/>
          <w:szCs w:val="28"/>
        </w:rPr>
      </w:pPr>
    </w:p>
    <w:p w:rsidR="00C86913" w:rsidRPr="0062330B" w:rsidRDefault="00C86913" w:rsidP="00C86913">
      <w:pPr>
        <w:jc w:val="center"/>
        <w:rPr>
          <w:caps/>
          <w:sz w:val="28"/>
          <w:szCs w:val="28"/>
        </w:rPr>
      </w:pPr>
      <w:r w:rsidRPr="0062330B">
        <w:rPr>
          <w:caps/>
          <w:sz w:val="28"/>
          <w:szCs w:val="28"/>
        </w:rPr>
        <w:t>Пришляк Володимир Іванович</w:t>
      </w:r>
    </w:p>
    <w:p w:rsidR="00C86913" w:rsidRPr="0062330B" w:rsidRDefault="00C86913" w:rsidP="00C86913">
      <w:pPr>
        <w:jc w:val="both"/>
        <w:rPr>
          <w:sz w:val="28"/>
          <w:szCs w:val="28"/>
        </w:rPr>
      </w:pPr>
    </w:p>
    <w:p w:rsidR="00C86913" w:rsidRPr="0062330B" w:rsidRDefault="00C86913" w:rsidP="00C86913">
      <w:pPr>
        <w:spacing w:line="360" w:lineRule="auto"/>
        <w:ind w:firstLine="708"/>
        <w:jc w:val="right"/>
        <w:rPr>
          <w:sz w:val="28"/>
          <w:szCs w:val="28"/>
        </w:rPr>
      </w:pPr>
    </w:p>
    <w:p w:rsidR="00C86913" w:rsidRPr="0062330B" w:rsidRDefault="00C86913" w:rsidP="00C86913">
      <w:pPr>
        <w:spacing w:line="360" w:lineRule="auto"/>
        <w:ind w:firstLine="708"/>
        <w:jc w:val="right"/>
        <w:rPr>
          <w:sz w:val="28"/>
          <w:szCs w:val="28"/>
        </w:rPr>
      </w:pPr>
      <w:r w:rsidRPr="0062330B">
        <w:rPr>
          <w:sz w:val="28"/>
          <w:szCs w:val="28"/>
        </w:rPr>
        <w:t>УДК 616.895.4-036.11</w:t>
      </w:r>
    </w:p>
    <w:p w:rsidR="00C86913" w:rsidRPr="0062330B" w:rsidRDefault="00C86913" w:rsidP="00C86913">
      <w:pPr>
        <w:jc w:val="both"/>
        <w:rPr>
          <w:sz w:val="28"/>
          <w:szCs w:val="28"/>
        </w:rPr>
      </w:pPr>
    </w:p>
    <w:p w:rsidR="00C86913" w:rsidRPr="0062330B" w:rsidRDefault="00C86913" w:rsidP="00C86913">
      <w:pPr>
        <w:jc w:val="both"/>
        <w:rPr>
          <w:sz w:val="28"/>
          <w:szCs w:val="28"/>
        </w:rPr>
      </w:pPr>
    </w:p>
    <w:p w:rsidR="00C86913" w:rsidRPr="0062330B" w:rsidRDefault="00C86913" w:rsidP="00C86913">
      <w:pPr>
        <w:jc w:val="center"/>
        <w:rPr>
          <w:sz w:val="28"/>
          <w:szCs w:val="28"/>
        </w:rPr>
      </w:pPr>
      <w:bookmarkStart w:id="0" w:name="_GoBack"/>
      <w:r w:rsidRPr="0062330B">
        <w:rPr>
          <w:sz w:val="28"/>
          <w:szCs w:val="28"/>
        </w:rPr>
        <w:t>КЛІНІЧНІ ПРЕДИКТОРИ ХРОНІЧНИХ ДЕПРЕСІЙ</w:t>
      </w:r>
    </w:p>
    <w:bookmarkEnd w:id="0"/>
    <w:p w:rsidR="00C86913" w:rsidRPr="0062330B" w:rsidRDefault="00C86913" w:rsidP="00C86913">
      <w:pPr>
        <w:jc w:val="center"/>
        <w:rPr>
          <w:sz w:val="28"/>
          <w:szCs w:val="28"/>
        </w:rPr>
      </w:pPr>
    </w:p>
    <w:p w:rsidR="00C86913" w:rsidRPr="0062330B" w:rsidRDefault="00C86913" w:rsidP="00C86913">
      <w:pPr>
        <w:jc w:val="center"/>
        <w:rPr>
          <w:sz w:val="28"/>
          <w:szCs w:val="28"/>
        </w:rPr>
      </w:pPr>
    </w:p>
    <w:p w:rsidR="00C86913" w:rsidRPr="0062330B" w:rsidRDefault="00C86913" w:rsidP="00C86913">
      <w:pPr>
        <w:jc w:val="center"/>
        <w:rPr>
          <w:sz w:val="28"/>
          <w:szCs w:val="28"/>
        </w:rPr>
      </w:pPr>
    </w:p>
    <w:p w:rsidR="00C86913" w:rsidRPr="0062330B" w:rsidRDefault="00C86913" w:rsidP="00C86913">
      <w:pPr>
        <w:jc w:val="center"/>
        <w:rPr>
          <w:sz w:val="28"/>
          <w:szCs w:val="28"/>
        </w:rPr>
      </w:pPr>
      <w:r w:rsidRPr="0062330B">
        <w:rPr>
          <w:sz w:val="28"/>
          <w:szCs w:val="28"/>
        </w:rPr>
        <w:t>14.01.16 – психіатрія</w:t>
      </w:r>
    </w:p>
    <w:p w:rsidR="00C86913" w:rsidRPr="0062330B" w:rsidRDefault="00C86913" w:rsidP="00C86913">
      <w:pPr>
        <w:jc w:val="both"/>
        <w:rPr>
          <w:sz w:val="28"/>
          <w:szCs w:val="28"/>
        </w:rPr>
      </w:pPr>
    </w:p>
    <w:p w:rsidR="00C86913" w:rsidRPr="0062330B" w:rsidRDefault="00C86913" w:rsidP="00C86913">
      <w:pPr>
        <w:spacing w:line="360" w:lineRule="auto"/>
        <w:jc w:val="center"/>
        <w:rPr>
          <w:caps/>
          <w:sz w:val="28"/>
          <w:szCs w:val="28"/>
        </w:rPr>
      </w:pPr>
    </w:p>
    <w:p w:rsidR="00C86913" w:rsidRPr="0062330B" w:rsidRDefault="00C86913" w:rsidP="00C86913">
      <w:pPr>
        <w:spacing w:line="360" w:lineRule="auto"/>
        <w:jc w:val="center"/>
        <w:rPr>
          <w:caps/>
          <w:sz w:val="28"/>
          <w:szCs w:val="28"/>
        </w:rPr>
      </w:pPr>
      <w:r w:rsidRPr="0062330B">
        <w:rPr>
          <w:caps/>
          <w:sz w:val="28"/>
          <w:szCs w:val="28"/>
        </w:rPr>
        <w:t xml:space="preserve">Дисертація </w:t>
      </w:r>
    </w:p>
    <w:p w:rsidR="00C86913" w:rsidRPr="0062330B" w:rsidRDefault="00C86913" w:rsidP="00C86913">
      <w:pPr>
        <w:spacing w:line="360" w:lineRule="auto"/>
        <w:jc w:val="center"/>
        <w:rPr>
          <w:sz w:val="28"/>
          <w:szCs w:val="28"/>
        </w:rPr>
      </w:pPr>
      <w:r w:rsidRPr="0062330B">
        <w:rPr>
          <w:sz w:val="28"/>
          <w:szCs w:val="28"/>
        </w:rPr>
        <w:lastRenderedPageBreak/>
        <w:t>на здобуття наукового ступеня кандидата медичних наук</w:t>
      </w:r>
    </w:p>
    <w:p w:rsidR="00C86913" w:rsidRPr="0062330B" w:rsidRDefault="00C86913" w:rsidP="00C86913">
      <w:pPr>
        <w:spacing w:line="360" w:lineRule="auto"/>
        <w:jc w:val="center"/>
        <w:rPr>
          <w:sz w:val="28"/>
          <w:szCs w:val="28"/>
        </w:rPr>
      </w:pPr>
    </w:p>
    <w:p w:rsidR="00C86913" w:rsidRPr="00C86913" w:rsidRDefault="00C86913" w:rsidP="00C86913">
      <w:pPr>
        <w:spacing w:line="360" w:lineRule="auto"/>
        <w:jc w:val="center"/>
        <w:rPr>
          <w:sz w:val="28"/>
          <w:szCs w:val="28"/>
        </w:rPr>
      </w:pPr>
    </w:p>
    <w:p w:rsidR="00C86913" w:rsidRPr="00C86913" w:rsidRDefault="00C86913" w:rsidP="00C86913">
      <w:pPr>
        <w:spacing w:line="360" w:lineRule="auto"/>
        <w:jc w:val="center"/>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38"/>
        <w:gridCol w:w="4717"/>
      </w:tblGrid>
      <w:tr w:rsidR="00C86913" w:rsidRPr="0062330B" w:rsidTr="00F019BB">
        <w:tc>
          <w:tcPr>
            <w:tcW w:w="4927" w:type="dxa"/>
          </w:tcPr>
          <w:p w:rsidR="00C86913" w:rsidRPr="0062330B" w:rsidRDefault="00C86913" w:rsidP="00F019BB">
            <w:pPr>
              <w:spacing w:line="360" w:lineRule="auto"/>
              <w:jc w:val="center"/>
              <w:rPr>
                <w:sz w:val="28"/>
                <w:szCs w:val="28"/>
              </w:rPr>
            </w:pPr>
          </w:p>
        </w:tc>
        <w:tc>
          <w:tcPr>
            <w:tcW w:w="4928" w:type="dxa"/>
          </w:tcPr>
          <w:p w:rsidR="00C86913" w:rsidRPr="0062330B" w:rsidRDefault="00C86913" w:rsidP="00F019BB">
            <w:pPr>
              <w:spacing w:line="360" w:lineRule="auto"/>
              <w:rPr>
                <w:sz w:val="28"/>
                <w:szCs w:val="28"/>
              </w:rPr>
            </w:pPr>
            <w:r w:rsidRPr="0062330B">
              <w:rPr>
                <w:sz w:val="28"/>
                <w:szCs w:val="28"/>
              </w:rPr>
              <w:t>Науковий керівник:</w:t>
            </w:r>
          </w:p>
          <w:p w:rsidR="00C86913" w:rsidRPr="0062330B" w:rsidRDefault="00C86913" w:rsidP="00F019BB">
            <w:pPr>
              <w:spacing w:line="360" w:lineRule="auto"/>
              <w:rPr>
                <w:sz w:val="28"/>
                <w:szCs w:val="28"/>
              </w:rPr>
            </w:pPr>
            <w:r w:rsidRPr="0062330B">
              <w:rPr>
                <w:sz w:val="28"/>
                <w:szCs w:val="28"/>
              </w:rPr>
              <w:t>Фільц Олександр Орестович</w:t>
            </w:r>
          </w:p>
          <w:p w:rsidR="00C86913" w:rsidRPr="0062330B" w:rsidRDefault="00C86913" w:rsidP="00F019BB">
            <w:pPr>
              <w:spacing w:line="360" w:lineRule="auto"/>
              <w:rPr>
                <w:sz w:val="28"/>
                <w:szCs w:val="28"/>
              </w:rPr>
            </w:pPr>
            <w:r w:rsidRPr="0062330B">
              <w:rPr>
                <w:sz w:val="28"/>
                <w:szCs w:val="28"/>
              </w:rPr>
              <w:t>доктор медичних наук, професор</w:t>
            </w:r>
          </w:p>
        </w:tc>
      </w:tr>
    </w:tbl>
    <w:p w:rsidR="00C86913" w:rsidRPr="0062330B" w:rsidRDefault="00C86913" w:rsidP="00C86913">
      <w:pPr>
        <w:spacing w:line="360" w:lineRule="auto"/>
        <w:jc w:val="center"/>
        <w:rPr>
          <w:sz w:val="28"/>
          <w:szCs w:val="28"/>
        </w:rPr>
      </w:pPr>
    </w:p>
    <w:p w:rsidR="00C86913" w:rsidRPr="0062330B" w:rsidRDefault="00C86913" w:rsidP="00C86913">
      <w:pPr>
        <w:jc w:val="both"/>
        <w:rPr>
          <w:sz w:val="28"/>
          <w:szCs w:val="28"/>
        </w:rPr>
      </w:pPr>
    </w:p>
    <w:p w:rsidR="00C86913" w:rsidRPr="0062330B" w:rsidRDefault="00C86913" w:rsidP="00C86913">
      <w:pPr>
        <w:jc w:val="both"/>
        <w:rPr>
          <w:sz w:val="28"/>
          <w:szCs w:val="28"/>
        </w:rPr>
      </w:pPr>
    </w:p>
    <w:p w:rsidR="00C86913" w:rsidRPr="0062330B" w:rsidRDefault="00C86913" w:rsidP="00C86913">
      <w:pPr>
        <w:jc w:val="both"/>
        <w:rPr>
          <w:sz w:val="28"/>
          <w:szCs w:val="28"/>
        </w:rPr>
      </w:pPr>
    </w:p>
    <w:p w:rsidR="00C86913" w:rsidRPr="0062330B" w:rsidRDefault="00C86913" w:rsidP="00C86913">
      <w:pPr>
        <w:jc w:val="both"/>
        <w:rPr>
          <w:sz w:val="28"/>
          <w:szCs w:val="28"/>
        </w:rPr>
      </w:pPr>
    </w:p>
    <w:p w:rsidR="00C86913" w:rsidRPr="0062330B" w:rsidRDefault="00C86913" w:rsidP="00C86913">
      <w:pPr>
        <w:jc w:val="center"/>
        <w:rPr>
          <w:sz w:val="28"/>
          <w:szCs w:val="28"/>
        </w:rPr>
      </w:pPr>
      <w:r w:rsidRPr="0062330B">
        <w:rPr>
          <w:caps/>
          <w:sz w:val="28"/>
          <w:szCs w:val="28"/>
        </w:rPr>
        <w:t>Львів</w:t>
      </w:r>
      <w:r w:rsidRPr="0062330B">
        <w:rPr>
          <w:sz w:val="28"/>
          <w:szCs w:val="28"/>
        </w:rPr>
        <w:t xml:space="preserve"> - 2009</w:t>
      </w:r>
    </w:p>
    <w:p w:rsidR="00C86913" w:rsidRPr="0062330B" w:rsidRDefault="00C86913" w:rsidP="00C86913">
      <w:pPr>
        <w:spacing w:line="360" w:lineRule="auto"/>
        <w:jc w:val="both"/>
        <w:rPr>
          <w:sz w:val="28"/>
          <w:szCs w:val="28"/>
        </w:rPr>
      </w:pPr>
    </w:p>
    <w:p w:rsidR="00C86913" w:rsidRPr="0062330B" w:rsidRDefault="00C86913" w:rsidP="00C86913">
      <w:pPr>
        <w:pStyle w:val="aa"/>
        <w:spacing w:after="0" w:line="360" w:lineRule="auto"/>
        <w:ind w:firstLine="709"/>
        <w:jc w:val="center"/>
        <w:rPr>
          <w:b/>
          <w:caps/>
          <w:szCs w:val="28"/>
        </w:rPr>
      </w:pPr>
      <w:r w:rsidRPr="0062330B">
        <w:rPr>
          <w:b/>
          <w:caps/>
          <w:szCs w:val="28"/>
        </w:rPr>
        <w:t>Зміст</w:t>
      </w:r>
    </w:p>
    <w:tbl>
      <w:tblPr>
        <w:tblStyle w:val="af2"/>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8"/>
        <w:gridCol w:w="360"/>
        <w:gridCol w:w="7380"/>
        <w:gridCol w:w="1080"/>
      </w:tblGrid>
      <w:tr w:rsidR="00C86913" w:rsidRPr="0062330B" w:rsidTr="00F019BB">
        <w:tc>
          <w:tcPr>
            <w:tcW w:w="1008" w:type="dxa"/>
          </w:tcPr>
          <w:p w:rsidR="00C86913" w:rsidRPr="0062330B" w:rsidRDefault="00C86913" w:rsidP="00F019BB">
            <w:pPr>
              <w:pStyle w:val="aa"/>
              <w:spacing w:after="0" w:line="360" w:lineRule="auto"/>
              <w:jc w:val="center"/>
              <w:rPr>
                <w:b/>
                <w:caps/>
                <w:szCs w:val="28"/>
              </w:rPr>
            </w:pPr>
          </w:p>
        </w:tc>
        <w:tc>
          <w:tcPr>
            <w:tcW w:w="7740" w:type="dxa"/>
            <w:gridSpan w:val="2"/>
          </w:tcPr>
          <w:p w:rsidR="00C86913" w:rsidRPr="0062330B" w:rsidRDefault="00C86913" w:rsidP="00F019BB">
            <w:pPr>
              <w:pStyle w:val="aa"/>
              <w:spacing w:after="0" w:line="360" w:lineRule="auto"/>
              <w:jc w:val="center"/>
              <w:rPr>
                <w:b/>
                <w:caps/>
                <w:szCs w:val="28"/>
              </w:rPr>
            </w:pPr>
          </w:p>
        </w:tc>
        <w:tc>
          <w:tcPr>
            <w:tcW w:w="1080" w:type="dxa"/>
          </w:tcPr>
          <w:p w:rsidR="00C86913" w:rsidRPr="0062330B" w:rsidRDefault="00C86913" w:rsidP="00F019BB">
            <w:pPr>
              <w:pStyle w:val="aa"/>
              <w:spacing w:after="0" w:line="360" w:lineRule="auto"/>
              <w:jc w:val="center"/>
              <w:rPr>
                <w:b/>
                <w:caps/>
                <w:szCs w:val="28"/>
              </w:rPr>
            </w:pPr>
            <w:r w:rsidRPr="0062330B">
              <w:rPr>
                <w:szCs w:val="28"/>
              </w:rPr>
              <w:t>Стор.</w:t>
            </w:r>
          </w:p>
        </w:tc>
      </w:tr>
      <w:tr w:rsidR="00C86913" w:rsidRPr="0062330B" w:rsidTr="00F019BB">
        <w:trPr>
          <w:trHeight w:val="807"/>
        </w:trPr>
        <w:tc>
          <w:tcPr>
            <w:tcW w:w="8748" w:type="dxa"/>
            <w:gridSpan w:val="3"/>
          </w:tcPr>
          <w:p w:rsidR="00C86913" w:rsidRPr="0062330B" w:rsidRDefault="00C86913" w:rsidP="00F019BB">
            <w:pPr>
              <w:pStyle w:val="aa"/>
              <w:spacing w:after="0" w:line="360" w:lineRule="auto"/>
              <w:rPr>
                <w:szCs w:val="28"/>
              </w:rPr>
            </w:pPr>
            <w:r w:rsidRPr="0062330B">
              <w:rPr>
                <w:szCs w:val="28"/>
              </w:rPr>
              <w:t>Вступ……………………………………………………………………….</w:t>
            </w:r>
          </w:p>
        </w:tc>
        <w:tc>
          <w:tcPr>
            <w:tcW w:w="1080" w:type="dxa"/>
          </w:tcPr>
          <w:p w:rsidR="00C86913" w:rsidRPr="0062330B" w:rsidRDefault="00C86913" w:rsidP="00F019BB">
            <w:pPr>
              <w:pStyle w:val="aa"/>
              <w:spacing w:after="0" w:line="360" w:lineRule="auto"/>
              <w:rPr>
                <w:caps/>
                <w:szCs w:val="28"/>
                <w:highlight w:val="cyan"/>
              </w:rPr>
            </w:pPr>
            <w:r w:rsidRPr="00F5493C">
              <w:rPr>
                <w:caps/>
                <w:szCs w:val="28"/>
              </w:rPr>
              <w:t>5</w:t>
            </w:r>
          </w:p>
        </w:tc>
      </w:tr>
      <w:tr w:rsidR="00C86913" w:rsidRPr="0062330B" w:rsidTr="00F019BB">
        <w:tc>
          <w:tcPr>
            <w:tcW w:w="1368" w:type="dxa"/>
            <w:gridSpan w:val="2"/>
          </w:tcPr>
          <w:p w:rsidR="00C86913" w:rsidRPr="0062330B" w:rsidRDefault="00C86913" w:rsidP="00F019BB">
            <w:pPr>
              <w:pStyle w:val="aa"/>
              <w:spacing w:after="0" w:line="360" w:lineRule="auto"/>
              <w:jc w:val="both"/>
              <w:rPr>
                <w:szCs w:val="28"/>
              </w:rPr>
            </w:pPr>
            <w:r w:rsidRPr="0062330B">
              <w:rPr>
                <w:szCs w:val="28"/>
              </w:rPr>
              <w:t>Розділ 1.</w:t>
            </w:r>
          </w:p>
          <w:p w:rsidR="00C86913" w:rsidRPr="0062330B" w:rsidRDefault="00C86913" w:rsidP="00F019BB">
            <w:pPr>
              <w:pStyle w:val="aa"/>
              <w:spacing w:after="0" w:line="360" w:lineRule="auto"/>
              <w:jc w:val="both"/>
              <w:rPr>
                <w:szCs w:val="28"/>
              </w:rPr>
            </w:pPr>
            <w:r w:rsidRPr="0062330B">
              <w:rPr>
                <w:szCs w:val="28"/>
              </w:rPr>
              <w:t>1.1.</w:t>
            </w:r>
          </w:p>
          <w:p w:rsidR="00C86913" w:rsidRPr="0062330B" w:rsidRDefault="00C86913" w:rsidP="00F019BB">
            <w:pPr>
              <w:pStyle w:val="aa"/>
              <w:spacing w:after="0" w:line="360" w:lineRule="auto"/>
              <w:jc w:val="both"/>
              <w:rPr>
                <w:szCs w:val="28"/>
              </w:rPr>
            </w:pPr>
            <w:r w:rsidRPr="0062330B">
              <w:rPr>
                <w:szCs w:val="28"/>
              </w:rPr>
              <w:t>1.2.</w:t>
            </w:r>
          </w:p>
          <w:p w:rsidR="00C86913" w:rsidRPr="0062330B" w:rsidRDefault="00C86913" w:rsidP="00F019BB">
            <w:pPr>
              <w:pStyle w:val="aa"/>
              <w:spacing w:after="0" w:line="360" w:lineRule="auto"/>
              <w:jc w:val="both"/>
              <w:rPr>
                <w:szCs w:val="28"/>
              </w:rPr>
            </w:pPr>
            <w:r w:rsidRPr="0062330B">
              <w:rPr>
                <w:szCs w:val="28"/>
              </w:rPr>
              <w:t>1.2.1.</w:t>
            </w:r>
          </w:p>
          <w:p w:rsidR="00C86913" w:rsidRPr="0062330B" w:rsidRDefault="00C86913" w:rsidP="00F019BB">
            <w:pPr>
              <w:pStyle w:val="aa"/>
              <w:spacing w:after="0" w:line="360" w:lineRule="auto"/>
              <w:jc w:val="both"/>
              <w:rPr>
                <w:szCs w:val="28"/>
              </w:rPr>
            </w:pPr>
            <w:r w:rsidRPr="0062330B">
              <w:rPr>
                <w:szCs w:val="28"/>
              </w:rPr>
              <w:t>1.2.2.</w:t>
            </w:r>
          </w:p>
          <w:p w:rsidR="00C86913" w:rsidRPr="0062330B" w:rsidRDefault="00C86913" w:rsidP="00F019BB">
            <w:pPr>
              <w:pStyle w:val="aa"/>
              <w:spacing w:after="0" w:line="360" w:lineRule="auto"/>
              <w:jc w:val="both"/>
              <w:rPr>
                <w:szCs w:val="28"/>
              </w:rPr>
            </w:pPr>
            <w:r w:rsidRPr="0062330B">
              <w:rPr>
                <w:szCs w:val="28"/>
              </w:rPr>
              <w:t>1.3.</w:t>
            </w:r>
          </w:p>
          <w:p w:rsidR="00C86913" w:rsidRPr="0062330B" w:rsidRDefault="00C86913" w:rsidP="00F019BB">
            <w:pPr>
              <w:pStyle w:val="aa"/>
              <w:spacing w:after="0" w:line="360" w:lineRule="auto"/>
              <w:jc w:val="both"/>
              <w:rPr>
                <w:szCs w:val="28"/>
              </w:rPr>
            </w:pPr>
            <w:r w:rsidRPr="0062330B">
              <w:rPr>
                <w:szCs w:val="28"/>
              </w:rPr>
              <w:t>1.3.1.</w:t>
            </w:r>
          </w:p>
          <w:p w:rsidR="00C86913" w:rsidRPr="0062330B" w:rsidRDefault="00C86913" w:rsidP="00F019BB">
            <w:pPr>
              <w:pStyle w:val="aa"/>
              <w:spacing w:after="0" w:line="360" w:lineRule="auto"/>
              <w:jc w:val="both"/>
              <w:rPr>
                <w:szCs w:val="28"/>
              </w:rPr>
            </w:pPr>
            <w:r w:rsidRPr="0062330B">
              <w:rPr>
                <w:szCs w:val="28"/>
              </w:rPr>
              <w:t>1.3.2.</w:t>
            </w:r>
          </w:p>
          <w:p w:rsidR="00C86913" w:rsidRPr="0062330B" w:rsidRDefault="00C86913" w:rsidP="00F019BB">
            <w:pPr>
              <w:pStyle w:val="aa"/>
              <w:spacing w:after="0" w:line="360" w:lineRule="auto"/>
              <w:jc w:val="both"/>
              <w:rPr>
                <w:szCs w:val="28"/>
              </w:rPr>
            </w:pPr>
            <w:r w:rsidRPr="0062330B">
              <w:rPr>
                <w:szCs w:val="28"/>
              </w:rPr>
              <w:t>1.3.3.</w:t>
            </w:r>
          </w:p>
          <w:p w:rsidR="00C86913" w:rsidRPr="0062330B" w:rsidRDefault="00C86913" w:rsidP="00F019BB">
            <w:pPr>
              <w:pStyle w:val="aa"/>
              <w:spacing w:after="0" w:line="360" w:lineRule="auto"/>
              <w:jc w:val="both"/>
              <w:rPr>
                <w:szCs w:val="28"/>
              </w:rPr>
            </w:pPr>
            <w:r w:rsidRPr="0062330B">
              <w:rPr>
                <w:szCs w:val="28"/>
              </w:rPr>
              <w:lastRenderedPageBreak/>
              <w:t>1.4.</w:t>
            </w:r>
          </w:p>
          <w:p w:rsidR="00C86913" w:rsidRPr="0062330B" w:rsidRDefault="00C86913" w:rsidP="00F019BB">
            <w:pPr>
              <w:pStyle w:val="aa"/>
              <w:spacing w:after="0" w:line="360" w:lineRule="auto"/>
              <w:jc w:val="both"/>
              <w:rPr>
                <w:szCs w:val="28"/>
              </w:rPr>
            </w:pPr>
            <w:r w:rsidRPr="0062330B">
              <w:rPr>
                <w:szCs w:val="28"/>
              </w:rPr>
              <w:t>1.4.1.</w:t>
            </w:r>
          </w:p>
          <w:p w:rsidR="00C86913" w:rsidRPr="0062330B" w:rsidRDefault="00C86913" w:rsidP="00F019BB">
            <w:pPr>
              <w:pStyle w:val="aa"/>
              <w:spacing w:after="0" w:line="360" w:lineRule="auto"/>
              <w:jc w:val="both"/>
              <w:rPr>
                <w:szCs w:val="28"/>
              </w:rPr>
            </w:pPr>
            <w:r w:rsidRPr="0062330B">
              <w:rPr>
                <w:szCs w:val="28"/>
              </w:rPr>
              <w:t>1.4.2.</w:t>
            </w:r>
          </w:p>
          <w:p w:rsidR="00C86913" w:rsidRPr="0062330B" w:rsidRDefault="00C86913" w:rsidP="00F019BB">
            <w:pPr>
              <w:pStyle w:val="aa"/>
              <w:spacing w:after="0" w:line="360" w:lineRule="auto"/>
              <w:jc w:val="both"/>
              <w:rPr>
                <w:szCs w:val="28"/>
              </w:rPr>
            </w:pPr>
            <w:r w:rsidRPr="0062330B">
              <w:rPr>
                <w:szCs w:val="28"/>
              </w:rPr>
              <w:t>1.4.3.</w:t>
            </w:r>
          </w:p>
          <w:p w:rsidR="00C86913" w:rsidRPr="0062330B" w:rsidRDefault="00C86913" w:rsidP="00F019BB">
            <w:pPr>
              <w:pStyle w:val="aa"/>
              <w:spacing w:after="0" w:line="360" w:lineRule="auto"/>
              <w:jc w:val="both"/>
              <w:rPr>
                <w:szCs w:val="28"/>
              </w:rPr>
            </w:pPr>
            <w:r w:rsidRPr="0062330B">
              <w:rPr>
                <w:szCs w:val="28"/>
              </w:rPr>
              <w:t>1.5.</w:t>
            </w:r>
          </w:p>
          <w:p w:rsidR="00C86913" w:rsidRPr="0062330B" w:rsidRDefault="00C86913" w:rsidP="00F019BB">
            <w:pPr>
              <w:pStyle w:val="aa"/>
              <w:spacing w:after="0" w:line="360" w:lineRule="auto"/>
              <w:jc w:val="both"/>
              <w:rPr>
                <w:szCs w:val="28"/>
              </w:rPr>
            </w:pPr>
            <w:r w:rsidRPr="0062330B">
              <w:rPr>
                <w:szCs w:val="28"/>
              </w:rPr>
              <w:t>1.5.1.</w:t>
            </w:r>
          </w:p>
          <w:p w:rsidR="00C86913" w:rsidRPr="0062330B" w:rsidRDefault="00C86913" w:rsidP="00F019BB">
            <w:pPr>
              <w:pStyle w:val="aa"/>
              <w:spacing w:after="0" w:line="360" w:lineRule="auto"/>
              <w:jc w:val="both"/>
              <w:rPr>
                <w:szCs w:val="28"/>
              </w:rPr>
            </w:pPr>
            <w:r w:rsidRPr="0062330B">
              <w:rPr>
                <w:szCs w:val="28"/>
              </w:rPr>
              <w:t>1.5.2.</w:t>
            </w:r>
          </w:p>
          <w:p w:rsidR="00C86913" w:rsidRPr="0062330B" w:rsidRDefault="00C86913" w:rsidP="00F019BB">
            <w:pPr>
              <w:pStyle w:val="aa"/>
              <w:spacing w:after="0" w:line="360" w:lineRule="auto"/>
              <w:jc w:val="both"/>
              <w:rPr>
                <w:szCs w:val="28"/>
              </w:rPr>
            </w:pPr>
            <w:r w:rsidRPr="0062330B">
              <w:rPr>
                <w:szCs w:val="28"/>
              </w:rPr>
              <w:t>Розділ 2.</w:t>
            </w:r>
          </w:p>
          <w:p w:rsidR="00C86913" w:rsidRPr="0062330B" w:rsidRDefault="00C86913" w:rsidP="00F019BB">
            <w:pPr>
              <w:pStyle w:val="aa"/>
              <w:spacing w:after="0" w:line="360" w:lineRule="auto"/>
              <w:jc w:val="both"/>
              <w:rPr>
                <w:szCs w:val="28"/>
              </w:rPr>
            </w:pPr>
            <w:r w:rsidRPr="0062330B">
              <w:rPr>
                <w:szCs w:val="28"/>
              </w:rPr>
              <w:t>2.1.</w:t>
            </w:r>
          </w:p>
          <w:p w:rsidR="00C86913" w:rsidRPr="0062330B" w:rsidRDefault="00C86913" w:rsidP="00F019BB">
            <w:pPr>
              <w:pStyle w:val="aa"/>
              <w:spacing w:after="0" w:line="360" w:lineRule="auto"/>
              <w:jc w:val="both"/>
              <w:rPr>
                <w:szCs w:val="28"/>
              </w:rPr>
            </w:pPr>
            <w:r w:rsidRPr="0062330B">
              <w:rPr>
                <w:szCs w:val="28"/>
              </w:rPr>
              <w:t>2.2.</w:t>
            </w:r>
          </w:p>
          <w:p w:rsidR="00C86913" w:rsidRPr="0062330B" w:rsidRDefault="00C86913" w:rsidP="00F019BB">
            <w:pPr>
              <w:pStyle w:val="aa"/>
              <w:spacing w:after="0" w:line="360" w:lineRule="auto"/>
              <w:jc w:val="both"/>
              <w:rPr>
                <w:szCs w:val="28"/>
              </w:rPr>
            </w:pPr>
            <w:r w:rsidRPr="0062330B">
              <w:rPr>
                <w:szCs w:val="28"/>
              </w:rPr>
              <w:t>Розділ 3.</w:t>
            </w:r>
          </w:p>
          <w:p w:rsidR="00C86913" w:rsidRPr="0062330B" w:rsidRDefault="00C86913" w:rsidP="00F019BB">
            <w:pPr>
              <w:pStyle w:val="aa"/>
              <w:spacing w:after="0" w:line="360" w:lineRule="auto"/>
              <w:jc w:val="both"/>
              <w:rPr>
                <w:szCs w:val="28"/>
              </w:rPr>
            </w:pPr>
            <w:r w:rsidRPr="0062330B">
              <w:rPr>
                <w:szCs w:val="28"/>
              </w:rPr>
              <w:t>3.1.</w:t>
            </w:r>
          </w:p>
          <w:p w:rsidR="00C86913" w:rsidRPr="0062330B" w:rsidRDefault="00C86913" w:rsidP="00F019BB">
            <w:pPr>
              <w:pStyle w:val="aa"/>
              <w:spacing w:after="0" w:line="360" w:lineRule="auto"/>
              <w:jc w:val="both"/>
              <w:rPr>
                <w:szCs w:val="28"/>
              </w:rPr>
            </w:pPr>
          </w:p>
          <w:p w:rsidR="00C86913" w:rsidRPr="0062330B" w:rsidRDefault="00C86913" w:rsidP="00F019BB">
            <w:pPr>
              <w:pStyle w:val="aa"/>
              <w:spacing w:after="0" w:line="360" w:lineRule="auto"/>
              <w:jc w:val="both"/>
              <w:rPr>
                <w:szCs w:val="28"/>
              </w:rPr>
            </w:pPr>
          </w:p>
          <w:p w:rsidR="00C86913" w:rsidRPr="0062330B" w:rsidRDefault="00C86913" w:rsidP="00F019BB">
            <w:pPr>
              <w:pStyle w:val="aa"/>
              <w:spacing w:after="0" w:line="360" w:lineRule="auto"/>
              <w:jc w:val="both"/>
              <w:rPr>
                <w:szCs w:val="28"/>
              </w:rPr>
            </w:pPr>
            <w:r w:rsidRPr="0062330B">
              <w:rPr>
                <w:szCs w:val="28"/>
              </w:rPr>
              <w:t>3.2.</w:t>
            </w:r>
          </w:p>
          <w:p w:rsidR="00C86913" w:rsidRPr="0062330B" w:rsidRDefault="00C86913" w:rsidP="00F019BB">
            <w:pPr>
              <w:pStyle w:val="aa"/>
              <w:spacing w:after="0" w:line="360" w:lineRule="auto"/>
              <w:jc w:val="both"/>
              <w:rPr>
                <w:szCs w:val="28"/>
              </w:rPr>
            </w:pPr>
          </w:p>
          <w:p w:rsidR="00C86913" w:rsidRPr="0062330B" w:rsidRDefault="00C86913" w:rsidP="00F019BB">
            <w:pPr>
              <w:pStyle w:val="aa"/>
              <w:spacing w:after="0" w:line="360" w:lineRule="auto"/>
              <w:jc w:val="both"/>
              <w:rPr>
                <w:szCs w:val="28"/>
              </w:rPr>
            </w:pPr>
            <w:r w:rsidRPr="0062330B">
              <w:rPr>
                <w:szCs w:val="28"/>
              </w:rPr>
              <w:t>3.2.1.</w:t>
            </w:r>
          </w:p>
          <w:p w:rsidR="00C86913" w:rsidRPr="0062330B" w:rsidRDefault="00C86913" w:rsidP="00F019BB">
            <w:pPr>
              <w:pStyle w:val="aa"/>
              <w:spacing w:after="0" w:line="360" w:lineRule="auto"/>
              <w:jc w:val="both"/>
              <w:rPr>
                <w:szCs w:val="28"/>
              </w:rPr>
            </w:pPr>
            <w:r w:rsidRPr="0062330B">
              <w:rPr>
                <w:szCs w:val="28"/>
              </w:rPr>
              <w:t>3.2.2.</w:t>
            </w:r>
          </w:p>
          <w:p w:rsidR="00C86913" w:rsidRPr="0062330B" w:rsidRDefault="00C86913" w:rsidP="00F019BB">
            <w:pPr>
              <w:pStyle w:val="aa"/>
              <w:spacing w:after="0" w:line="360" w:lineRule="auto"/>
              <w:jc w:val="both"/>
              <w:rPr>
                <w:szCs w:val="28"/>
              </w:rPr>
            </w:pPr>
          </w:p>
          <w:p w:rsidR="00C86913" w:rsidRPr="0062330B" w:rsidRDefault="00C86913" w:rsidP="00F019BB">
            <w:pPr>
              <w:pStyle w:val="aa"/>
              <w:spacing w:after="0" w:line="360" w:lineRule="auto"/>
              <w:jc w:val="both"/>
              <w:rPr>
                <w:szCs w:val="28"/>
              </w:rPr>
            </w:pPr>
            <w:r w:rsidRPr="0062330B">
              <w:rPr>
                <w:szCs w:val="28"/>
              </w:rPr>
              <w:t>3.3.</w:t>
            </w:r>
          </w:p>
          <w:p w:rsidR="00C86913" w:rsidRPr="0062330B" w:rsidRDefault="00C86913" w:rsidP="00F019BB">
            <w:pPr>
              <w:pStyle w:val="aa"/>
              <w:spacing w:after="0" w:line="360" w:lineRule="auto"/>
              <w:jc w:val="both"/>
              <w:rPr>
                <w:szCs w:val="28"/>
              </w:rPr>
            </w:pPr>
          </w:p>
          <w:p w:rsidR="00C86913" w:rsidRPr="0062330B" w:rsidRDefault="00C86913" w:rsidP="00F019BB">
            <w:pPr>
              <w:pStyle w:val="aa"/>
              <w:spacing w:after="0" w:line="360" w:lineRule="auto"/>
              <w:jc w:val="both"/>
              <w:rPr>
                <w:szCs w:val="28"/>
              </w:rPr>
            </w:pPr>
            <w:r w:rsidRPr="0062330B">
              <w:rPr>
                <w:szCs w:val="28"/>
              </w:rPr>
              <w:t>3.3.1.</w:t>
            </w:r>
          </w:p>
          <w:p w:rsidR="00C86913" w:rsidRPr="0062330B" w:rsidRDefault="00C86913" w:rsidP="00F019BB">
            <w:pPr>
              <w:pStyle w:val="aa"/>
              <w:spacing w:after="0" w:line="360" w:lineRule="auto"/>
              <w:jc w:val="both"/>
              <w:rPr>
                <w:szCs w:val="28"/>
              </w:rPr>
            </w:pPr>
            <w:r w:rsidRPr="0062330B">
              <w:rPr>
                <w:szCs w:val="28"/>
              </w:rPr>
              <w:t>3.3.2.</w:t>
            </w:r>
          </w:p>
          <w:p w:rsidR="00C86913" w:rsidRPr="0062330B" w:rsidRDefault="00C86913" w:rsidP="00F019BB">
            <w:pPr>
              <w:pStyle w:val="aa"/>
              <w:spacing w:after="0" w:line="360" w:lineRule="auto"/>
              <w:jc w:val="both"/>
              <w:rPr>
                <w:szCs w:val="28"/>
              </w:rPr>
            </w:pPr>
            <w:r w:rsidRPr="0062330B">
              <w:rPr>
                <w:szCs w:val="28"/>
              </w:rPr>
              <w:t>3.3.3.</w:t>
            </w:r>
          </w:p>
          <w:p w:rsidR="00C86913" w:rsidRPr="0062330B" w:rsidRDefault="00C86913" w:rsidP="00F019BB">
            <w:pPr>
              <w:pStyle w:val="aa"/>
              <w:spacing w:after="0" w:line="360" w:lineRule="auto"/>
              <w:jc w:val="both"/>
              <w:rPr>
                <w:szCs w:val="28"/>
              </w:rPr>
            </w:pPr>
            <w:r w:rsidRPr="0062330B">
              <w:rPr>
                <w:szCs w:val="28"/>
              </w:rPr>
              <w:t>3.4.</w:t>
            </w:r>
          </w:p>
          <w:p w:rsidR="00C86913" w:rsidRPr="0062330B" w:rsidRDefault="00C86913" w:rsidP="00F019BB">
            <w:pPr>
              <w:pStyle w:val="aa"/>
              <w:spacing w:after="0" w:line="360" w:lineRule="auto"/>
              <w:jc w:val="both"/>
              <w:rPr>
                <w:szCs w:val="28"/>
              </w:rPr>
            </w:pPr>
            <w:r w:rsidRPr="0062330B">
              <w:rPr>
                <w:szCs w:val="28"/>
              </w:rPr>
              <w:t>3.4.1.</w:t>
            </w:r>
          </w:p>
          <w:p w:rsidR="00C86913" w:rsidRPr="0062330B" w:rsidRDefault="00C86913" w:rsidP="00F019BB">
            <w:pPr>
              <w:pStyle w:val="aa"/>
              <w:spacing w:after="0" w:line="360" w:lineRule="auto"/>
              <w:jc w:val="both"/>
              <w:rPr>
                <w:szCs w:val="28"/>
              </w:rPr>
            </w:pPr>
            <w:r w:rsidRPr="0062330B">
              <w:rPr>
                <w:szCs w:val="28"/>
              </w:rPr>
              <w:t>3.4.2.</w:t>
            </w:r>
          </w:p>
          <w:p w:rsidR="00C86913" w:rsidRPr="0062330B" w:rsidRDefault="00C86913" w:rsidP="00F019BB">
            <w:pPr>
              <w:pStyle w:val="aa"/>
              <w:spacing w:after="0" w:line="360" w:lineRule="auto"/>
              <w:jc w:val="both"/>
              <w:rPr>
                <w:szCs w:val="28"/>
              </w:rPr>
            </w:pPr>
            <w:r w:rsidRPr="0062330B">
              <w:rPr>
                <w:szCs w:val="28"/>
              </w:rPr>
              <w:t>3.5.</w:t>
            </w:r>
          </w:p>
          <w:p w:rsidR="00C86913" w:rsidRPr="0062330B" w:rsidRDefault="00C86913" w:rsidP="00F019BB">
            <w:pPr>
              <w:pStyle w:val="aa"/>
              <w:spacing w:after="0" w:line="360" w:lineRule="auto"/>
              <w:jc w:val="both"/>
              <w:rPr>
                <w:szCs w:val="28"/>
              </w:rPr>
            </w:pPr>
          </w:p>
          <w:p w:rsidR="00C86913" w:rsidRPr="0062330B" w:rsidRDefault="00C86913" w:rsidP="00F019BB">
            <w:pPr>
              <w:pStyle w:val="aa"/>
              <w:spacing w:after="0" w:line="360" w:lineRule="auto"/>
              <w:jc w:val="both"/>
              <w:rPr>
                <w:szCs w:val="28"/>
              </w:rPr>
            </w:pPr>
            <w:r w:rsidRPr="0062330B">
              <w:rPr>
                <w:szCs w:val="28"/>
              </w:rPr>
              <w:t>3.5.1.</w:t>
            </w:r>
          </w:p>
          <w:p w:rsidR="00C86913" w:rsidRPr="0062330B" w:rsidRDefault="00C86913" w:rsidP="00F019BB">
            <w:pPr>
              <w:pStyle w:val="aa"/>
              <w:spacing w:after="0" w:line="360" w:lineRule="auto"/>
              <w:jc w:val="both"/>
              <w:rPr>
                <w:szCs w:val="28"/>
              </w:rPr>
            </w:pPr>
            <w:r w:rsidRPr="0062330B">
              <w:rPr>
                <w:szCs w:val="28"/>
              </w:rPr>
              <w:lastRenderedPageBreak/>
              <w:t>3.5.2.</w:t>
            </w:r>
          </w:p>
          <w:p w:rsidR="00C86913" w:rsidRPr="0062330B" w:rsidRDefault="00C86913" w:rsidP="00F019BB">
            <w:pPr>
              <w:pStyle w:val="aa"/>
              <w:spacing w:after="0" w:line="360" w:lineRule="auto"/>
              <w:jc w:val="both"/>
              <w:rPr>
                <w:szCs w:val="28"/>
              </w:rPr>
            </w:pPr>
          </w:p>
          <w:p w:rsidR="00C86913" w:rsidRPr="0062330B" w:rsidRDefault="00C86913" w:rsidP="00F019BB">
            <w:pPr>
              <w:pStyle w:val="aa"/>
              <w:spacing w:after="0" w:line="360" w:lineRule="auto"/>
              <w:jc w:val="both"/>
              <w:rPr>
                <w:szCs w:val="28"/>
              </w:rPr>
            </w:pPr>
            <w:r w:rsidRPr="0062330B">
              <w:rPr>
                <w:szCs w:val="28"/>
              </w:rPr>
              <w:t>Розділ 4</w:t>
            </w:r>
          </w:p>
          <w:p w:rsidR="00C86913" w:rsidRPr="0062330B" w:rsidRDefault="00C86913" w:rsidP="00F019BB">
            <w:pPr>
              <w:pStyle w:val="aa"/>
              <w:spacing w:after="0" w:line="360" w:lineRule="auto"/>
              <w:jc w:val="both"/>
              <w:rPr>
                <w:szCs w:val="28"/>
              </w:rPr>
            </w:pPr>
            <w:r w:rsidRPr="0062330B">
              <w:rPr>
                <w:szCs w:val="28"/>
              </w:rPr>
              <w:t>4.1.</w:t>
            </w:r>
          </w:p>
          <w:p w:rsidR="00C86913" w:rsidRPr="0062330B" w:rsidRDefault="00C86913" w:rsidP="00F019BB">
            <w:pPr>
              <w:pStyle w:val="aa"/>
              <w:spacing w:after="0" w:line="360" w:lineRule="auto"/>
              <w:jc w:val="both"/>
              <w:rPr>
                <w:szCs w:val="28"/>
              </w:rPr>
            </w:pPr>
            <w:r w:rsidRPr="0062330B">
              <w:rPr>
                <w:szCs w:val="28"/>
              </w:rPr>
              <w:t>4.2.</w:t>
            </w:r>
          </w:p>
          <w:p w:rsidR="00C86913" w:rsidRPr="0062330B" w:rsidRDefault="00C86913" w:rsidP="00F019BB">
            <w:pPr>
              <w:pStyle w:val="aa"/>
              <w:spacing w:after="0" w:line="360" w:lineRule="auto"/>
              <w:jc w:val="both"/>
              <w:rPr>
                <w:szCs w:val="28"/>
              </w:rPr>
            </w:pPr>
          </w:p>
          <w:p w:rsidR="00C86913" w:rsidRPr="0062330B" w:rsidRDefault="00C86913" w:rsidP="00F019BB">
            <w:pPr>
              <w:pStyle w:val="aa"/>
              <w:spacing w:after="0" w:line="360" w:lineRule="auto"/>
              <w:jc w:val="both"/>
              <w:rPr>
                <w:szCs w:val="28"/>
              </w:rPr>
            </w:pPr>
            <w:r w:rsidRPr="0062330B">
              <w:rPr>
                <w:szCs w:val="28"/>
              </w:rPr>
              <w:t>Розділ 5.</w:t>
            </w:r>
          </w:p>
          <w:p w:rsidR="00C86913" w:rsidRPr="0062330B" w:rsidRDefault="00C86913" w:rsidP="00F019BB">
            <w:pPr>
              <w:pStyle w:val="aa"/>
              <w:spacing w:after="0" w:line="360" w:lineRule="auto"/>
              <w:jc w:val="both"/>
              <w:rPr>
                <w:szCs w:val="28"/>
              </w:rPr>
            </w:pPr>
            <w:r w:rsidRPr="0062330B">
              <w:rPr>
                <w:szCs w:val="28"/>
              </w:rPr>
              <w:t>5.1.</w:t>
            </w:r>
          </w:p>
          <w:p w:rsidR="00C86913" w:rsidRPr="0062330B" w:rsidRDefault="00C86913" w:rsidP="00F019BB">
            <w:pPr>
              <w:pStyle w:val="aa"/>
              <w:spacing w:after="0" w:line="360" w:lineRule="auto"/>
              <w:jc w:val="both"/>
              <w:rPr>
                <w:szCs w:val="28"/>
              </w:rPr>
            </w:pPr>
            <w:r w:rsidRPr="0062330B">
              <w:rPr>
                <w:szCs w:val="28"/>
              </w:rPr>
              <w:t>5.2.</w:t>
            </w:r>
          </w:p>
          <w:p w:rsidR="00C86913" w:rsidRPr="0062330B" w:rsidRDefault="00C86913" w:rsidP="00F019BB">
            <w:pPr>
              <w:pStyle w:val="aa"/>
              <w:spacing w:after="0" w:line="360" w:lineRule="auto"/>
              <w:jc w:val="both"/>
              <w:rPr>
                <w:szCs w:val="28"/>
              </w:rPr>
            </w:pPr>
            <w:r w:rsidRPr="0062330B">
              <w:rPr>
                <w:szCs w:val="28"/>
              </w:rPr>
              <w:t>5.3.</w:t>
            </w:r>
          </w:p>
          <w:p w:rsidR="00C86913" w:rsidRPr="0062330B" w:rsidRDefault="00C86913" w:rsidP="00F019BB">
            <w:pPr>
              <w:pStyle w:val="aa"/>
              <w:spacing w:after="0" w:line="360" w:lineRule="auto"/>
              <w:jc w:val="both"/>
              <w:rPr>
                <w:szCs w:val="28"/>
              </w:rPr>
            </w:pPr>
            <w:r w:rsidRPr="0062330B">
              <w:rPr>
                <w:szCs w:val="28"/>
              </w:rPr>
              <w:t>5.4.</w:t>
            </w:r>
          </w:p>
          <w:p w:rsidR="00C86913" w:rsidRPr="0062330B" w:rsidRDefault="00C86913" w:rsidP="00F019BB">
            <w:pPr>
              <w:pStyle w:val="aa"/>
              <w:spacing w:after="0" w:line="360" w:lineRule="auto"/>
              <w:jc w:val="both"/>
              <w:rPr>
                <w:szCs w:val="28"/>
              </w:rPr>
            </w:pPr>
          </w:p>
          <w:p w:rsidR="00C86913" w:rsidRPr="0062330B" w:rsidRDefault="00C86913" w:rsidP="00F019BB">
            <w:pPr>
              <w:pStyle w:val="aa"/>
              <w:spacing w:after="0" w:line="360" w:lineRule="auto"/>
              <w:jc w:val="both"/>
              <w:rPr>
                <w:szCs w:val="28"/>
              </w:rPr>
            </w:pPr>
            <w:r w:rsidRPr="0062330B">
              <w:rPr>
                <w:szCs w:val="28"/>
              </w:rPr>
              <w:t>Розділ 6.</w:t>
            </w:r>
          </w:p>
          <w:p w:rsidR="00C86913" w:rsidRDefault="00C86913" w:rsidP="00F019BB">
            <w:pPr>
              <w:pStyle w:val="aa"/>
              <w:spacing w:after="0" w:line="360" w:lineRule="auto"/>
              <w:jc w:val="both"/>
              <w:rPr>
                <w:szCs w:val="28"/>
              </w:rPr>
            </w:pPr>
          </w:p>
          <w:p w:rsidR="00C86913" w:rsidRPr="0062330B" w:rsidRDefault="00C86913" w:rsidP="00F019BB">
            <w:pPr>
              <w:pStyle w:val="aa"/>
              <w:spacing w:after="0" w:line="360" w:lineRule="auto"/>
              <w:jc w:val="both"/>
              <w:rPr>
                <w:szCs w:val="28"/>
              </w:rPr>
            </w:pPr>
            <w:r w:rsidRPr="0062330B">
              <w:rPr>
                <w:szCs w:val="28"/>
              </w:rPr>
              <w:t>6.1.</w:t>
            </w:r>
          </w:p>
          <w:p w:rsidR="00C86913" w:rsidRPr="0062330B" w:rsidRDefault="00C86913" w:rsidP="00F019BB">
            <w:pPr>
              <w:pStyle w:val="aa"/>
              <w:spacing w:after="0" w:line="360" w:lineRule="auto"/>
              <w:jc w:val="both"/>
              <w:rPr>
                <w:szCs w:val="28"/>
              </w:rPr>
            </w:pPr>
          </w:p>
          <w:p w:rsidR="00C86913" w:rsidRPr="0062330B" w:rsidRDefault="00C86913" w:rsidP="00F019BB">
            <w:pPr>
              <w:pStyle w:val="aa"/>
              <w:spacing w:after="0" w:line="360" w:lineRule="auto"/>
              <w:jc w:val="both"/>
              <w:rPr>
                <w:szCs w:val="28"/>
              </w:rPr>
            </w:pPr>
            <w:r w:rsidRPr="0062330B">
              <w:rPr>
                <w:szCs w:val="28"/>
              </w:rPr>
              <w:t>6.2.</w:t>
            </w:r>
          </w:p>
          <w:p w:rsidR="00C86913" w:rsidRPr="0062330B" w:rsidRDefault="00C86913" w:rsidP="00F019BB">
            <w:pPr>
              <w:pStyle w:val="aa"/>
              <w:spacing w:after="0" w:line="360" w:lineRule="auto"/>
              <w:jc w:val="both"/>
              <w:rPr>
                <w:szCs w:val="28"/>
              </w:rPr>
            </w:pPr>
            <w:r w:rsidRPr="0062330B">
              <w:rPr>
                <w:szCs w:val="28"/>
              </w:rPr>
              <w:t>6.3.</w:t>
            </w:r>
          </w:p>
          <w:p w:rsidR="00C86913" w:rsidRPr="0062330B" w:rsidRDefault="00C86913" w:rsidP="00F019BB">
            <w:pPr>
              <w:pStyle w:val="aa"/>
              <w:spacing w:after="0" w:line="360" w:lineRule="auto"/>
              <w:jc w:val="both"/>
              <w:rPr>
                <w:szCs w:val="28"/>
              </w:rPr>
            </w:pPr>
          </w:p>
        </w:tc>
        <w:tc>
          <w:tcPr>
            <w:tcW w:w="7380" w:type="dxa"/>
          </w:tcPr>
          <w:p w:rsidR="00C86913" w:rsidRPr="0062330B" w:rsidRDefault="00C86913" w:rsidP="00F019BB">
            <w:pPr>
              <w:pStyle w:val="aa"/>
              <w:spacing w:after="0" w:line="360" w:lineRule="auto"/>
              <w:jc w:val="both"/>
              <w:rPr>
                <w:szCs w:val="28"/>
              </w:rPr>
            </w:pPr>
            <w:r w:rsidRPr="0062330B">
              <w:rPr>
                <w:szCs w:val="28"/>
              </w:rPr>
              <w:lastRenderedPageBreak/>
              <w:t xml:space="preserve">Хронічні депресії (огляд літератури)……………………….. </w:t>
            </w:r>
          </w:p>
          <w:p w:rsidR="00C86913" w:rsidRPr="0062330B" w:rsidRDefault="00C86913" w:rsidP="00F019BB">
            <w:pPr>
              <w:pStyle w:val="aa"/>
              <w:spacing w:after="0" w:line="360" w:lineRule="auto"/>
              <w:jc w:val="both"/>
              <w:rPr>
                <w:szCs w:val="28"/>
              </w:rPr>
            </w:pPr>
            <w:r w:rsidRPr="0062330B">
              <w:rPr>
                <w:szCs w:val="28"/>
              </w:rPr>
              <w:t xml:space="preserve">Актуальні аспекти вивчення хронічних депресій…………..  </w:t>
            </w:r>
          </w:p>
          <w:p w:rsidR="00C86913" w:rsidRPr="0062330B" w:rsidRDefault="00C86913" w:rsidP="00F019BB">
            <w:pPr>
              <w:pStyle w:val="aa"/>
              <w:spacing w:after="0" w:line="360" w:lineRule="auto"/>
              <w:jc w:val="both"/>
              <w:rPr>
                <w:szCs w:val="28"/>
              </w:rPr>
            </w:pPr>
            <w:r w:rsidRPr="0062330B">
              <w:rPr>
                <w:szCs w:val="28"/>
              </w:rPr>
              <w:t>Критерії хронічних депресій…………………………………</w:t>
            </w:r>
          </w:p>
          <w:p w:rsidR="00C86913" w:rsidRPr="0062330B" w:rsidRDefault="00C86913" w:rsidP="00F019BB">
            <w:pPr>
              <w:pStyle w:val="aa"/>
              <w:spacing w:after="0" w:line="360" w:lineRule="auto"/>
              <w:jc w:val="both"/>
              <w:rPr>
                <w:szCs w:val="28"/>
              </w:rPr>
            </w:pPr>
            <w:r w:rsidRPr="0062330B">
              <w:rPr>
                <w:szCs w:val="28"/>
              </w:rPr>
              <w:t>Критерій тривалості хронічних депресій……………………</w:t>
            </w:r>
          </w:p>
          <w:p w:rsidR="00C86913" w:rsidRPr="0062330B" w:rsidRDefault="00C86913" w:rsidP="00F019BB">
            <w:pPr>
              <w:pStyle w:val="aa"/>
              <w:spacing w:after="0" w:line="360" w:lineRule="auto"/>
              <w:jc w:val="both"/>
              <w:rPr>
                <w:szCs w:val="28"/>
              </w:rPr>
            </w:pPr>
            <w:r w:rsidRPr="0062330B">
              <w:rPr>
                <w:szCs w:val="28"/>
              </w:rPr>
              <w:t>Терапевтична резистентність хронічних депресій………….</w:t>
            </w:r>
          </w:p>
          <w:p w:rsidR="00C86913" w:rsidRPr="0062330B" w:rsidRDefault="00C86913" w:rsidP="00F019BB">
            <w:pPr>
              <w:pStyle w:val="aa"/>
              <w:spacing w:after="0" w:line="360" w:lineRule="auto"/>
              <w:jc w:val="both"/>
              <w:rPr>
                <w:szCs w:val="28"/>
              </w:rPr>
            </w:pPr>
            <w:r w:rsidRPr="0062330B">
              <w:rPr>
                <w:szCs w:val="28"/>
              </w:rPr>
              <w:t>Передумови хроніфікації депресій…………………………...</w:t>
            </w:r>
          </w:p>
          <w:p w:rsidR="00C86913" w:rsidRPr="0062330B" w:rsidRDefault="00C86913" w:rsidP="00F019BB">
            <w:pPr>
              <w:pStyle w:val="aa"/>
              <w:spacing w:after="0" w:line="360" w:lineRule="auto"/>
              <w:jc w:val="both"/>
              <w:rPr>
                <w:szCs w:val="28"/>
              </w:rPr>
            </w:pPr>
            <w:r w:rsidRPr="0062330B">
              <w:rPr>
                <w:szCs w:val="28"/>
              </w:rPr>
              <w:t>Вік маніфестації хронічних депресій ………………………..</w:t>
            </w:r>
          </w:p>
          <w:p w:rsidR="00C86913" w:rsidRPr="0062330B" w:rsidRDefault="00C86913" w:rsidP="00F019BB">
            <w:pPr>
              <w:pStyle w:val="aa"/>
              <w:spacing w:after="0" w:line="360" w:lineRule="auto"/>
              <w:jc w:val="both"/>
              <w:rPr>
                <w:szCs w:val="28"/>
              </w:rPr>
            </w:pPr>
            <w:r w:rsidRPr="0062330B">
              <w:rPr>
                <w:szCs w:val="28"/>
              </w:rPr>
              <w:t>Коморбідні розлади... ……………………………………...….</w:t>
            </w:r>
          </w:p>
          <w:p w:rsidR="00C86913" w:rsidRPr="0062330B" w:rsidRDefault="00C86913" w:rsidP="00F019BB">
            <w:pPr>
              <w:pStyle w:val="aa"/>
              <w:spacing w:after="0" w:line="360" w:lineRule="auto"/>
              <w:jc w:val="both"/>
              <w:rPr>
                <w:szCs w:val="28"/>
              </w:rPr>
            </w:pPr>
            <w:r w:rsidRPr="0062330B">
              <w:rPr>
                <w:szCs w:val="28"/>
              </w:rPr>
              <w:t>Конституційно-особистісні фактори…………………………</w:t>
            </w:r>
          </w:p>
          <w:p w:rsidR="00C86913" w:rsidRPr="0062330B" w:rsidRDefault="00C86913" w:rsidP="00F019BB">
            <w:pPr>
              <w:pStyle w:val="aa"/>
              <w:spacing w:after="0" w:line="360" w:lineRule="auto"/>
              <w:jc w:val="both"/>
              <w:rPr>
                <w:szCs w:val="28"/>
              </w:rPr>
            </w:pPr>
            <w:r w:rsidRPr="0062330B">
              <w:rPr>
                <w:szCs w:val="28"/>
              </w:rPr>
              <w:lastRenderedPageBreak/>
              <w:t>Предикція хронічних депресій……………………………….</w:t>
            </w:r>
          </w:p>
          <w:p w:rsidR="00C86913" w:rsidRPr="0062330B" w:rsidRDefault="00C86913" w:rsidP="00F019BB">
            <w:pPr>
              <w:pStyle w:val="aa"/>
              <w:spacing w:after="0" w:line="360" w:lineRule="auto"/>
              <w:jc w:val="both"/>
              <w:rPr>
                <w:szCs w:val="28"/>
              </w:rPr>
            </w:pPr>
            <w:r w:rsidRPr="0062330B">
              <w:rPr>
                <w:szCs w:val="28"/>
              </w:rPr>
              <w:t>Синдромологічна структура хронічних депресій…………...</w:t>
            </w:r>
          </w:p>
          <w:p w:rsidR="00C86913" w:rsidRPr="00C86913" w:rsidRDefault="00C86913" w:rsidP="00F019BB">
            <w:pPr>
              <w:pStyle w:val="aa"/>
              <w:spacing w:after="0" w:line="360" w:lineRule="auto"/>
              <w:jc w:val="both"/>
              <w:rPr>
                <w:szCs w:val="28"/>
              </w:rPr>
            </w:pPr>
            <w:r w:rsidRPr="001546B2">
              <w:rPr>
                <w:bCs/>
                <w:szCs w:val="28"/>
              </w:rPr>
              <w:t>Типові симптоми хронічних депресій.</w:t>
            </w:r>
            <w:r w:rsidRPr="0062330B">
              <w:rPr>
                <w:szCs w:val="28"/>
              </w:rPr>
              <w:t>…………...</w:t>
            </w:r>
            <w:r w:rsidRPr="00C86913">
              <w:rPr>
                <w:szCs w:val="28"/>
              </w:rPr>
              <w:t>.................</w:t>
            </w:r>
          </w:p>
          <w:p w:rsidR="00C86913" w:rsidRPr="0062330B" w:rsidRDefault="00C86913" w:rsidP="00F019BB">
            <w:pPr>
              <w:pStyle w:val="aa"/>
              <w:spacing w:after="0" w:line="360" w:lineRule="auto"/>
              <w:jc w:val="both"/>
              <w:rPr>
                <w:szCs w:val="28"/>
              </w:rPr>
            </w:pPr>
            <w:r w:rsidRPr="0062330B">
              <w:rPr>
                <w:szCs w:val="28"/>
              </w:rPr>
              <w:t>Особливості перебігу і типологія хронічних депресій……...</w:t>
            </w:r>
          </w:p>
          <w:p w:rsidR="00C86913" w:rsidRPr="0062330B" w:rsidRDefault="00C86913" w:rsidP="00F019BB">
            <w:pPr>
              <w:pStyle w:val="aa"/>
              <w:spacing w:after="0" w:line="360" w:lineRule="auto"/>
              <w:jc w:val="both"/>
              <w:rPr>
                <w:szCs w:val="28"/>
              </w:rPr>
            </w:pPr>
            <w:r w:rsidRPr="0062330B">
              <w:rPr>
                <w:szCs w:val="28"/>
              </w:rPr>
              <w:t>Механізми хроніфікації депресій ……………………………</w:t>
            </w:r>
          </w:p>
          <w:p w:rsidR="00C86913" w:rsidRPr="0062330B" w:rsidRDefault="00C86913" w:rsidP="00F019BB">
            <w:pPr>
              <w:pStyle w:val="aa"/>
              <w:spacing w:after="0" w:line="360" w:lineRule="auto"/>
              <w:jc w:val="both"/>
              <w:rPr>
                <w:szCs w:val="28"/>
              </w:rPr>
            </w:pPr>
            <w:r w:rsidRPr="0062330B">
              <w:rPr>
                <w:szCs w:val="28"/>
              </w:rPr>
              <w:t xml:space="preserve">Нозологічна приналежність………………………………….  </w:t>
            </w:r>
          </w:p>
          <w:p w:rsidR="00C86913" w:rsidRPr="0062330B" w:rsidRDefault="00C86913" w:rsidP="00F019BB">
            <w:pPr>
              <w:pStyle w:val="aa"/>
              <w:spacing w:after="0" w:line="360" w:lineRule="auto"/>
              <w:jc w:val="both"/>
              <w:rPr>
                <w:szCs w:val="28"/>
              </w:rPr>
            </w:pPr>
            <w:r w:rsidRPr="0062330B">
              <w:rPr>
                <w:szCs w:val="28"/>
              </w:rPr>
              <w:t>Ендореактивні аспекти хроніф</w:t>
            </w:r>
            <w:r>
              <w:rPr>
                <w:szCs w:val="28"/>
              </w:rPr>
              <w:t>і</w:t>
            </w:r>
            <w:r w:rsidRPr="0062330B">
              <w:rPr>
                <w:szCs w:val="28"/>
              </w:rPr>
              <w:t>кації…………………………</w:t>
            </w:r>
          </w:p>
          <w:p w:rsidR="00C86913" w:rsidRPr="00EB27E6" w:rsidRDefault="00C86913" w:rsidP="00F019BB">
            <w:pPr>
              <w:pStyle w:val="aa"/>
              <w:spacing w:after="0" w:line="360" w:lineRule="auto"/>
              <w:jc w:val="both"/>
              <w:rPr>
                <w:szCs w:val="28"/>
              </w:rPr>
            </w:pPr>
            <w:r w:rsidRPr="0062330B">
              <w:rPr>
                <w:szCs w:val="28"/>
              </w:rPr>
              <w:t>Матеріали і методи досліджен</w:t>
            </w:r>
            <w:r>
              <w:rPr>
                <w:szCs w:val="28"/>
              </w:rPr>
              <w:t>ня</w:t>
            </w:r>
            <w:r w:rsidRPr="0062330B">
              <w:rPr>
                <w:szCs w:val="28"/>
              </w:rPr>
              <w:t>………………………...</w:t>
            </w:r>
            <w:r w:rsidRPr="00EB27E6">
              <w:rPr>
                <w:szCs w:val="28"/>
              </w:rPr>
              <w:t>.......</w:t>
            </w:r>
          </w:p>
          <w:p w:rsidR="00C86913" w:rsidRPr="00EB27E6" w:rsidRDefault="00C86913" w:rsidP="00F019BB">
            <w:pPr>
              <w:pStyle w:val="aa"/>
              <w:spacing w:after="0" w:line="360" w:lineRule="auto"/>
              <w:jc w:val="both"/>
              <w:rPr>
                <w:szCs w:val="28"/>
              </w:rPr>
            </w:pPr>
            <w:r w:rsidRPr="0062330B">
              <w:rPr>
                <w:szCs w:val="28"/>
              </w:rPr>
              <w:t>Матеріали</w:t>
            </w:r>
            <w:r>
              <w:rPr>
                <w:szCs w:val="28"/>
              </w:rPr>
              <w:t xml:space="preserve"> </w:t>
            </w:r>
            <w:r w:rsidRPr="0062330B">
              <w:rPr>
                <w:szCs w:val="28"/>
              </w:rPr>
              <w:t>досліджен</w:t>
            </w:r>
            <w:r>
              <w:rPr>
                <w:szCs w:val="28"/>
              </w:rPr>
              <w:t>ня</w:t>
            </w:r>
            <w:r w:rsidRPr="0062330B">
              <w:rPr>
                <w:szCs w:val="28"/>
              </w:rPr>
              <w:t>…………………………………...</w:t>
            </w:r>
            <w:r w:rsidRPr="00EB27E6">
              <w:rPr>
                <w:szCs w:val="28"/>
              </w:rPr>
              <w:t>......</w:t>
            </w:r>
          </w:p>
          <w:p w:rsidR="00C86913" w:rsidRPr="00EB27E6" w:rsidRDefault="00C86913" w:rsidP="00F019BB">
            <w:pPr>
              <w:pStyle w:val="aa"/>
              <w:spacing w:after="0" w:line="360" w:lineRule="auto"/>
              <w:jc w:val="both"/>
              <w:rPr>
                <w:szCs w:val="28"/>
              </w:rPr>
            </w:pPr>
            <w:r w:rsidRPr="0062330B">
              <w:rPr>
                <w:szCs w:val="28"/>
              </w:rPr>
              <w:t>Методи дослідження………………………………………</w:t>
            </w:r>
            <w:r w:rsidRPr="00EB27E6">
              <w:rPr>
                <w:szCs w:val="28"/>
              </w:rPr>
              <w:t>…..</w:t>
            </w:r>
          </w:p>
          <w:p w:rsidR="00C86913" w:rsidRPr="00EB27E6" w:rsidRDefault="00C86913" w:rsidP="00F019BB">
            <w:pPr>
              <w:pStyle w:val="aa"/>
              <w:spacing w:after="0" w:line="360" w:lineRule="auto"/>
              <w:jc w:val="both"/>
              <w:rPr>
                <w:szCs w:val="28"/>
              </w:rPr>
            </w:pPr>
            <w:r w:rsidRPr="0062330B">
              <w:rPr>
                <w:szCs w:val="28"/>
              </w:rPr>
              <w:t>Клінічні особливості хронічних депресій…………………...</w:t>
            </w:r>
            <w:r w:rsidRPr="00EB27E6">
              <w:rPr>
                <w:szCs w:val="28"/>
              </w:rPr>
              <w:t>.</w:t>
            </w:r>
          </w:p>
          <w:p w:rsidR="00C86913" w:rsidRPr="0062330B" w:rsidRDefault="00C86913" w:rsidP="00F019BB">
            <w:pPr>
              <w:pStyle w:val="aa"/>
              <w:spacing w:after="0" w:line="360" w:lineRule="auto"/>
              <w:jc w:val="both"/>
              <w:rPr>
                <w:szCs w:val="28"/>
              </w:rPr>
            </w:pPr>
            <w:r w:rsidRPr="0062330B">
              <w:rPr>
                <w:szCs w:val="28"/>
              </w:rPr>
              <w:t>Порівняння   суб’єктивної   вираженості   основних   скарг</w:t>
            </w:r>
          </w:p>
          <w:p w:rsidR="00C86913" w:rsidRPr="0062330B" w:rsidRDefault="00C86913" w:rsidP="00F019BB">
            <w:pPr>
              <w:pStyle w:val="aa"/>
              <w:spacing w:after="0" w:line="360" w:lineRule="auto"/>
              <w:jc w:val="both"/>
              <w:rPr>
                <w:szCs w:val="28"/>
              </w:rPr>
            </w:pPr>
            <w:r w:rsidRPr="0062330B">
              <w:rPr>
                <w:szCs w:val="28"/>
              </w:rPr>
              <w:t>пацієнтів дослідної та контрольної груп згідно результатів</w:t>
            </w:r>
          </w:p>
          <w:p w:rsidR="00C86913" w:rsidRPr="0062330B" w:rsidRDefault="00C86913" w:rsidP="00F019BB">
            <w:pPr>
              <w:pStyle w:val="aa"/>
              <w:spacing w:after="0" w:line="360" w:lineRule="auto"/>
              <w:jc w:val="both"/>
              <w:rPr>
                <w:szCs w:val="28"/>
              </w:rPr>
            </w:pPr>
            <w:r w:rsidRPr="0062330B">
              <w:rPr>
                <w:szCs w:val="28"/>
              </w:rPr>
              <w:t>опитувальника SCS-90………………………………………..</w:t>
            </w:r>
          </w:p>
          <w:p w:rsidR="00C86913" w:rsidRPr="0062330B" w:rsidRDefault="00C86913" w:rsidP="00F019BB">
            <w:pPr>
              <w:pStyle w:val="aa"/>
              <w:spacing w:after="0" w:line="360" w:lineRule="auto"/>
              <w:jc w:val="both"/>
              <w:rPr>
                <w:szCs w:val="28"/>
              </w:rPr>
            </w:pPr>
            <w:r w:rsidRPr="0062330B">
              <w:rPr>
                <w:szCs w:val="28"/>
              </w:rPr>
              <w:t>Аналіз суб’єктивного сприйняття власного стану хворими</w:t>
            </w:r>
          </w:p>
          <w:p w:rsidR="00C86913" w:rsidRPr="0062330B" w:rsidRDefault="00C86913" w:rsidP="00F019BB">
            <w:pPr>
              <w:pStyle w:val="aa"/>
              <w:tabs>
                <w:tab w:val="left" w:pos="2910"/>
              </w:tabs>
              <w:spacing w:after="0" w:line="360" w:lineRule="auto"/>
              <w:jc w:val="both"/>
              <w:rPr>
                <w:szCs w:val="28"/>
              </w:rPr>
            </w:pPr>
            <w:r w:rsidRPr="0062330B">
              <w:rPr>
                <w:szCs w:val="28"/>
              </w:rPr>
              <w:t>на хронічні депресії………………………………………….</w:t>
            </w:r>
            <w:r w:rsidRPr="0062330B">
              <w:rPr>
                <w:szCs w:val="28"/>
              </w:rPr>
              <w:tab/>
            </w:r>
          </w:p>
          <w:p w:rsidR="00C86913" w:rsidRPr="0062330B" w:rsidRDefault="00C86913" w:rsidP="00F019BB">
            <w:pPr>
              <w:pStyle w:val="aa"/>
              <w:tabs>
                <w:tab w:val="left" w:pos="2910"/>
              </w:tabs>
              <w:spacing w:after="0" w:line="360" w:lineRule="auto"/>
              <w:jc w:val="both"/>
              <w:rPr>
                <w:szCs w:val="28"/>
              </w:rPr>
            </w:pPr>
            <w:r w:rsidRPr="0062330B">
              <w:rPr>
                <w:szCs w:val="28"/>
              </w:rPr>
              <w:t>Типові спонтанні скарги хворих на хронічні депресії……..</w:t>
            </w:r>
          </w:p>
          <w:p w:rsidR="00C86913" w:rsidRPr="0062330B" w:rsidRDefault="00C86913" w:rsidP="00F019BB">
            <w:pPr>
              <w:pStyle w:val="aa"/>
              <w:spacing w:after="0" w:line="360" w:lineRule="auto"/>
              <w:jc w:val="both"/>
              <w:rPr>
                <w:szCs w:val="28"/>
              </w:rPr>
            </w:pPr>
            <w:r w:rsidRPr="0062330B">
              <w:rPr>
                <w:szCs w:val="28"/>
              </w:rPr>
              <w:t>Суб’єктивні   переживання    пацієнтів    з        хронічними</w:t>
            </w:r>
          </w:p>
          <w:p w:rsidR="00C86913" w:rsidRPr="0062330B" w:rsidRDefault="00C86913" w:rsidP="00F019BB">
            <w:pPr>
              <w:pStyle w:val="aa"/>
              <w:spacing w:after="0" w:line="360" w:lineRule="auto"/>
              <w:jc w:val="both"/>
              <w:rPr>
                <w:szCs w:val="28"/>
              </w:rPr>
            </w:pPr>
            <w:r w:rsidRPr="0062330B">
              <w:rPr>
                <w:szCs w:val="28"/>
              </w:rPr>
              <w:t>депресіями…………………………………………………….</w:t>
            </w:r>
          </w:p>
          <w:p w:rsidR="00C86913" w:rsidRPr="0062330B" w:rsidRDefault="00C86913" w:rsidP="00F019BB">
            <w:pPr>
              <w:pStyle w:val="aa"/>
              <w:spacing w:after="0" w:line="360" w:lineRule="auto"/>
              <w:jc w:val="both"/>
              <w:rPr>
                <w:szCs w:val="28"/>
              </w:rPr>
            </w:pPr>
            <w:r w:rsidRPr="0062330B">
              <w:rPr>
                <w:szCs w:val="28"/>
              </w:rPr>
              <w:t>Вплив реактивного фактора на перебіг та клінічну картину</w:t>
            </w:r>
          </w:p>
          <w:p w:rsidR="00C86913" w:rsidRPr="0062330B" w:rsidRDefault="00C86913" w:rsidP="00F019BB">
            <w:pPr>
              <w:pStyle w:val="aa"/>
              <w:spacing w:after="0" w:line="360" w:lineRule="auto"/>
              <w:jc w:val="both"/>
              <w:rPr>
                <w:szCs w:val="28"/>
              </w:rPr>
            </w:pPr>
            <w:r w:rsidRPr="0062330B">
              <w:rPr>
                <w:szCs w:val="28"/>
              </w:rPr>
              <w:t>хронічних депресій……………………………………………</w:t>
            </w:r>
          </w:p>
          <w:p w:rsidR="00C86913" w:rsidRPr="0062330B" w:rsidRDefault="00C86913" w:rsidP="00F019BB">
            <w:pPr>
              <w:pStyle w:val="aa"/>
              <w:spacing w:after="0" w:line="360" w:lineRule="auto"/>
              <w:ind w:hanging="72"/>
              <w:jc w:val="both"/>
              <w:rPr>
                <w:szCs w:val="28"/>
              </w:rPr>
            </w:pPr>
            <w:r w:rsidRPr="0062330B">
              <w:rPr>
                <w:szCs w:val="28"/>
              </w:rPr>
              <w:t xml:space="preserve">Шляхи формування хронічних депресій…………………….. </w:t>
            </w:r>
          </w:p>
          <w:p w:rsidR="00C86913" w:rsidRPr="0062330B" w:rsidRDefault="00C86913" w:rsidP="00F019BB">
            <w:pPr>
              <w:pStyle w:val="aa"/>
              <w:spacing w:after="0" w:line="360" w:lineRule="auto"/>
              <w:jc w:val="both"/>
              <w:rPr>
                <w:szCs w:val="28"/>
              </w:rPr>
            </w:pPr>
            <w:r w:rsidRPr="0062330B">
              <w:rPr>
                <w:szCs w:val="28"/>
              </w:rPr>
              <w:t>Реактивний фактор (</w:t>
            </w:r>
            <w:r>
              <w:rPr>
                <w:szCs w:val="28"/>
              </w:rPr>
              <w:t>„</w:t>
            </w:r>
            <w:r w:rsidRPr="0062330B">
              <w:rPr>
                <w:szCs w:val="28"/>
              </w:rPr>
              <w:t>удар по самоповазі</w:t>
            </w:r>
            <w:r>
              <w:rPr>
                <w:szCs w:val="28"/>
              </w:rPr>
              <w:t>”</w:t>
            </w:r>
            <w:r w:rsidRPr="0062330B">
              <w:rPr>
                <w:szCs w:val="28"/>
              </w:rPr>
              <w:t xml:space="preserve">)…………………. </w:t>
            </w:r>
          </w:p>
          <w:p w:rsidR="00C86913" w:rsidRPr="00FB638A" w:rsidRDefault="00C86913" w:rsidP="00F019BB">
            <w:pPr>
              <w:pStyle w:val="aa"/>
              <w:spacing w:after="0" w:line="360" w:lineRule="auto"/>
              <w:jc w:val="both"/>
              <w:rPr>
                <w:szCs w:val="28"/>
              </w:rPr>
            </w:pPr>
            <w:r w:rsidRPr="0062330B">
              <w:rPr>
                <w:szCs w:val="28"/>
              </w:rPr>
              <w:t>Поєднання реактивних і ендогенних симптомів……</w:t>
            </w:r>
            <w:r>
              <w:rPr>
                <w:szCs w:val="28"/>
              </w:rPr>
              <w:t>…</w:t>
            </w:r>
            <w:r w:rsidRPr="00FB638A">
              <w:rPr>
                <w:szCs w:val="28"/>
              </w:rPr>
              <w:t>…….</w:t>
            </w:r>
          </w:p>
          <w:p w:rsidR="00C86913" w:rsidRPr="00C86913" w:rsidRDefault="00C86913" w:rsidP="00F019BB">
            <w:pPr>
              <w:pStyle w:val="aa"/>
              <w:spacing w:after="0" w:line="360" w:lineRule="auto"/>
              <w:jc w:val="both"/>
              <w:rPr>
                <w:szCs w:val="28"/>
              </w:rPr>
            </w:pPr>
            <w:r w:rsidRPr="0062330B">
              <w:rPr>
                <w:szCs w:val="28"/>
              </w:rPr>
              <w:t>Специфічні клінічні феномени………………………………</w:t>
            </w:r>
            <w:r w:rsidRPr="00C86913">
              <w:rPr>
                <w:szCs w:val="28"/>
              </w:rPr>
              <w:t>.</w:t>
            </w:r>
          </w:p>
          <w:p w:rsidR="00C86913" w:rsidRPr="00C86913" w:rsidRDefault="00C86913" w:rsidP="00F019BB">
            <w:pPr>
              <w:pStyle w:val="aa"/>
              <w:spacing w:after="0" w:line="360" w:lineRule="auto"/>
              <w:jc w:val="both"/>
              <w:rPr>
                <w:szCs w:val="28"/>
              </w:rPr>
            </w:pPr>
            <w:r w:rsidRPr="0062330B">
              <w:rPr>
                <w:szCs w:val="28"/>
              </w:rPr>
              <w:t>Алексифілія……………………………………………………</w:t>
            </w:r>
            <w:r w:rsidRPr="00C86913">
              <w:rPr>
                <w:szCs w:val="28"/>
              </w:rPr>
              <w:t>.</w:t>
            </w:r>
          </w:p>
          <w:p w:rsidR="00C86913" w:rsidRPr="00C86913" w:rsidRDefault="00C86913" w:rsidP="00F019BB">
            <w:pPr>
              <w:pStyle w:val="aa"/>
              <w:spacing w:after="0" w:line="360" w:lineRule="auto"/>
              <w:jc w:val="both"/>
              <w:rPr>
                <w:szCs w:val="28"/>
              </w:rPr>
            </w:pPr>
            <w:r w:rsidRPr="0062330B">
              <w:rPr>
                <w:szCs w:val="28"/>
              </w:rPr>
              <w:t>Псевдосуїцидальність………………………………………...</w:t>
            </w:r>
            <w:r w:rsidRPr="00C86913">
              <w:rPr>
                <w:szCs w:val="28"/>
              </w:rPr>
              <w:t>.</w:t>
            </w:r>
          </w:p>
          <w:p w:rsidR="00C86913" w:rsidRPr="0062330B" w:rsidRDefault="00C86913" w:rsidP="00F019BB">
            <w:pPr>
              <w:pStyle w:val="aa"/>
              <w:spacing w:after="0" w:line="360" w:lineRule="auto"/>
              <w:jc w:val="both"/>
              <w:rPr>
                <w:szCs w:val="28"/>
              </w:rPr>
            </w:pPr>
            <w:r w:rsidRPr="0062330B">
              <w:rPr>
                <w:szCs w:val="28"/>
              </w:rPr>
              <w:t>Порівняльна характеристика клініки депресій з хронічним</w:t>
            </w:r>
          </w:p>
          <w:p w:rsidR="00C86913" w:rsidRPr="00FB638A" w:rsidRDefault="00C86913" w:rsidP="00F019BB">
            <w:pPr>
              <w:pStyle w:val="aa"/>
              <w:spacing w:after="0" w:line="360" w:lineRule="auto"/>
              <w:jc w:val="both"/>
              <w:rPr>
                <w:szCs w:val="28"/>
              </w:rPr>
            </w:pPr>
            <w:r w:rsidRPr="0062330B">
              <w:rPr>
                <w:szCs w:val="28"/>
              </w:rPr>
              <w:t xml:space="preserve">та </w:t>
            </w:r>
            <w:r>
              <w:rPr>
                <w:szCs w:val="28"/>
              </w:rPr>
              <w:t>епізодичним</w:t>
            </w:r>
            <w:r w:rsidRPr="0062330B">
              <w:rPr>
                <w:szCs w:val="28"/>
              </w:rPr>
              <w:t xml:space="preserve"> перебігом……………………………...</w:t>
            </w:r>
            <w:r w:rsidRPr="00FB638A">
              <w:rPr>
                <w:szCs w:val="28"/>
              </w:rPr>
              <w:t>...........</w:t>
            </w:r>
          </w:p>
          <w:p w:rsidR="00C86913" w:rsidRPr="0062330B" w:rsidRDefault="00C86913" w:rsidP="00F019BB">
            <w:pPr>
              <w:pStyle w:val="aa"/>
              <w:spacing w:after="0" w:line="360" w:lineRule="auto"/>
              <w:jc w:val="both"/>
              <w:rPr>
                <w:szCs w:val="28"/>
              </w:rPr>
            </w:pPr>
            <w:r w:rsidRPr="0062330B">
              <w:rPr>
                <w:szCs w:val="28"/>
              </w:rPr>
              <w:t xml:space="preserve">Клінічні особливості депресій з </w:t>
            </w:r>
            <w:r>
              <w:rPr>
                <w:szCs w:val="28"/>
              </w:rPr>
              <w:t>епізодичним</w:t>
            </w:r>
            <w:r w:rsidRPr="0062330B">
              <w:rPr>
                <w:szCs w:val="28"/>
              </w:rPr>
              <w:t xml:space="preserve"> перебігом…...</w:t>
            </w:r>
          </w:p>
          <w:p w:rsidR="00C86913" w:rsidRPr="00FB638A" w:rsidRDefault="00C86913" w:rsidP="00F019BB">
            <w:pPr>
              <w:pStyle w:val="aa"/>
              <w:spacing w:after="0" w:line="360" w:lineRule="auto"/>
              <w:jc w:val="both"/>
              <w:rPr>
                <w:szCs w:val="28"/>
              </w:rPr>
            </w:pPr>
            <w:r w:rsidRPr="0062330B">
              <w:rPr>
                <w:szCs w:val="28"/>
              </w:rPr>
              <w:lastRenderedPageBreak/>
              <w:t>Рання   диференційна   діагностика</w:t>
            </w:r>
            <w:r w:rsidRPr="00642A1A">
              <w:rPr>
                <w:szCs w:val="28"/>
              </w:rPr>
              <w:t xml:space="preserve"> </w:t>
            </w:r>
            <w:r w:rsidRPr="0062330B">
              <w:rPr>
                <w:szCs w:val="28"/>
              </w:rPr>
              <w:t xml:space="preserve">хронічних і </w:t>
            </w:r>
            <w:r>
              <w:rPr>
                <w:szCs w:val="28"/>
              </w:rPr>
              <w:t xml:space="preserve">епізодичних </w:t>
            </w:r>
            <w:r w:rsidRPr="0062330B">
              <w:rPr>
                <w:szCs w:val="28"/>
              </w:rPr>
              <w:t>депресій…………………………...</w:t>
            </w:r>
            <w:r w:rsidRPr="00FB638A">
              <w:rPr>
                <w:szCs w:val="28"/>
              </w:rPr>
              <w:t>......................</w:t>
            </w:r>
          </w:p>
          <w:p w:rsidR="00C86913" w:rsidRPr="0062330B" w:rsidRDefault="00C86913" w:rsidP="00F019BB">
            <w:pPr>
              <w:pStyle w:val="aa"/>
              <w:spacing w:after="0" w:line="360" w:lineRule="auto"/>
              <w:jc w:val="both"/>
              <w:rPr>
                <w:szCs w:val="28"/>
              </w:rPr>
            </w:pPr>
            <w:r w:rsidRPr="0062330B">
              <w:rPr>
                <w:szCs w:val="28"/>
              </w:rPr>
              <w:t>Механізм хроніфікації депресій………………………………</w:t>
            </w:r>
          </w:p>
          <w:p w:rsidR="00C86913" w:rsidRPr="0062330B" w:rsidRDefault="00C86913" w:rsidP="00F019BB">
            <w:pPr>
              <w:pStyle w:val="aa"/>
              <w:spacing w:after="0" w:line="360" w:lineRule="auto"/>
              <w:jc w:val="both"/>
              <w:rPr>
                <w:szCs w:val="28"/>
              </w:rPr>
            </w:pPr>
            <w:r w:rsidRPr="0062330B">
              <w:rPr>
                <w:szCs w:val="28"/>
              </w:rPr>
              <w:t>Circulus vitiosus (замкнуте коло) депресивних переживань...</w:t>
            </w:r>
          </w:p>
          <w:p w:rsidR="00C86913" w:rsidRPr="0062330B" w:rsidRDefault="00C86913" w:rsidP="00F019BB">
            <w:pPr>
              <w:pStyle w:val="aa"/>
              <w:spacing w:after="0" w:line="360" w:lineRule="auto"/>
              <w:jc w:val="both"/>
              <w:rPr>
                <w:szCs w:val="28"/>
              </w:rPr>
            </w:pPr>
            <w:r w:rsidRPr="0062330B">
              <w:rPr>
                <w:szCs w:val="28"/>
              </w:rPr>
              <w:t>Ятрогенні   та   інші    фактори    хроніфікації,   пов’язані   з</w:t>
            </w:r>
          </w:p>
          <w:p w:rsidR="00C86913" w:rsidRPr="0062330B" w:rsidRDefault="00C86913" w:rsidP="00F019BB">
            <w:pPr>
              <w:pStyle w:val="aa"/>
              <w:spacing w:after="0" w:line="360" w:lineRule="auto"/>
              <w:jc w:val="both"/>
              <w:rPr>
                <w:szCs w:val="28"/>
              </w:rPr>
            </w:pPr>
            <w:r w:rsidRPr="0062330B">
              <w:rPr>
                <w:szCs w:val="28"/>
              </w:rPr>
              <w:t>процесом лікування……………………………………………</w:t>
            </w:r>
          </w:p>
          <w:p w:rsidR="00C86913" w:rsidRPr="0062330B" w:rsidRDefault="00C86913" w:rsidP="00F019BB">
            <w:pPr>
              <w:pStyle w:val="aa"/>
              <w:spacing w:after="0" w:line="360" w:lineRule="auto"/>
              <w:jc w:val="both"/>
              <w:rPr>
                <w:szCs w:val="28"/>
              </w:rPr>
            </w:pPr>
            <w:r w:rsidRPr="0062330B">
              <w:rPr>
                <w:szCs w:val="28"/>
              </w:rPr>
              <w:t>Особистісні фактори хроніфікації депресій…………………</w:t>
            </w:r>
          </w:p>
          <w:p w:rsidR="00C86913" w:rsidRPr="0062330B" w:rsidRDefault="00C86913" w:rsidP="00F019BB">
            <w:pPr>
              <w:pStyle w:val="24"/>
              <w:spacing w:after="0" w:line="360" w:lineRule="auto"/>
              <w:ind w:left="0"/>
              <w:jc w:val="both"/>
              <w:rPr>
                <w:sz w:val="28"/>
                <w:szCs w:val="28"/>
              </w:rPr>
            </w:pPr>
            <w:r w:rsidRPr="0062330B">
              <w:rPr>
                <w:sz w:val="28"/>
                <w:szCs w:val="28"/>
              </w:rPr>
              <w:t xml:space="preserve">Особистісна структура пацієнтів. Результати </w:t>
            </w:r>
            <w:r>
              <w:rPr>
                <w:sz w:val="28"/>
                <w:szCs w:val="28"/>
              </w:rPr>
              <w:t>SCID-II</w:t>
            </w:r>
            <w:r w:rsidRPr="0062330B">
              <w:rPr>
                <w:sz w:val="28"/>
                <w:szCs w:val="28"/>
              </w:rPr>
              <w:t>……...</w:t>
            </w:r>
          </w:p>
          <w:p w:rsidR="00C86913" w:rsidRPr="0062330B" w:rsidRDefault="00C86913" w:rsidP="00F019BB">
            <w:pPr>
              <w:pStyle w:val="24"/>
              <w:spacing w:after="0" w:line="360" w:lineRule="auto"/>
              <w:ind w:left="0"/>
              <w:jc w:val="both"/>
              <w:rPr>
                <w:sz w:val="28"/>
                <w:szCs w:val="28"/>
              </w:rPr>
            </w:pPr>
            <w:r w:rsidRPr="0062330B">
              <w:rPr>
                <w:sz w:val="28"/>
                <w:szCs w:val="28"/>
              </w:rPr>
              <w:t>Відчуття власної меншовартості……………………………..</w:t>
            </w:r>
          </w:p>
          <w:p w:rsidR="00C86913" w:rsidRPr="0062330B" w:rsidRDefault="00C86913" w:rsidP="00F019BB">
            <w:pPr>
              <w:pStyle w:val="aa"/>
              <w:spacing w:after="0" w:line="360" w:lineRule="auto"/>
              <w:jc w:val="both"/>
              <w:rPr>
                <w:szCs w:val="28"/>
              </w:rPr>
            </w:pPr>
            <w:r w:rsidRPr="0062330B">
              <w:rPr>
                <w:szCs w:val="28"/>
              </w:rPr>
              <w:t>Об’єктні стосунки пацієнтів………………………………….</w:t>
            </w:r>
          </w:p>
          <w:p w:rsidR="00C86913" w:rsidRPr="00F94AE1" w:rsidRDefault="00C86913" w:rsidP="00F019BB">
            <w:pPr>
              <w:pStyle w:val="aa"/>
              <w:spacing w:after="0" w:line="360" w:lineRule="auto"/>
              <w:jc w:val="both"/>
              <w:rPr>
                <w:szCs w:val="28"/>
              </w:rPr>
            </w:pPr>
            <w:r w:rsidRPr="0062330B">
              <w:rPr>
                <w:szCs w:val="28"/>
              </w:rPr>
              <w:t>Емоційна депривація в сім’ях пацієнтів у аспекті</w:t>
            </w:r>
            <w:r w:rsidRPr="00F94AE1">
              <w:rPr>
                <w:szCs w:val="28"/>
              </w:rPr>
              <w:t xml:space="preserve"> </w:t>
            </w:r>
            <w:r>
              <w:rPr>
                <w:szCs w:val="28"/>
              </w:rPr>
              <w:t>а</w:t>
            </w:r>
            <w:r w:rsidRPr="0062330B">
              <w:rPr>
                <w:szCs w:val="28"/>
              </w:rPr>
              <w:t>лексифілії</w:t>
            </w:r>
            <w:r w:rsidRPr="00F94AE1">
              <w:rPr>
                <w:szCs w:val="28"/>
              </w:rPr>
              <w:t>……………………………………………………...</w:t>
            </w:r>
          </w:p>
          <w:p w:rsidR="00C86913" w:rsidRPr="00983560" w:rsidRDefault="00C86913" w:rsidP="00F019BB">
            <w:pPr>
              <w:pStyle w:val="aa"/>
              <w:spacing w:after="0" w:line="360" w:lineRule="auto"/>
              <w:jc w:val="both"/>
              <w:rPr>
                <w:szCs w:val="28"/>
              </w:rPr>
            </w:pPr>
            <w:r>
              <w:rPr>
                <w:szCs w:val="28"/>
              </w:rPr>
              <w:t>Аналіз та узагальнення одержаних</w:t>
            </w:r>
            <w:r w:rsidRPr="00983560">
              <w:rPr>
                <w:szCs w:val="28"/>
              </w:rPr>
              <w:t xml:space="preserve"> </w:t>
            </w:r>
            <w:r>
              <w:rPr>
                <w:szCs w:val="28"/>
              </w:rPr>
              <w:t>результатів (дискусія)</w:t>
            </w:r>
            <w:r w:rsidRPr="0062330B">
              <w:rPr>
                <w:szCs w:val="28"/>
              </w:rPr>
              <w:t>……………………………………</w:t>
            </w:r>
            <w:r>
              <w:rPr>
                <w:szCs w:val="28"/>
              </w:rPr>
              <w:t>…</w:t>
            </w:r>
            <w:r w:rsidRPr="00983560">
              <w:rPr>
                <w:szCs w:val="28"/>
              </w:rPr>
              <w:t>……………….</w:t>
            </w:r>
          </w:p>
          <w:p w:rsidR="00C86913" w:rsidRPr="0062330B" w:rsidRDefault="00C86913" w:rsidP="00F019BB">
            <w:pPr>
              <w:pStyle w:val="aa"/>
              <w:spacing w:after="0" w:line="360" w:lineRule="auto"/>
              <w:jc w:val="both"/>
              <w:rPr>
                <w:szCs w:val="28"/>
              </w:rPr>
            </w:pPr>
            <w:r w:rsidRPr="0062330B">
              <w:rPr>
                <w:szCs w:val="28"/>
              </w:rPr>
              <w:t>Атиповість    клініки     хронічних    депресій    як       прояв</w:t>
            </w:r>
          </w:p>
          <w:p w:rsidR="00C86913" w:rsidRPr="0062330B" w:rsidRDefault="00C86913" w:rsidP="00F019BB">
            <w:pPr>
              <w:pStyle w:val="aa"/>
              <w:spacing w:after="0" w:line="360" w:lineRule="auto"/>
              <w:jc w:val="both"/>
              <w:rPr>
                <w:szCs w:val="28"/>
              </w:rPr>
            </w:pPr>
            <w:r w:rsidRPr="0062330B">
              <w:rPr>
                <w:szCs w:val="28"/>
              </w:rPr>
              <w:t>нарцистичного ураження пацієнтів…………………………..</w:t>
            </w:r>
          </w:p>
          <w:p w:rsidR="00C86913" w:rsidRPr="0062330B" w:rsidRDefault="00C86913" w:rsidP="00F019BB">
            <w:pPr>
              <w:pStyle w:val="aa"/>
              <w:spacing w:after="0" w:line="360" w:lineRule="auto"/>
              <w:jc w:val="both"/>
              <w:rPr>
                <w:szCs w:val="28"/>
              </w:rPr>
            </w:pPr>
            <w:r w:rsidRPr="0062330B">
              <w:rPr>
                <w:szCs w:val="28"/>
              </w:rPr>
              <w:t>Участь особистісного фактора в механізмі хроніфікації…...</w:t>
            </w:r>
          </w:p>
          <w:p w:rsidR="00C86913" w:rsidRPr="00AF346E" w:rsidRDefault="00C86913" w:rsidP="00F019BB">
            <w:pPr>
              <w:pStyle w:val="aa"/>
              <w:spacing w:after="0" w:line="360" w:lineRule="auto"/>
              <w:jc w:val="both"/>
              <w:rPr>
                <w:szCs w:val="28"/>
              </w:rPr>
            </w:pPr>
            <w:r w:rsidRPr="0062330B">
              <w:rPr>
                <w:szCs w:val="28"/>
              </w:rPr>
              <w:t>Терапевтичні   рекомендації   щодо    лікування   хворих    з хронічними депресіями............................................................</w:t>
            </w:r>
            <w:r w:rsidRPr="00AF346E">
              <w:rPr>
                <w:szCs w:val="28"/>
              </w:rPr>
              <w:t>..</w:t>
            </w:r>
          </w:p>
          <w:p w:rsidR="00C86913" w:rsidRPr="0062330B" w:rsidRDefault="00C86913" w:rsidP="00F019BB">
            <w:pPr>
              <w:pStyle w:val="aa"/>
              <w:spacing w:after="0" w:line="360" w:lineRule="auto"/>
              <w:jc w:val="both"/>
              <w:rPr>
                <w:szCs w:val="28"/>
              </w:rPr>
            </w:pPr>
          </w:p>
        </w:tc>
        <w:tc>
          <w:tcPr>
            <w:tcW w:w="1080" w:type="dxa"/>
          </w:tcPr>
          <w:p w:rsidR="00C86913" w:rsidRPr="00352ADA" w:rsidRDefault="00C86913" w:rsidP="00F019BB">
            <w:pPr>
              <w:pStyle w:val="aa"/>
              <w:spacing w:after="0" w:line="360" w:lineRule="auto"/>
              <w:jc w:val="both"/>
              <w:rPr>
                <w:caps/>
                <w:szCs w:val="28"/>
              </w:rPr>
            </w:pPr>
            <w:r w:rsidRPr="00352ADA">
              <w:rPr>
                <w:caps/>
                <w:szCs w:val="28"/>
              </w:rPr>
              <w:lastRenderedPageBreak/>
              <w:t>10</w:t>
            </w:r>
          </w:p>
          <w:p w:rsidR="00C86913" w:rsidRPr="00352ADA" w:rsidRDefault="00C86913" w:rsidP="00F019BB">
            <w:pPr>
              <w:pStyle w:val="aa"/>
              <w:spacing w:after="0" w:line="360" w:lineRule="auto"/>
              <w:jc w:val="both"/>
              <w:rPr>
                <w:szCs w:val="28"/>
              </w:rPr>
            </w:pPr>
            <w:r w:rsidRPr="00352ADA">
              <w:rPr>
                <w:szCs w:val="28"/>
              </w:rPr>
              <w:t>10</w:t>
            </w:r>
          </w:p>
          <w:p w:rsidR="00C86913" w:rsidRPr="00352ADA" w:rsidRDefault="00C86913" w:rsidP="00F019BB">
            <w:pPr>
              <w:pStyle w:val="aa"/>
              <w:spacing w:after="0" w:line="360" w:lineRule="auto"/>
              <w:jc w:val="both"/>
              <w:rPr>
                <w:szCs w:val="28"/>
              </w:rPr>
            </w:pPr>
            <w:r w:rsidRPr="00352ADA">
              <w:rPr>
                <w:szCs w:val="28"/>
              </w:rPr>
              <w:t>13</w:t>
            </w:r>
          </w:p>
          <w:p w:rsidR="00C86913" w:rsidRPr="00352ADA" w:rsidRDefault="00C86913" w:rsidP="00F019BB">
            <w:pPr>
              <w:pStyle w:val="aa"/>
              <w:spacing w:after="0" w:line="360" w:lineRule="auto"/>
              <w:jc w:val="both"/>
              <w:rPr>
                <w:caps/>
                <w:szCs w:val="28"/>
              </w:rPr>
            </w:pPr>
            <w:r w:rsidRPr="00352ADA">
              <w:rPr>
                <w:szCs w:val="28"/>
              </w:rPr>
              <w:t>13</w:t>
            </w:r>
          </w:p>
          <w:p w:rsidR="00C86913" w:rsidRPr="00352ADA" w:rsidRDefault="00C86913" w:rsidP="00F019BB">
            <w:pPr>
              <w:pStyle w:val="aa"/>
              <w:spacing w:after="0" w:line="360" w:lineRule="auto"/>
              <w:jc w:val="both"/>
              <w:rPr>
                <w:caps/>
                <w:szCs w:val="28"/>
              </w:rPr>
            </w:pPr>
            <w:r w:rsidRPr="00352ADA">
              <w:rPr>
                <w:caps/>
                <w:szCs w:val="28"/>
              </w:rPr>
              <w:t>15</w:t>
            </w:r>
          </w:p>
          <w:p w:rsidR="00C86913" w:rsidRPr="0024256D" w:rsidRDefault="00C86913" w:rsidP="00F019BB">
            <w:pPr>
              <w:pStyle w:val="aa"/>
              <w:spacing w:after="0" w:line="360" w:lineRule="auto"/>
              <w:jc w:val="both"/>
              <w:rPr>
                <w:caps/>
                <w:szCs w:val="28"/>
              </w:rPr>
            </w:pPr>
            <w:r w:rsidRPr="0024256D">
              <w:rPr>
                <w:caps/>
                <w:szCs w:val="28"/>
              </w:rPr>
              <w:t>22</w:t>
            </w:r>
          </w:p>
          <w:p w:rsidR="00C86913" w:rsidRPr="0024256D" w:rsidRDefault="00C86913" w:rsidP="00F019BB">
            <w:pPr>
              <w:pStyle w:val="aa"/>
              <w:spacing w:after="0" w:line="360" w:lineRule="auto"/>
              <w:jc w:val="both"/>
              <w:rPr>
                <w:caps/>
                <w:szCs w:val="28"/>
              </w:rPr>
            </w:pPr>
            <w:r w:rsidRPr="0024256D">
              <w:rPr>
                <w:caps/>
                <w:szCs w:val="28"/>
              </w:rPr>
              <w:t>22</w:t>
            </w:r>
          </w:p>
          <w:p w:rsidR="00C86913" w:rsidRPr="00707FFC" w:rsidRDefault="00C86913" w:rsidP="00F019BB">
            <w:pPr>
              <w:pStyle w:val="aa"/>
              <w:spacing w:after="0" w:line="360" w:lineRule="auto"/>
              <w:jc w:val="both"/>
              <w:rPr>
                <w:caps/>
                <w:szCs w:val="28"/>
                <w:lang w:val="en-US"/>
              </w:rPr>
            </w:pPr>
            <w:r w:rsidRPr="00707FFC">
              <w:rPr>
                <w:caps/>
                <w:szCs w:val="28"/>
              </w:rPr>
              <w:t>2</w:t>
            </w:r>
            <w:r w:rsidRPr="00707FFC">
              <w:rPr>
                <w:caps/>
                <w:szCs w:val="28"/>
                <w:lang w:val="en-US"/>
              </w:rPr>
              <w:t>3</w:t>
            </w:r>
          </w:p>
          <w:p w:rsidR="00C86913" w:rsidRPr="00707FFC" w:rsidRDefault="00C86913" w:rsidP="00F019BB">
            <w:pPr>
              <w:pStyle w:val="aa"/>
              <w:spacing w:after="0" w:line="360" w:lineRule="auto"/>
              <w:jc w:val="both"/>
              <w:rPr>
                <w:caps/>
                <w:szCs w:val="28"/>
              </w:rPr>
            </w:pPr>
            <w:r w:rsidRPr="00707FFC">
              <w:rPr>
                <w:caps/>
                <w:szCs w:val="28"/>
              </w:rPr>
              <w:t>28</w:t>
            </w:r>
          </w:p>
          <w:p w:rsidR="00C86913" w:rsidRPr="00E46BEA" w:rsidRDefault="00C86913" w:rsidP="00F019BB">
            <w:pPr>
              <w:pStyle w:val="aa"/>
              <w:spacing w:after="0" w:line="360" w:lineRule="auto"/>
              <w:jc w:val="both"/>
              <w:rPr>
                <w:caps/>
                <w:szCs w:val="28"/>
              </w:rPr>
            </w:pPr>
            <w:r w:rsidRPr="00E46BEA">
              <w:rPr>
                <w:caps/>
                <w:szCs w:val="28"/>
              </w:rPr>
              <w:lastRenderedPageBreak/>
              <w:t>32</w:t>
            </w:r>
          </w:p>
          <w:p w:rsidR="00C86913" w:rsidRPr="00E46BEA" w:rsidRDefault="00C86913" w:rsidP="00F019BB">
            <w:pPr>
              <w:pStyle w:val="aa"/>
              <w:spacing w:after="0" w:line="360" w:lineRule="auto"/>
              <w:jc w:val="both"/>
              <w:rPr>
                <w:caps/>
                <w:szCs w:val="28"/>
              </w:rPr>
            </w:pPr>
            <w:r w:rsidRPr="00E46BEA">
              <w:rPr>
                <w:caps/>
                <w:szCs w:val="28"/>
              </w:rPr>
              <w:t>33</w:t>
            </w:r>
          </w:p>
          <w:p w:rsidR="00C86913" w:rsidRPr="00E46BEA" w:rsidRDefault="00C86913" w:rsidP="00F019BB">
            <w:pPr>
              <w:pStyle w:val="aa"/>
              <w:spacing w:after="0" w:line="360" w:lineRule="auto"/>
              <w:jc w:val="both"/>
              <w:rPr>
                <w:caps/>
                <w:szCs w:val="28"/>
              </w:rPr>
            </w:pPr>
            <w:r w:rsidRPr="00E46BEA">
              <w:rPr>
                <w:caps/>
                <w:szCs w:val="28"/>
              </w:rPr>
              <w:t>34</w:t>
            </w:r>
          </w:p>
          <w:p w:rsidR="00C86913" w:rsidRPr="00E46BEA" w:rsidRDefault="00C86913" w:rsidP="00F019BB">
            <w:pPr>
              <w:pStyle w:val="aa"/>
              <w:spacing w:after="0" w:line="360" w:lineRule="auto"/>
              <w:jc w:val="both"/>
              <w:rPr>
                <w:caps/>
                <w:szCs w:val="28"/>
              </w:rPr>
            </w:pPr>
            <w:r w:rsidRPr="00E46BEA">
              <w:rPr>
                <w:caps/>
                <w:szCs w:val="28"/>
              </w:rPr>
              <w:t>36</w:t>
            </w:r>
          </w:p>
          <w:p w:rsidR="00C86913" w:rsidRPr="00E46BEA" w:rsidRDefault="00C86913" w:rsidP="00F019BB">
            <w:pPr>
              <w:pStyle w:val="aa"/>
              <w:spacing w:after="0" w:line="360" w:lineRule="auto"/>
              <w:jc w:val="both"/>
              <w:rPr>
                <w:caps/>
                <w:szCs w:val="28"/>
              </w:rPr>
            </w:pPr>
            <w:r w:rsidRPr="00E46BEA">
              <w:rPr>
                <w:caps/>
                <w:szCs w:val="28"/>
              </w:rPr>
              <w:t>41</w:t>
            </w:r>
          </w:p>
          <w:p w:rsidR="00C86913" w:rsidRPr="00E46BEA" w:rsidRDefault="00C86913" w:rsidP="00F019BB">
            <w:pPr>
              <w:pStyle w:val="aa"/>
              <w:spacing w:after="0" w:line="360" w:lineRule="auto"/>
              <w:jc w:val="both"/>
              <w:rPr>
                <w:caps/>
                <w:szCs w:val="28"/>
              </w:rPr>
            </w:pPr>
            <w:r w:rsidRPr="00E46BEA">
              <w:rPr>
                <w:szCs w:val="28"/>
              </w:rPr>
              <w:t>41</w:t>
            </w:r>
          </w:p>
          <w:p w:rsidR="00C86913" w:rsidRPr="00E46BEA" w:rsidRDefault="00C86913" w:rsidP="00F019BB">
            <w:pPr>
              <w:pStyle w:val="aa"/>
              <w:spacing w:after="0" w:line="360" w:lineRule="auto"/>
              <w:jc w:val="both"/>
              <w:rPr>
                <w:caps/>
                <w:szCs w:val="28"/>
              </w:rPr>
            </w:pPr>
            <w:r w:rsidRPr="00E46BEA">
              <w:rPr>
                <w:caps/>
                <w:szCs w:val="28"/>
              </w:rPr>
              <w:t>43</w:t>
            </w:r>
          </w:p>
          <w:p w:rsidR="00C86913" w:rsidRPr="0013296C" w:rsidRDefault="00C86913" w:rsidP="00F019BB">
            <w:pPr>
              <w:pStyle w:val="aa"/>
              <w:spacing w:after="0" w:line="360" w:lineRule="auto"/>
              <w:jc w:val="both"/>
              <w:rPr>
                <w:caps/>
                <w:szCs w:val="28"/>
              </w:rPr>
            </w:pPr>
            <w:r w:rsidRPr="0013296C">
              <w:rPr>
                <w:caps/>
                <w:szCs w:val="28"/>
              </w:rPr>
              <w:t>47</w:t>
            </w:r>
          </w:p>
          <w:p w:rsidR="00C86913" w:rsidRPr="0013296C" w:rsidRDefault="00C86913" w:rsidP="00F019BB">
            <w:pPr>
              <w:pStyle w:val="aa"/>
              <w:spacing w:after="0" w:line="360" w:lineRule="auto"/>
              <w:jc w:val="both"/>
              <w:rPr>
                <w:szCs w:val="28"/>
              </w:rPr>
            </w:pPr>
            <w:r w:rsidRPr="0013296C">
              <w:rPr>
                <w:szCs w:val="28"/>
              </w:rPr>
              <w:t>48</w:t>
            </w:r>
          </w:p>
          <w:p w:rsidR="00C86913" w:rsidRPr="00EB27E6" w:rsidRDefault="00C86913" w:rsidP="00F019BB">
            <w:pPr>
              <w:pStyle w:val="aa"/>
              <w:spacing w:after="0" w:line="360" w:lineRule="auto"/>
              <w:jc w:val="both"/>
              <w:rPr>
                <w:szCs w:val="28"/>
              </w:rPr>
            </w:pPr>
            <w:r w:rsidRPr="00EB27E6">
              <w:rPr>
                <w:szCs w:val="28"/>
              </w:rPr>
              <w:t>57</w:t>
            </w:r>
          </w:p>
          <w:p w:rsidR="00C86913" w:rsidRPr="004A7AB2" w:rsidRDefault="00C86913" w:rsidP="00F019BB">
            <w:pPr>
              <w:pStyle w:val="aa"/>
              <w:spacing w:after="0" w:line="360" w:lineRule="auto"/>
              <w:jc w:val="both"/>
              <w:rPr>
                <w:szCs w:val="28"/>
              </w:rPr>
            </w:pPr>
            <w:r w:rsidRPr="004A7AB2">
              <w:rPr>
                <w:szCs w:val="28"/>
              </w:rPr>
              <w:t>65</w:t>
            </w:r>
          </w:p>
          <w:p w:rsidR="00C86913" w:rsidRDefault="00C86913" w:rsidP="00F019BB">
            <w:pPr>
              <w:pStyle w:val="aa"/>
              <w:spacing w:after="0" w:line="360" w:lineRule="auto"/>
              <w:jc w:val="both"/>
              <w:rPr>
                <w:szCs w:val="28"/>
                <w:highlight w:val="cyan"/>
              </w:rPr>
            </w:pPr>
          </w:p>
          <w:p w:rsidR="00C86913" w:rsidRDefault="00C86913" w:rsidP="00F019BB">
            <w:pPr>
              <w:pStyle w:val="aa"/>
              <w:spacing w:after="0" w:line="360" w:lineRule="auto"/>
              <w:jc w:val="both"/>
              <w:rPr>
                <w:szCs w:val="28"/>
                <w:highlight w:val="cyan"/>
              </w:rPr>
            </w:pPr>
          </w:p>
          <w:p w:rsidR="00C86913" w:rsidRPr="0062330B" w:rsidRDefault="00C86913" w:rsidP="00F019BB">
            <w:pPr>
              <w:pStyle w:val="aa"/>
              <w:spacing w:after="0" w:line="360" w:lineRule="auto"/>
              <w:jc w:val="both"/>
              <w:rPr>
                <w:szCs w:val="28"/>
                <w:highlight w:val="cyan"/>
              </w:rPr>
            </w:pPr>
            <w:r w:rsidRPr="00EA2549">
              <w:rPr>
                <w:szCs w:val="28"/>
              </w:rPr>
              <w:t>65</w:t>
            </w:r>
          </w:p>
          <w:p w:rsidR="00C86913" w:rsidRDefault="00C86913" w:rsidP="00F019BB">
            <w:pPr>
              <w:pStyle w:val="aa"/>
              <w:spacing w:after="0" w:line="360" w:lineRule="auto"/>
              <w:jc w:val="both"/>
              <w:rPr>
                <w:szCs w:val="28"/>
                <w:highlight w:val="cyan"/>
              </w:rPr>
            </w:pPr>
          </w:p>
          <w:p w:rsidR="00C86913" w:rsidRPr="008769D8" w:rsidRDefault="00C86913" w:rsidP="00F019BB">
            <w:pPr>
              <w:pStyle w:val="aa"/>
              <w:spacing w:after="0" w:line="360" w:lineRule="auto"/>
              <w:jc w:val="both"/>
              <w:rPr>
                <w:szCs w:val="28"/>
              </w:rPr>
            </w:pPr>
            <w:r w:rsidRPr="008769D8">
              <w:rPr>
                <w:szCs w:val="28"/>
              </w:rPr>
              <w:t>74</w:t>
            </w:r>
          </w:p>
          <w:p w:rsidR="00C86913" w:rsidRPr="00D90E37" w:rsidRDefault="00C86913" w:rsidP="00F019BB">
            <w:pPr>
              <w:pStyle w:val="aa"/>
              <w:spacing w:after="0" w:line="360" w:lineRule="auto"/>
              <w:jc w:val="both"/>
              <w:rPr>
                <w:szCs w:val="28"/>
              </w:rPr>
            </w:pPr>
            <w:r w:rsidRPr="00D90E37">
              <w:rPr>
                <w:szCs w:val="28"/>
              </w:rPr>
              <w:t>75</w:t>
            </w:r>
          </w:p>
          <w:p w:rsidR="00C86913" w:rsidRDefault="00C86913" w:rsidP="00F019BB">
            <w:pPr>
              <w:pStyle w:val="aa"/>
              <w:spacing w:after="0" w:line="360" w:lineRule="auto"/>
              <w:jc w:val="both"/>
              <w:rPr>
                <w:szCs w:val="28"/>
                <w:highlight w:val="cyan"/>
              </w:rPr>
            </w:pPr>
          </w:p>
          <w:p w:rsidR="00C86913" w:rsidRPr="00410CD2" w:rsidRDefault="00C86913" w:rsidP="00F019BB">
            <w:pPr>
              <w:pStyle w:val="aa"/>
              <w:spacing w:after="0" w:line="360" w:lineRule="auto"/>
              <w:jc w:val="both"/>
              <w:rPr>
                <w:szCs w:val="28"/>
              </w:rPr>
            </w:pPr>
            <w:r w:rsidRPr="00410CD2">
              <w:rPr>
                <w:szCs w:val="28"/>
              </w:rPr>
              <w:t>77</w:t>
            </w:r>
          </w:p>
          <w:p w:rsidR="00C86913" w:rsidRDefault="00C86913" w:rsidP="00F019BB">
            <w:pPr>
              <w:pStyle w:val="aa"/>
              <w:spacing w:after="0" w:line="360" w:lineRule="auto"/>
              <w:jc w:val="both"/>
              <w:rPr>
                <w:szCs w:val="28"/>
                <w:highlight w:val="cyan"/>
              </w:rPr>
            </w:pPr>
          </w:p>
          <w:p w:rsidR="00C86913" w:rsidRPr="00201070" w:rsidRDefault="00C86913" w:rsidP="00F019BB">
            <w:pPr>
              <w:pStyle w:val="aa"/>
              <w:spacing w:after="0" w:line="360" w:lineRule="auto"/>
              <w:jc w:val="both"/>
              <w:rPr>
                <w:szCs w:val="28"/>
              </w:rPr>
            </w:pPr>
            <w:r w:rsidRPr="00201070">
              <w:rPr>
                <w:szCs w:val="28"/>
              </w:rPr>
              <w:t>80</w:t>
            </w:r>
          </w:p>
          <w:p w:rsidR="00C86913" w:rsidRPr="00201070" w:rsidRDefault="00C86913" w:rsidP="00F019BB">
            <w:pPr>
              <w:pStyle w:val="aa"/>
              <w:spacing w:after="0" w:line="360" w:lineRule="auto"/>
              <w:jc w:val="both"/>
              <w:rPr>
                <w:szCs w:val="28"/>
              </w:rPr>
            </w:pPr>
            <w:r w:rsidRPr="00201070">
              <w:rPr>
                <w:szCs w:val="28"/>
              </w:rPr>
              <w:t>81</w:t>
            </w:r>
          </w:p>
          <w:p w:rsidR="00C86913" w:rsidRPr="00A57AD5" w:rsidRDefault="00C86913" w:rsidP="00F019BB">
            <w:pPr>
              <w:pStyle w:val="aa"/>
              <w:spacing w:after="0" w:line="360" w:lineRule="auto"/>
              <w:jc w:val="both"/>
              <w:rPr>
                <w:szCs w:val="28"/>
              </w:rPr>
            </w:pPr>
            <w:r w:rsidRPr="00A57AD5">
              <w:rPr>
                <w:szCs w:val="28"/>
              </w:rPr>
              <w:t>83</w:t>
            </w:r>
          </w:p>
          <w:p w:rsidR="00C86913" w:rsidRPr="0062330B" w:rsidRDefault="00C86913" w:rsidP="00F019BB">
            <w:pPr>
              <w:pStyle w:val="aa"/>
              <w:spacing w:after="0" w:line="360" w:lineRule="auto"/>
              <w:jc w:val="both"/>
              <w:rPr>
                <w:szCs w:val="28"/>
                <w:highlight w:val="cyan"/>
              </w:rPr>
            </w:pPr>
            <w:r w:rsidRPr="00A57AD5">
              <w:rPr>
                <w:szCs w:val="28"/>
              </w:rPr>
              <w:t>86</w:t>
            </w:r>
          </w:p>
          <w:p w:rsidR="00C86913" w:rsidRPr="00C57891" w:rsidRDefault="00C86913" w:rsidP="00F019BB">
            <w:pPr>
              <w:pStyle w:val="aa"/>
              <w:spacing w:after="0" w:line="360" w:lineRule="auto"/>
              <w:jc w:val="both"/>
              <w:rPr>
                <w:szCs w:val="28"/>
              </w:rPr>
            </w:pPr>
            <w:r w:rsidRPr="00C57891">
              <w:rPr>
                <w:szCs w:val="28"/>
              </w:rPr>
              <w:t>89</w:t>
            </w:r>
          </w:p>
          <w:p w:rsidR="00C86913" w:rsidRPr="0062330B" w:rsidRDefault="00C86913" w:rsidP="00F019BB">
            <w:pPr>
              <w:pStyle w:val="aa"/>
              <w:spacing w:after="0" w:line="360" w:lineRule="auto"/>
              <w:jc w:val="both"/>
              <w:rPr>
                <w:szCs w:val="28"/>
                <w:highlight w:val="cyan"/>
              </w:rPr>
            </w:pPr>
            <w:r w:rsidRPr="00C57891">
              <w:rPr>
                <w:szCs w:val="28"/>
              </w:rPr>
              <w:t>90</w:t>
            </w:r>
          </w:p>
          <w:p w:rsidR="00C86913" w:rsidRPr="00642A1A" w:rsidRDefault="00C86913" w:rsidP="00F019BB">
            <w:pPr>
              <w:pStyle w:val="aa"/>
              <w:spacing w:after="0" w:line="360" w:lineRule="auto"/>
              <w:jc w:val="both"/>
              <w:rPr>
                <w:szCs w:val="28"/>
              </w:rPr>
            </w:pPr>
            <w:r w:rsidRPr="00642A1A">
              <w:rPr>
                <w:szCs w:val="28"/>
              </w:rPr>
              <w:t>94</w:t>
            </w:r>
          </w:p>
          <w:p w:rsidR="00C86913" w:rsidRPr="00642A1A" w:rsidRDefault="00C86913" w:rsidP="00F019BB">
            <w:pPr>
              <w:pStyle w:val="aa"/>
              <w:spacing w:after="0" w:line="360" w:lineRule="auto"/>
              <w:jc w:val="both"/>
              <w:rPr>
                <w:szCs w:val="28"/>
              </w:rPr>
            </w:pPr>
          </w:p>
          <w:p w:rsidR="00C86913" w:rsidRPr="00642A1A" w:rsidRDefault="00C86913" w:rsidP="00F019BB">
            <w:pPr>
              <w:pStyle w:val="aa"/>
              <w:spacing w:after="0" w:line="360" w:lineRule="auto"/>
              <w:jc w:val="both"/>
              <w:rPr>
                <w:szCs w:val="28"/>
              </w:rPr>
            </w:pPr>
            <w:r w:rsidRPr="00642A1A">
              <w:rPr>
                <w:szCs w:val="28"/>
              </w:rPr>
              <w:t>99</w:t>
            </w:r>
          </w:p>
          <w:p w:rsidR="00C86913" w:rsidRPr="00642A1A" w:rsidRDefault="00C86913" w:rsidP="00F019BB">
            <w:pPr>
              <w:pStyle w:val="aa"/>
              <w:spacing w:after="0" w:line="360" w:lineRule="auto"/>
              <w:jc w:val="both"/>
              <w:rPr>
                <w:szCs w:val="28"/>
              </w:rPr>
            </w:pPr>
            <w:r w:rsidRPr="00642A1A">
              <w:rPr>
                <w:szCs w:val="28"/>
              </w:rPr>
              <w:t>99</w:t>
            </w:r>
          </w:p>
          <w:p w:rsidR="00C86913" w:rsidRDefault="00C86913" w:rsidP="00F019BB">
            <w:pPr>
              <w:pStyle w:val="aa"/>
              <w:spacing w:after="0" w:line="360" w:lineRule="auto"/>
              <w:jc w:val="both"/>
              <w:rPr>
                <w:szCs w:val="28"/>
                <w:highlight w:val="cyan"/>
              </w:rPr>
            </w:pPr>
          </w:p>
          <w:p w:rsidR="00C86913" w:rsidRPr="00EF56C1" w:rsidRDefault="00C86913" w:rsidP="00F019BB">
            <w:pPr>
              <w:pStyle w:val="aa"/>
              <w:spacing w:after="0" w:line="360" w:lineRule="auto"/>
              <w:jc w:val="both"/>
              <w:rPr>
                <w:szCs w:val="28"/>
              </w:rPr>
            </w:pPr>
            <w:r w:rsidRPr="00EF56C1">
              <w:rPr>
                <w:szCs w:val="28"/>
              </w:rPr>
              <w:t>105</w:t>
            </w:r>
          </w:p>
          <w:p w:rsidR="00C86913" w:rsidRPr="00E34FD6" w:rsidRDefault="00C86913" w:rsidP="00F019BB">
            <w:pPr>
              <w:pStyle w:val="aa"/>
              <w:spacing w:after="0" w:line="360" w:lineRule="auto"/>
              <w:jc w:val="both"/>
              <w:rPr>
                <w:szCs w:val="28"/>
              </w:rPr>
            </w:pPr>
            <w:r w:rsidRPr="00E34FD6">
              <w:rPr>
                <w:szCs w:val="28"/>
              </w:rPr>
              <w:t>111</w:t>
            </w:r>
          </w:p>
          <w:p w:rsidR="00C86913" w:rsidRPr="00E34FD6" w:rsidRDefault="00C86913" w:rsidP="00F019BB">
            <w:pPr>
              <w:pStyle w:val="aa"/>
              <w:spacing w:after="0" w:line="360" w:lineRule="auto"/>
              <w:jc w:val="both"/>
              <w:rPr>
                <w:szCs w:val="28"/>
              </w:rPr>
            </w:pPr>
            <w:r w:rsidRPr="00E34FD6">
              <w:rPr>
                <w:szCs w:val="28"/>
              </w:rPr>
              <w:t>111</w:t>
            </w:r>
          </w:p>
          <w:p w:rsidR="00C86913" w:rsidRPr="0062330B" w:rsidRDefault="00C86913" w:rsidP="00F019BB">
            <w:pPr>
              <w:pStyle w:val="aa"/>
              <w:spacing w:after="0" w:line="360" w:lineRule="auto"/>
              <w:jc w:val="both"/>
              <w:rPr>
                <w:szCs w:val="28"/>
                <w:highlight w:val="cyan"/>
              </w:rPr>
            </w:pPr>
          </w:p>
          <w:p w:rsidR="00C86913" w:rsidRPr="00337611" w:rsidRDefault="00C86913" w:rsidP="00F019BB">
            <w:pPr>
              <w:pStyle w:val="aa"/>
              <w:spacing w:after="0" w:line="360" w:lineRule="auto"/>
              <w:jc w:val="both"/>
              <w:rPr>
                <w:szCs w:val="28"/>
              </w:rPr>
            </w:pPr>
            <w:r w:rsidRPr="00337611">
              <w:rPr>
                <w:szCs w:val="28"/>
              </w:rPr>
              <w:t>116</w:t>
            </w:r>
          </w:p>
          <w:p w:rsidR="00C86913" w:rsidRPr="0062330B" w:rsidRDefault="00C86913" w:rsidP="00F019BB">
            <w:pPr>
              <w:pStyle w:val="aa"/>
              <w:spacing w:after="0" w:line="360" w:lineRule="auto"/>
              <w:jc w:val="both"/>
              <w:rPr>
                <w:szCs w:val="28"/>
                <w:highlight w:val="cyan"/>
              </w:rPr>
            </w:pPr>
            <w:r w:rsidRPr="00484360">
              <w:rPr>
                <w:szCs w:val="28"/>
              </w:rPr>
              <w:t>120</w:t>
            </w:r>
            <w:r w:rsidRPr="0062330B">
              <w:rPr>
                <w:szCs w:val="28"/>
                <w:highlight w:val="cyan"/>
              </w:rPr>
              <w:t xml:space="preserve"> </w:t>
            </w:r>
          </w:p>
          <w:p w:rsidR="00C86913" w:rsidRPr="00484360" w:rsidRDefault="00C86913" w:rsidP="00F019BB">
            <w:pPr>
              <w:pStyle w:val="aa"/>
              <w:spacing w:after="0" w:line="360" w:lineRule="auto"/>
              <w:jc w:val="both"/>
              <w:rPr>
                <w:szCs w:val="28"/>
              </w:rPr>
            </w:pPr>
            <w:r w:rsidRPr="00484360">
              <w:rPr>
                <w:szCs w:val="28"/>
              </w:rPr>
              <w:t>120</w:t>
            </w:r>
          </w:p>
          <w:p w:rsidR="00C86913" w:rsidRPr="00F94AE1" w:rsidRDefault="00C86913" w:rsidP="00F019BB">
            <w:pPr>
              <w:pStyle w:val="aa"/>
              <w:spacing w:after="0" w:line="360" w:lineRule="auto"/>
              <w:jc w:val="both"/>
              <w:rPr>
                <w:szCs w:val="28"/>
              </w:rPr>
            </w:pPr>
            <w:r w:rsidRPr="00F94AE1">
              <w:rPr>
                <w:szCs w:val="28"/>
              </w:rPr>
              <w:t>122</w:t>
            </w:r>
          </w:p>
          <w:p w:rsidR="00C86913" w:rsidRPr="00F94AE1" w:rsidRDefault="00C86913" w:rsidP="00F019BB">
            <w:pPr>
              <w:pStyle w:val="aa"/>
              <w:spacing w:after="0" w:line="360" w:lineRule="auto"/>
              <w:jc w:val="both"/>
              <w:rPr>
                <w:szCs w:val="28"/>
              </w:rPr>
            </w:pPr>
            <w:r w:rsidRPr="00F94AE1">
              <w:rPr>
                <w:szCs w:val="28"/>
              </w:rPr>
              <w:t>124</w:t>
            </w:r>
          </w:p>
          <w:p w:rsidR="00C86913" w:rsidRDefault="00C86913" w:rsidP="00F019BB">
            <w:pPr>
              <w:pStyle w:val="aa"/>
              <w:spacing w:after="0" w:line="360" w:lineRule="auto"/>
              <w:jc w:val="both"/>
              <w:rPr>
                <w:szCs w:val="28"/>
                <w:highlight w:val="cyan"/>
              </w:rPr>
            </w:pPr>
          </w:p>
          <w:p w:rsidR="00C86913" w:rsidRPr="00983560" w:rsidRDefault="00C86913" w:rsidP="00F019BB">
            <w:pPr>
              <w:pStyle w:val="aa"/>
              <w:spacing w:after="0" w:line="360" w:lineRule="auto"/>
              <w:jc w:val="both"/>
              <w:rPr>
                <w:szCs w:val="28"/>
              </w:rPr>
            </w:pPr>
            <w:r w:rsidRPr="00983560">
              <w:rPr>
                <w:szCs w:val="28"/>
              </w:rPr>
              <w:t>126</w:t>
            </w:r>
          </w:p>
          <w:p w:rsidR="00C86913" w:rsidRPr="0062330B" w:rsidRDefault="00C86913" w:rsidP="00F019BB">
            <w:pPr>
              <w:pStyle w:val="aa"/>
              <w:spacing w:after="0" w:line="360" w:lineRule="auto"/>
              <w:jc w:val="both"/>
              <w:rPr>
                <w:szCs w:val="28"/>
                <w:highlight w:val="cyan"/>
              </w:rPr>
            </w:pPr>
          </w:p>
          <w:p w:rsidR="00C86913" w:rsidRPr="00BF061A" w:rsidRDefault="00C86913" w:rsidP="00F019BB">
            <w:pPr>
              <w:pStyle w:val="aa"/>
              <w:spacing w:after="0" w:line="360" w:lineRule="auto"/>
              <w:jc w:val="both"/>
              <w:rPr>
                <w:szCs w:val="28"/>
              </w:rPr>
            </w:pPr>
            <w:r w:rsidRPr="00BF061A">
              <w:rPr>
                <w:szCs w:val="28"/>
              </w:rPr>
              <w:t>128</w:t>
            </w:r>
          </w:p>
          <w:p w:rsidR="00C86913" w:rsidRDefault="00C86913" w:rsidP="00F019BB">
            <w:pPr>
              <w:pStyle w:val="aa"/>
              <w:spacing w:after="0" w:line="360" w:lineRule="auto"/>
              <w:jc w:val="both"/>
              <w:rPr>
                <w:szCs w:val="28"/>
                <w:highlight w:val="cyan"/>
              </w:rPr>
            </w:pPr>
          </w:p>
          <w:p w:rsidR="00C86913" w:rsidRPr="00BF061A" w:rsidRDefault="00C86913" w:rsidP="00F019BB">
            <w:pPr>
              <w:pStyle w:val="aa"/>
              <w:spacing w:after="0" w:line="360" w:lineRule="auto"/>
              <w:jc w:val="both"/>
              <w:rPr>
                <w:szCs w:val="28"/>
              </w:rPr>
            </w:pPr>
            <w:r w:rsidRPr="00BF061A">
              <w:rPr>
                <w:szCs w:val="28"/>
              </w:rPr>
              <w:t>128</w:t>
            </w:r>
          </w:p>
          <w:p w:rsidR="00C86913" w:rsidRPr="00BF061A" w:rsidRDefault="00C86913" w:rsidP="00F019BB">
            <w:pPr>
              <w:pStyle w:val="aa"/>
              <w:spacing w:after="0" w:line="360" w:lineRule="auto"/>
              <w:jc w:val="both"/>
              <w:rPr>
                <w:szCs w:val="28"/>
              </w:rPr>
            </w:pPr>
            <w:r w:rsidRPr="00BF061A">
              <w:rPr>
                <w:szCs w:val="28"/>
              </w:rPr>
              <w:t>132</w:t>
            </w:r>
          </w:p>
          <w:p w:rsidR="00C86913" w:rsidRDefault="00C86913" w:rsidP="00F019BB">
            <w:pPr>
              <w:pStyle w:val="aa"/>
              <w:spacing w:after="0" w:line="360" w:lineRule="auto"/>
              <w:jc w:val="both"/>
              <w:rPr>
                <w:szCs w:val="28"/>
                <w:highlight w:val="cyan"/>
              </w:rPr>
            </w:pPr>
          </w:p>
          <w:p w:rsidR="00C86913" w:rsidRPr="0062330B" w:rsidRDefault="00C86913" w:rsidP="00F019BB">
            <w:pPr>
              <w:pStyle w:val="aa"/>
              <w:spacing w:after="0" w:line="360" w:lineRule="auto"/>
              <w:jc w:val="both"/>
              <w:rPr>
                <w:caps/>
                <w:szCs w:val="28"/>
                <w:highlight w:val="cyan"/>
              </w:rPr>
            </w:pPr>
            <w:r w:rsidRPr="00AF346E">
              <w:rPr>
                <w:szCs w:val="28"/>
              </w:rPr>
              <w:t>136</w:t>
            </w:r>
          </w:p>
        </w:tc>
      </w:tr>
      <w:tr w:rsidR="00C86913" w:rsidRPr="0062330B" w:rsidTr="00F019BB">
        <w:tc>
          <w:tcPr>
            <w:tcW w:w="8748" w:type="dxa"/>
            <w:gridSpan w:val="3"/>
          </w:tcPr>
          <w:p w:rsidR="00C86913" w:rsidRPr="0062330B" w:rsidRDefault="00C86913" w:rsidP="00F019BB">
            <w:pPr>
              <w:pStyle w:val="aa"/>
              <w:spacing w:after="0" w:line="360" w:lineRule="auto"/>
              <w:jc w:val="both"/>
              <w:rPr>
                <w:szCs w:val="28"/>
              </w:rPr>
            </w:pPr>
            <w:r w:rsidRPr="0062330B">
              <w:rPr>
                <w:szCs w:val="28"/>
              </w:rPr>
              <w:lastRenderedPageBreak/>
              <w:t>Висновки…………………………………………………………………….</w:t>
            </w:r>
          </w:p>
        </w:tc>
        <w:tc>
          <w:tcPr>
            <w:tcW w:w="1080" w:type="dxa"/>
          </w:tcPr>
          <w:p w:rsidR="00C86913" w:rsidRPr="000675AF" w:rsidRDefault="00C86913" w:rsidP="00F019BB">
            <w:pPr>
              <w:pStyle w:val="aa"/>
              <w:spacing w:after="0" w:line="360" w:lineRule="auto"/>
              <w:jc w:val="both"/>
              <w:rPr>
                <w:caps/>
                <w:szCs w:val="28"/>
              </w:rPr>
            </w:pPr>
            <w:r w:rsidRPr="000675AF">
              <w:rPr>
                <w:caps/>
                <w:szCs w:val="28"/>
              </w:rPr>
              <w:t>142</w:t>
            </w:r>
          </w:p>
        </w:tc>
      </w:tr>
      <w:tr w:rsidR="00C86913" w:rsidRPr="0062330B" w:rsidTr="00F019BB">
        <w:tc>
          <w:tcPr>
            <w:tcW w:w="8748" w:type="dxa"/>
            <w:gridSpan w:val="3"/>
          </w:tcPr>
          <w:p w:rsidR="00C86913" w:rsidRPr="0062330B" w:rsidRDefault="00C86913" w:rsidP="00F019BB">
            <w:pPr>
              <w:pStyle w:val="aa"/>
              <w:spacing w:after="0" w:line="360" w:lineRule="auto"/>
              <w:jc w:val="both"/>
              <w:rPr>
                <w:szCs w:val="28"/>
              </w:rPr>
            </w:pPr>
            <w:r w:rsidRPr="0062330B">
              <w:rPr>
                <w:szCs w:val="28"/>
              </w:rPr>
              <w:t>Список використаних джерел……………………………………………..</w:t>
            </w:r>
          </w:p>
        </w:tc>
        <w:tc>
          <w:tcPr>
            <w:tcW w:w="1080" w:type="dxa"/>
          </w:tcPr>
          <w:p w:rsidR="00C86913" w:rsidRPr="000675AF" w:rsidRDefault="00C86913" w:rsidP="00F019BB">
            <w:pPr>
              <w:pStyle w:val="aa"/>
              <w:spacing w:after="0" w:line="360" w:lineRule="auto"/>
              <w:jc w:val="both"/>
              <w:rPr>
                <w:caps/>
                <w:szCs w:val="28"/>
              </w:rPr>
            </w:pPr>
            <w:r w:rsidRPr="000675AF">
              <w:rPr>
                <w:caps/>
                <w:szCs w:val="28"/>
              </w:rPr>
              <w:t>144</w:t>
            </w:r>
          </w:p>
        </w:tc>
      </w:tr>
      <w:tr w:rsidR="00C86913" w:rsidRPr="0062330B" w:rsidTr="00F019BB">
        <w:tc>
          <w:tcPr>
            <w:tcW w:w="8748" w:type="dxa"/>
            <w:gridSpan w:val="3"/>
          </w:tcPr>
          <w:p w:rsidR="00C86913" w:rsidRPr="0062330B" w:rsidRDefault="00C86913" w:rsidP="00F019BB">
            <w:pPr>
              <w:pStyle w:val="aa"/>
              <w:spacing w:after="0" w:line="360" w:lineRule="auto"/>
              <w:jc w:val="both"/>
              <w:rPr>
                <w:szCs w:val="28"/>
              </w:rPr>
            </w:pPr>
            <w:r w:rsidRPr="0062330B">
              <w:rPr>
                <w:szCs w:val="28"/>
              </w:rPr>
              <w:t xml:space="preserve">Додатки……………………………………………………………………...            </w:t>
            </w:r>
          </w:p>
        </w:tc>
        <w:tc>
          <w:tcPr>
            <w:tcW w:w="1080" w:type="dxa"/>
          </w:tcPr>
          <w:p w:rsidR="00C86913" w:rsidRPr="000675AF" w:rsidRDefault="00C86913" w:rsidP="00F019BB">
            <w:pPr>
              <w:pStyle w:val="aa"/>
              <w:spacing w:after="0" w:line="360" w:lineRule="auto"/>
              <w:jc w:val="both"/>
              <w:rPr>
                <w:caps/>
                <w:szCs w:val="28"/>
              </w:rPr>
            </w:pPr>
            <w:r w:rsidRPr="000675AF">
              <w:rPr>
                <w:caps/>
                <w:szCs w:val="28"/>
              </w:rPr>
              <w:t>161</w:t>
            </w:r>
          </w:p>
        </w:tc>
      </w:tr>
    </w:tbl>
    <w:p w:rsidR="00C86913" w:rsidRPr="0062330B" w:rsidRDefault="00C86913" w:rsidP="00C86913">
      <w:pPr>
        <w:jc w:val="center"/>
        <w:rPr>
          <w:b/>
          <w:sz w:val="28"/>
          <w:szCs w:val="28"/>
        </w:rPr>
      </w:pPr>
    </w:p>
    <w:p w:rsidR="00C86913" w:rsidRPr="0062330B" w:rsidRDefault="00C86913" w:rsidP="00C86913">
      <w:pPr>
        <w:jc w:val="center"/>
        <w:rPr>
          <w:b/>
          <w:sz w:val="28"/>
          <w:szCs w:val="28"/>
        </w:rPr>
      </w:pPr>
      <w:r w:rsidRPr="0062330B">
        <w:rPr>
          <w:b/>
          <w:sz w:val="28"/>
          <w:szCs w:val="28"/>
        </w:rPr>
        <w:br w:type="column"/>
      </w:r>
      <w:r w:rsidRPr="0062330B">
        <w:rPr>
          <w:b/>
          <w:sz w:val="28"/>
          <w:szCs w:val="28"/>
        </w:rPr>
        <w:lastRenderedPageBreak/>
        <w:t>ВСТУП</w:t>
      </w:r>
    </w:p>
    <w:p w:rsidR="00C86913" w:rsidRPr="0062330B" w:rsidRDefault="00C86913" w:rsidP="00C86913">
      <w:pPr>
        <w:jc w:val="center"/>
        <w:rPr>
          <w:sz w:val="28"/>
          <w:szCs w:val="28"/>
        </w:rPr>
      </w:pPr>
    </w:p>
    <w:p w:rsidR="00C86913" w:rsidRPr="0062330B" w:rsidRDefault="00C86913" w:rsidP="00C86913">
      <w:pPr>
        <w:jc w:val="both"/>
        <w:rPr>
          <w:sz w:val="28"/>
          <w:szCs w:val="28"/>
        </w:rPr>
      </w:pPr>
    </w:p>
    <w:p w:rsidR="00C86913" w:rsidRPr="0062330B" w:rsidRDefault="00C86913" w:rsidP="00C86913">
      <w:pPr>
        <w:jc w:val="both"/>
        <w:rPr>
          <w:sz w:val="28"/>
          <w:szCs w:val="28"/>
        </w:rPr>
      </w:pPr>
    </w:p>
    <w:p w:rsidR="00C86913" w:rsidRPr="0062330B" w:rsidRDefault="00C86913" w:rsidP="00C86913">
      <w:pPr>
        <w:pStyle w:val="aa"/>
        <w:spacing w:after="0" w:line="360" w:lineRule="auto"/>
        <w:ind w:firstLine="709"/>
        <w:jc w:val="both"/>
        <w:rPr>
          <w:szCs w:val="28"/>
        </w:rPr>
      </w:pPr>
      <w:r w:rsidRPr="0062330B">
        <w:rPr>
          <w:b/>
          <w:szCs w:val="28"/>
        </w:rPr>
        <w:t>Актуальність теми.</w:t>
      </w:r>
      <w:r w:rsidRPr="0062330B">
        <w:rPr>
          <w:szCs w:val="28"/>
        </w:rPr>
        <w:t xml:space="preserve"> Вивчення клініки хронічних депресивних станів визнається сьогодні одним із найважливіших напрямків психіатричних досліджень. Це пов’язано передусім із реальною поширеністю депресії у загальній популяції. За різними даними, на депресії страждає від 3 до 6 % від усього населення [10, 41, 46, 47]. Від 18 до 25 % жінок і 7 – 12 % чоловіків хоча б один раз за життя перенесли чіткий депресивний епізод; 6 % жінок і 3 % чоловіків при цьому лікувались стаціонарно (Depression Guideline Panel, 1993). Згідно з прогнозом ВООЗ до 2020 року депресія буде посідати друге місце після ішемічної хвороби серця серед причин інвалідності [27, 58]. Спостерігається тенденція зростання частоти депресій серед населення. Так, в Україні за період з 1973 по 2000 роки кількість зареєстрованих депресивних розладів зросла з 2,27 % до 3,8 % від загальної популяції [48]. </w:t>
      </w:r>
    </w:p>
    <w:p w:rsidR="00C86913" w:rsidRPr="0062330B" w:rsidRDefault="00C86913" w:rsidP="00C86913">
      <w:pPr>
        <w:pStyle w:val="aa"/>
        <w:spacing w:after="0" w:line="360" w:lineRule="auto"/>
        <w:ind w:firstLine="708"/>
        <w:jc w:val="both"/>
        <w:rPr>
          <w:szCs w:val="28"/>
        </w:rPr>
      </w:pPr>
      <w:r w:rsidRPr="0062330B">
        <w:rPr>
          <w:szCs w:val="28"/>
        </w:rPr>
        <w:t>Особливе місце серед депресивних станів посідають хронічні депресії. Якщо типовою середньою тривалістю депресивної фази вважається 4-9 місяців [79, 80, 123, 129] або 6-12 місяців [8, 41], то безремісійна наявність депресивної симптоматики протягом 1 – 2 років свідчить про затяжний, а 2 і більше років – про хронічний перебіг депресії [48, 58, 71, 72]. З виникненням і розвитком тимоаналептичної терапії кількість хронічних депресій не лише не зменшилась, а навпаки – зросла впродовж ХХ століття від 5 до 15 – 35% всіх випадків депресивних розладів [74, 75, 79, 117, 133, 157]. Тому схильність до хроніфікації розглядається як одна із найсуттєвіших ознак сучасного патоморфозу депресій, пов’язаного з психофармакотерапією [1, 3, 15, 42, 113, 117]. Хронічні депресії характеризуються також резистентністю до лікування і посідають перше місце за тривалістю зниження працездатності серед психічних розладів [27]. При такій ситуації ці стани потребують значних витрат на лікування, реабілітацію, вимагають розробки спеціальних терапевтичних підходів [41, 58, 70, 71, 82, 126].</w:t>
      </w:r>
    </w:p>
    <w:p w:rsidR="00C86913" w:rsidRPr="0062330B" w:rsidRDefault="00C86913" w:rsidP="00C86913">
      <w:pPr>
        <w:pStyle w:val="aa"/>
        <w:spacing w:after="0" w:line="360" w:lineRule="auto"/>
        <w:ind w:firstLine="708"/>
        <w:jc w:val="both"/>
        <w:rPr>
          <w:bCs/>
          <w:szCs w:val="28"/>
        </w:rPr>
      </w:pPr>
      <w:r w:rsidRPr="0062330B">
        <w:rPr>
          <w:szCs w:val="28"/>
        </w:rPr>
        <w:lastRenderedPageBreak/>
        <w:t>Враховуючи сучасні тенденції перегляду клінічних проявів у психіатрії [94, 150, 170], принципової важливості знову набувають</w:t>
      </w:r>
      <w:r w:rsidRPr="0062330B">
        <w:rPr>
          <w:bCs/>
          <w:szCs w:val="28"/>
        </w:rPr>
        <w:t xml:space="preserve"> описові дослідження, зокрема і хронічних депресій, з метою пошуку ранніх критеріїв діагностики і предикторів хроніфікації.</w:t>
      </w:r>
      <w:r w:rsidRPr="0062330B">
        <w:rPr>
          <w:bCs/>
          <w:szCs w:val="28"/>
        </w:rPr>
        <w:tab/>
        <w:t xml:space="preserve"> </w:t>
      </w:r>
    </w:p>
    <w:p w:rsidR="00C86913" w:rsidRPr="0062330B" w:rsidRDefault="00C86913" w:rsidP="00C86913">
      <w:pPr>
        <w:pStyle w:val="aa"/>
        <w:spacing w:after="0" w:line="360" w:lineRule="auto"/>
        <w:ind w:firstLine="708"/>
        <w:jc w:val="both"/>
        <w:rPr>
          <w:bCs/>
          <w:szCs w:val="28"/>
        </w:rPr>
      </w:pPr>
      <w:r w:rsidRPr="0062330B">
        <w:rPr>
          <w:bCs/>
          <w:szCs w:val="28"/>
        </w:rPr>
        <w:t xml:space="preserve">Сказане визначає пріоритетну актуальність дослідження хронічних депресій у зазначених аспектах, зокрема, з урахуванням того факту, що досі немає самого визначення </w:t>
      </w:r>
      <w:r>
        <w:rPr>
          <w:bCs/>
          <w:szCs w:val="28"/>
        </w:rPr>
        <w:t>„</w:t>
      </w:r>
      <w:r w:rsidRPr="0062330B">
        <w:rPr>
          <w:bCs/>
          <w:szCs w:val="28"/>
        </w:rPr>
        <w:t>хронічна депресія</w:t>
      </w:r>
      <w:r>
        <w:rPr>
          <w:bCs/>
          <w:szCs w:val="28"/>
        </w:rPr>
        <w:t>”</w:t>
      </w:r>
      <w:r w:rsidRPr="0062330B">
        <w:rPr>
          <w:bCs/>
          <w:szCs w:val="28"/>
        </w:rPr>
        <w:t xml:space="preserve"> і, відповідно, – узгоджених критеріїв її діагностики [8, 51, 152]. Крім того, вивчення клінічних проявів та їх феноменологічний аналіз дають можливість наблизитись до розуміння можливих психопатологічних „ключів” і розробки цілісної концепції хронічних депресій. </w:t>
      </w:r>
    </w:p>
    <w:p w:rsidR="00C86913" w:rsidRPr="0062330B" w:rsidRDefault="00C86913" w:rsidP="00C86913">
      <w:pPr>
        <w:pStyle w:val="aa"/>
        <w:spacing w:after="0" w:line="360" w:lineRule="auto"/>
        <w:ind w:firstLine="720"/>
        <w:jc w:val="both"/>
        <w:rPr>
          <w:i/>
          <w:szCs w:val="28"/>
        </w:rPr>
      </w:pPr>
      <w:r w:rsidRPr="0062330B">
        <w:rPr>
          <w:b/>
          <w:szCs w:val="28"/>
        </w:rPr>
        <w:t xml:space="preserve">Зв'язок роботи з науковими програмами, планами, темами. </w:t>
      </w:r>
      <w:r w:rsidRPr="0062330B">
        <w:rPr>
          <w:szCs w:val="28"/>
        </w:rPr>
        <w:t xml:space="preserve">Наукова робота виконана відповідно до плану НДР Львівського національного медичного університету імені Данила Галицького кафедри психіатрії та психотерапії факультету післядипломної освіти та є частиною теми кафедри: „Психопатологія та клінічна предикція хронічного перебігу афективних розладів і пограничних станів” (№ державної реєстрації 0104U010653). </w:t>
      </w:r>
    </w:p>
    <w:p w:rsidR="00C86913" w:rsidRPr="0062330B" w:rsidRDefault="00C86913" w:rsidP="00C86913">
      <w:pPr>
        <w:spacing w:line="360" w:lineRule="auto"/>
        <w:ind w:firstLine="720"/>
        <w:jc w:val="both"/>
        <w:rPr>
          <w:sz w:val="28"/>
          <w:szCs w:val="28"/>
        </w:rPr>
      </w:pPr>
      <w:r w:rsidRPr="0062330B">
        <w:rPr>
          <w:b/>
          <w:sz w:val="28"/>
          <w:szCs w:val="28"/>
        </w:rPr>
        <w:t>Мета дослідження –</w:t>
      </w:r>
      <w:r w:rsidRPr="0062330B">
        <w:rPr>
          <w:sz w:val="28"/>
          <w:szCs w:val="28"/>
        </w:rPr>
        <w:t xml:space="preserve"> удосконалити клінічну предикцію хронічних депресій з урахуванням факторів і механізмів хроніфікації на основі комплексного вивчення клініко-психопатологічних особливостей цих станів.</w:t>
      </w:r>
    </w:p>
    <w:p w:rsidR="00C86913" w:rsidRPr="0062330B" w:rsidRDefault="00C86913" w:rsidP="00C86913">
      <w:pPr>
        <w:spacing w:line="360" w:lineRule="auto"/>
        <w:ind w:firstLine="720"/>
        <w:jc w:val="both"/>
        <w:rPr>
          <w:b/>
          <w:sz w:val="28"/>
          <w:szCs w:val="28"/>
        </w:rPr>
      </w:pPr>
      <w:r w:rsidRPr="0062330B">
        <w:rPr>
          <w:b/>
          <w:sz w:val="28"/>
          <w:szCs w:val="28"/>
        </w:rPr>
        <w:t>Завдання дослідження:</w:t>
      </w:r>
    </w:p>
    <w:p w:rsidR="00C86913" w:rsidRPr="0062330B" w:rsidRDefault="00C86913" w:rsidP="00C86913">
      <w:pPr>
        <w:spacing w:line="360" w:lineRule="auto"/>
        <w:ind w:firstLine="720"/>
        <w:jc w:val="both"/>
        <w:rPr>
          <w:sz w:val="28"/>
          <w:szCs w:val="28"/>
        </w:rPr>
      </w:pPr>
      <w:r w:rsidRPr="0062330B">
        <w:rPr>
          <w:sz w:val="28"/>
          <w:szCs w:val="28"/>
        </w:rPr>
        <w:t>1.</w:t>
      </w:r>
      <w:r w:rsidRPr="0062330B">
        <w:rPr>
          <w:b/>
          <w:sz w:val="28"/>
          <w:szCs w:val="28"/>
        </w:rPr>
        <w:t xml:space="preserve"> </w:t>
      </w:r>
      <w:r w:rsidRPr="0062330B">
        <w:rPr>
          <w:sz w:val="28"/>
          <w:szCs w:val="28"/>
        </w:rPr>
        <w:t>Порівняти клінічні особливості хронічних і епізодичних депресій у сфері суб’єктивного самосприйняття пацієнтів.</w:t>
      </w:r>
    </w:p>
    <w:p w:rsidR="00C86913" w:rsidRPr="0062330B" w:rsidRDefault="00C86913" w:rsidP="00C86913">
      <w:pPr>
        <w:spacing w:line="360" w:lineRule="auto"/>
        <w:ind w:firstLine="720"/>
        <w:jc w:val="both"/>
        <w:rPr>
          <w:sz w:val="28"/>
          <w:szCs w:val="28"/>
        </w:rPr>
      </w:pPr>
      <w:r w:rsidRPr="0062330B">
        <w:rPr>
          <w:sz w:val="28"/>
          <w:szCs w:val="28"/>
        </w:rPr>
        <w:t>2. З'ясувати найсуттєвіші психопатологічні відмінності хронічних і епізодичних депресій.</w:t>
      </w:r>
    </w:p>
    <w:p w:rsidR="00C86913" w:rsidRPr="0062330B" w:rsidRDefault="00C86913" w:rsidP="00C86913">
      <w:pPr>
        <w:spacing w:line="360" w:lineRule="auto"/>
        <w:ind w:firstLine="720"/>
        <w:jc w:val="both"/>
        <w:rPr>
          <w:sz w:val="28"/>
          <w:szCs w:val="28"/>
        </w:rPr>
      </w:pPr>
      <w:r w:rsidRPr="0062330B">
        <w:rPr>
          <w:sz w:val="28"/>
          <w:szCs w:val="28"/>
        </w:rPr>
        <w:t>3. Описати клінічні феномени, специфічні для депресій з хронічним перебігом.</w:t>
      </w:r>
    </w:p>
    <w:p w:rsidR="00C86913" w:rsidRPr="0062330B" w:rsidRDefault="00C86913" w:rsidP="00C86913">
      <w:pPr>
        <w:spacing w:line="360" w:lineRule="auto"/>
        <w:ind w:firstLine="720"/>
        <w:jc w:val="both"/>
        <w:rPr>
          <w:sz w:val="28"/>
          <w:szCs w:val="28"/>
        </w:rPr>
      </w:pPr>
      <w:r w:rsidRPr="0062330B">
        <w:rPr>
          <w:sz w:val="28"/>
          <w:szCs w:val="28"/>
        </w:rPr>
        <w:lastRenderedPageBreak/>
        <w:t>4. Визначити основні чинники і обґрунтувати механізм хроніфікації депресій.</w:t>
      </w:r>
    </w:p>
    <w:p w:rsidR="00C86913" w:rsidRPr="0062330B" w:rsidRDefault="00C86913" w:rsidP="00C86913">
      <w:pPr>
        <w:spacing w:line="360" w:lineRule="auto"/>
        <w:ind w:firstLine="720"/>
        <w:jc w:val="both"/>
        <w:rPr>
          <w:sz w:val="28"/>
          <w:szCs w:val="28"/>
        </w:rPr>
      </w:pPr>
      <w:r w:rsidRPr="0062330B">
        <w:rPr>
          <w:sz w:val="28"/>
          <w:szCs w:val="28"/>
        </w:rPr>
        <w:t>5. Дослідити структуру особистості хворих на хронічні депресії для встановлення особистісного фактора хроніфікації.</w:t>
      </w:r>
    </w:p>
    <w:p w:rsidR="00C86913" w:rsidRPr="0062330B" w:rsidRDefault="00C86913" w:rsidP="00C86913">
      <w:pPr>
        <w:spacing w:line="360" w:lineRule="auto"/>
        <w:ind w:firstLine="720"/>
        <w:jc w:val="both"/>
        <w:rPr>
          <w:sz w:val="28"/>
          <w:szCs w:val="28"/>
        </w:rPr>
      </w:pPr>
      <w:r w:rsidRPr="0062330B">
        <w:rPr>
          <w:sz w:val="28"/>
          <w:szCs w:val="28"/>
        </w:rPr>
        <w:t>6. Визначити принципи ранньої діагностики і загальну стратегію терапії хронічних депресій.</w:t>
      </w:r>
    </w:p>
    <w:p w:rsidR="00C86913" w:rsidRPr="0062330B" w:rsidRDefault="00C86913" w:rsidP="00C86913">
      <w:pPr>
        <w:pStyle w:val="aa"/>
        <w:spacing w:after="0" w:line="360" w:lineRule="auto"/>
        <w:ind w:firstLine="720"/>
        <w:jc w:val="both"/>
        <w:rPr>
          <w:szCs w:val="28"/>
        </w:rPr>
      </w:pPr>
      <w:r w:rsidRPr="0062330B">
        <w:rPr>
          <w:i/>
          <w:szCs w:val="28"/>
        </w:rPr>
        <w:t>Об’єкт дослідження</w:t>
      </w:r>
      <w:r w:rsidRPr="0062330B">
        <w:rPr>
          <w:b/>
          <w:szCs w:val="28"/>
        </w:rPr>
        <w:t xml:space="preserve"> – </w:t>
      </w:r>
      <w:r w:rsidRPr="0062330B">
        <w:rPr>
          <w:szCs w:val="28"/>
        </w:rPr>
        <w:t>хронічні депресивні розлади.</w:t>
      </w:r>
    </w:p>
    <w:p w:rsidR="00C86913" w:rsidRPr="0062330B" w:rsidRDefault="00C86913" w:rsidP="00C86913">
      <w:pPr>
        <w:pStyle w:val="aa"/>
        <w:spacing w:after="0" w:line="360" w:lineRule="auto"/>
        <w:ind w:firstLine="720"/>
        <w:jc w:val="both"/>
        <w:rPr>
          <w:szCs w:val="28"/>
        </w:rPr>
      </w:pPr>
      <w:r w:rsidRPr="0062330B">
        <w:rPr>
          <w:i/>
          <w:szCs w:val="28"/>
        </w:rPr>
        <w:t>Предмет дослідження</w:t>
      </w:r>
      <w:r w:rsidRPr="0062330B">
        <w:rPr>
          <w:b/>
          <w:szCs w:val="28"/>
        </w:rPr>
        <w:t xml:space="preserve"> – </w:t>
      </w:r>
      <w:r w:rsidRPr="0062330B">
        <w:rPr>
          <w:szCs w:val="28"/>
        </w:rPr>
        <w:t>клініко-психопатологічні особливості депресій з хронічним перебігом, основні фактори і базовий механізм хроніфікації депресій, клінічні предиктори хроніфікації депресій, особистісна структура пацієнтів з хронічними депресіями, патологічні патерни поведінки пацієнтів з хронічними депресіями в лікувальному процесі.</w:t>
      </w:r>
    </w:p>
    <w:p w:rsidR="00C86913" w:rsidRPr="0062330B" w:rsidRDefault="00C86913" w:rsidP="00C86913">
      <w:pPr>
        <w:pStyle w:val="aa"/>
        <w:spacing w:after="0" w:line="360" w:lineRule="auto"/>
        <w:ind w:firstLine="720"/>
        <w:jc w:val="both"/>
        <w:rPr>
          <w:szCs w:val="28"/>
        </w:rPr>
      </w:pPr>
      <w:r w:rsidRPr="0062330B">
        <w:rPr>
          <w:i/>
          <w:szCs w:val="28"/>
        </w:rPr>
        <w:t>Методи дослідження:</w:t>
      </w:r>
      <w:r w:rsidRPr="0062330B">
        <w:rPr>
          <w:szCs w:val="28"/>
        </w:rPr>
        <w:t xml:space="preserve"> клініко-психопатологічний, спеціальний анамнестичний, клініко-психологічний, математичний і статистичний. </w:t>
      </w:r>
    </w:p>
    <w:p w:rsidR="00C86913" w:rsidRPr="0062330B" w:rsidRDefault="00C86913" w:rsidP="00C86913">
      <w:pPr>
        <w:pStyle w:val="aa"/>
        <w:spacing w:after="0" w:line="360" w:lineRule="auto"/>
        <w:ind w:firstLine="720"/>
        <w:jc w:val="both"/>
        <w:rPr>
          <w:szCs w:val="28"/>
        </w:rPr>
      </w:pPr>
      <w:r w:rsidRPr="0062330B">
        <w:rPr>
          <w:szCs w:val="28"/>
        </w:rPr>
        <w:t>Клініко-психопатологічний (дескриптивний) метод ґрунтувався на методології психіатричного обстеження з кількісною і якісною оцінкою скарг, неупередженим описом психопатологічної симптоматики задля виявлення клінічних феноменів, необхідних для виконання завдань дослідження.</w:t>
      </w:r>
    </w:p>
    <w:p w:rsidR="00C86913" w:rsidRPr="0062330B" w:rsidRDefault="00C86913" w:rsidP="00C86913">
      <w:pPr>
        <w:pStyle w:val="aa"/>
        <w:spacing w:after="0" w:line="360" w:lineRule="auto"/>
        <w:ind w:firstLine="720"/>
        <w:jc w:val="both"/>
        <w:rPr>
          <w:szCs w:val="28"/>
        </w:rPr>
      </w:pPr>
      <w:r w:rsidRPr="0062330B">
        <w:rPr>
          <w:szCs w:val="28"/>
        </w:rPr>
        <w:t xml:space="preserve">Спеціальне анамнестичне дослідження проводилось шляхом деталізованого анамнестичного інтерв’ю з наданням особливої уваги вивченню суб’єктивного досвіду пацієнтів – задля виявлення факторів, що обумовлюють механізм формування хронічної депресії. </w:t>
      </w:r>
    </w:p>
    <w:p w:rsidR="00C86913" w:rsidRPr="0062330B" w:rsidRDefault="00C86913" w:rsidP="00C86913">
      <w:pPr>
        <w:pStyle w:val="aa"/>
        <w:spacing w:after="0" w:line="360" w:lineRule="auto"/>
        <w:ind w:firstLine="720"/>
        <w:jc w:val="both"/>
        <w:rPr>
          <w:szCs w:val="28"/>
        </w:rPr>
      </w:pPr>
      <w:r w:rsidRPr="0062330B">
        <w:rPr>
          <w:szCs w:val="28"/>
        </w:rPr>
        <w:t xml:space="preserve">Клініко-психологічний метод базується на використанні стандартизованих шкал: SCS-90, шкали депресії Гамільтона та структурного клінічного інтерв’ю SCID-II – задля об’єктивізації психопатологічних аспектів дослідження. </w:t>
      </w:r>
    </w:p>
    <w:p w:rsidR="00C86913" w:rsidRPr="0062330B" w:rsidRDefault="00C86913" w:rsidP="00C86913">
      <w:pPr>
        <w:spacing w:line="360" w:lineRule="auto"/>
        <w:ind w:firstLine="720"/>
        <w:jc w:val="both"/>
        <w:rPr>
          <w:sz w:val="28"/>
          <w:szCs w:val="28"/>
        </w:rPr>
      </w:pPr>
      <w:r w:rsidRPr="0062330B">
        <w:rPr>
          <w:sz w:val="28"/>
          <w:szCs w:val="28"/>
        </w:rPr>
        <w:t>Отримані в процесі роботи цифрові дані було оброблено математично-статистичним методом із використанням комп’ютерного пакету статистичного аналізу STATISTICA-6.0 для визначення ступеня достовірності отриманих результатів.</w:t>
      </w:r>
    </w:p>
    <w:p w:rsidR="00C86913" w:rsidRPr="0062330B" w:rsidRDefault="00C86913" w:rsidP="00C86913">
      <w:pPr>
        <w:pStyle w:val="aa"/>
        <w:spacing w:after="0" w:line="360" w:lineRule="auto"/>
        <w:ind w:firstLine="720"/>
        <w:jc w:val="both"/>
        <w:rPr>
          <w:szCs w:val="28"/>
        </w:rPr>
      </w:pPr>
      <w:r w:rsidRPr="0062330B">
        <w:rPr>
          <w:b/>
          <w:szCs w:val="28"/>
        </w:rPr>
        <w:lastRenderedPageBreak/>
        <w:t xml:space="preserve">Наукова новизна отриманих результатів. </w:t>
      </w:r>
      <w:r w:rsidRPr="0062330B">
        <w:rPr>
          <w:szCs w:val="28"/>
        </w:rPr>
        <w:t>У дослідженні вперше описано такі характерні для хронічних депресій клінічні феномени, як алексифілія та псевдосуїцидальність. З’ясовано відмінності базового суб’єктивного переживання – почуття меншовартості та почуття вини – відповідно при хронічних і епізодичних (фазних) депресіях. Наведена оригінальна схема диференційної діагностики, яка дозволяє вже на ранніх етапах захворювання відрізнити депресії, схильні до хроніфікації, від типових епізодичних варіантів. Виділено клінічні предиктори хронічних депресій.</w:t>
      </w:r>
    </w:p>
    <w:p w:rsidR="00C86913" w:rsidRPr="0062330B" w:rsidRDefault="00C86913" w:rsidP="00C86913">
      <w:pPr>
        <w:pStyle w:val="aa"/>
        <w:spacing w:after="0" w:line="360" w:lineRule="auto"/>
        <w:ind w:firstLine="720"/>
        <w:jc w:val="both"/>
        <w:rPr>
          <w:szCs w:val="28"/>
        </w:rPr>
      </w:pPr>
      <w:r w:rsidRPr="0062330B">
        <w:rPr>
          <w:szCs w:val="28"/>
        </w:rPr>
        <w:t>Вперше обґрунтовано інтегральну концепцію хроніфікації депресій, що базується на взаємній підтримці особистісних, психореактивних та ендогенних чинників, у вигляді замкнутого кола (circulus vitiosus). Підкреслено роль ятрогенного фактора у процесі формування хронічної депресії.</w:t>
      </w:r>
    </w:p>
    <w:p w:rsidR="00C86913" w:rsidRPr="0062330B" w:rsidRDefault="00C86913" w:rsidP="00C86913">
      <w:pPr>
        <w:pStyle w:val="aa"/>
        <w:spacing w:after="0" w:line="360" w:lineRule="auto"/>
        <w:ind w:firstLine="720"/>
        <w:jc w:val="both"/>
        <w:rPr>
          <w:szCs w:val="28"/>
        </w:rPr>
      </w:pPr>
      <w:r w:rsidRPr="0062330B">
        <w:rPr>
          <w:b/>
          <w:szCs w:val="28"/>
        </w:rPr>
        <w:t xml:space="preserve">Практичне значення отриманих результатів. </w:t>
      </w:r>
      <w:r w:rsidRPr="0062330B">
        <w:rPr>
          <w:szCs w:val="28"/>
        </w:rPr>
        <w:t>Виявлені нові клінічні особливості хронічних депресій дозволили уточнити диференційно-діагностичні критерії таких станів. Вивчені клінічні предиктори та обґрунтований у дослідженні механізм хроніфікації депресій, допомогли розширити можливості прогнозування несприятливих тенденцій перебігу депресивних розладів, дали можливість розробити стратегію досягнення комплаєнсу і створення продуктивного терапевтичного альянсу з хворими, що є найважливішими факторами успішної терапевтичної роботи з цією категорією пацієнтів.</w:t>
      </w:r>
    </w:p>
    <w:p w:rsidR="00C86913" w:rsidRPr="0062330B" w:rsidRDefault="00C86913" w:rsidP="00C86913">
      <w:pPr>
        <w:pStyle w:val="aa"/>
        <w:spacing w:after="0" w:line="360" w:lineRule="auto"/>
        <w:ind w:firstLine="720"/>
        <w:jc w:val="both"/>
        <w:rPr>
          <w:szCs w:val="28"/>
        </w:rPr>
      </w:pPr>
      <w:r w:rsidRPr="0062330B">
        <w:rPr>
          <w:szCs w:val="28"/>
        </w:rPr>
        <w:t>Все зазначене дозволить оптимізувати ранню діагностику хронічних депресій, вчасно вживати необхідних заходів для адекватного лікування та запобігання хроніфікації. Отримані результати допомагають розширити напрямки подальших досліджень хронічних депресій.</w:t>
      </w:r>
    </w:p>
    <w:p w:rsidR="00C86913" w:rsidRPr="0062330B" w:rsidRDefault="00C86913" w:rsidP="00C86913">
      <w:pPr>
        <w:pStyle w:val="aa"/>
        <w:spacing w:after="0" w:line="360" w:lineRule="auto"/>
        <w:ind w:firstLine="720"/>
        <w:jc w:val="both"/>
        <w:rPr>
          <w:szCs w:val="28"/>
        </w:rPr>
      </w:pPr>
      <w:r w:rsidRPr="0062330B">
        <w:rPr>
          <w:b/>
          <w:szCs w:val="28"/>
        </w:rPr>
        <w:t xml:space="preserve">Впровадження отриманих результатів. </w:t>
      </w:r>
      <w:r w:rsidRPr="0062330B">
        <w:rPr>
          <w:szCs w:val="28"/>
        </w:rPr>
        <w:t xml:space="preserve">Результати дослідження впроваджені у практику і знайшли застосування в лікувально-діагностичній практиці у наступних лікувальних установах: Тернопільській обласній комунальній психоневрологічній лікарні, Львівській обласній психіатричній лікарні, Львівському обласному психоневрологічному диспансері, Івано-Франківській обласній психоневрологічній лікарні №3, Закарпатській обласній психіатричній лікарні (м. Берегове), Волинській обласній психіатричній лікарні </w:t>
      </w:r>
      <w:r w:rsidRPr="0062330B">
        <w:rPr>
          <w:szCs w:val="28"/>
        </w:rPr>
        <w:lastRenderedPageBreak/>
        <w:t>№ 1 (м. Луцьк), комунальному закладі „Рівненський обласний центр психічного здоров'я населення” (м. Рівне).</w:t>
      </w:r>
    </w:p>
    <w:p w:rsidR="00C86913" w:rsidRPr="0062330B" w:rsidRDefault="00C86913" w:rsidP="00C86913">
      <w:pPr>
        <w:pStyle w:val="aa"/>
        <w:spacing w:after="0" w:line="360" w:lineRule="auto"/>
        <w:ind w:firstLine="720"/>
        <w:jc w:val="both"/>
        <w:rPr>
          <w:szCs w:val="28"/>
        </w:rPr>
      </w:pPr>
      <w:r w:rsidRPr="0062330B">
        <w:rPr>
          <w:szCs w:val="28"/>
        </w:rPr>
        <w:t xml:space="preserve">Результати дослідження використовуються в педагогічній практиці кафедр психіатрії Тернопільського державного медичного університету імені І.Я. Горбачевського, Львівського національного медичного університету імені Данила Галицького, Івано-Франківського національного медичного університету. </w:t>
      </w:r>
    </w:p>
    <w:p w:rsidR="00C86913" w:rsidRPr="0062330B" w:rsidRDefault="00C86913" w:rsidP="00C86913">
      <w:pPr>
        <w:pStyle w:val="aa"/>
        <w:spacing w:after="0" w:line="360" w:lineRule="auto"/>
        <w:ind w:firstLine="720"/>
        <w:jc w:val="both"/>
        <w:rPr>
          <w:szCs w:val="28"/>
        </w:rPr>
      </w:pPr>
      <w:r w:rsidRPr="0062330B">
        <w:rPr>
          <w:b/>
          <w:szCs w:val="28"/>
        </w:rPr>
        <w:t xml:space="preserve">Особистий внесок здобувача. </w:t>
      </w:r>
      <w:r w:rsidRPr="0062330B">
        <w:rPr>
          <w:szCs w:val="28"/>
        </w:rPr>
        <w:t>Автор самостійно провів клініко-психопатологічне, анамнестичне, дескриптивне, психодіагностичне обстеження хворих основної і контрольної груп. Виділив і описав нові клінічні феномени (алексифілія, псевдосуїцидальність), проаналізував особливості клініки хронічних депресій, вплив психотравмуючого фактора на хроніфікацію, обґрунтував базовий механізм хроніфікації депресивних розладів, розробив схему диференційної діагностики хронічних та епізодичних депресій, на основі результатів дослідження виділив принципи оптимізації терапевтичної стратегії при хронічних депресіях. Особистий внесок здобувача до публікацій, написаних у співавторстві в наукових фахових виданнях, затверджених ВАК України, відображено у списку праць в кінці автореферату.</w:t>
      </w:r>
    </w:p>
    <w:p w:rsidR="00C86913" w:rsidRPr="0062330B" w:rsidRDefault="00C86913" w:rsidP="00C86913">
      <w:pPr>
        <w:pStyle w:val="aa"/>
        <w:spacing w:after="0" w:line="360" w:lineRule="auto"/>
        <w:ind w:firstLine="720"/>
        <w:jc w:val="both"/>
        <w:rPr>
          <w:b/>
          <w:szCs w:val="28"/>
        </w:rPr>
      </w:pPr>
      <w:r w:rsidRPr="0062330B">
        <w:rPr>
          <w:b/>
          <w:szCs w:val="28"/>
        </w:rPr>
        <w:t xml:space="preserve">Апробація результатів дослідження. </w:t>
      </w:r>
      <w:r w:rsidRPr="0062330B">
        <w:rPr>
          <w:szCs w:val="28"/>
        </w:rPr>
        <w:t xml:space="preserve">Основні положення дисертаційної роботи оприлюднені на науково-практичній конференції „Хронічність у психіатрії: стан чи процес. Визначення та підходи до терапії” (Львів, 2006), на науково-практичній конференції „Психіатрія в період доказової медицини” (Львів, 2007), на XII Міжнародному медичному конгресі студентів і молодих вчених (Тернопіль, 2008), на апробаційному засіданні кафедри психіатрії та психотерапії ФПДО Львівського національного медичного університету імені Данила Галицького (протокол № 75 від 16.12.2008р.) </w:t>
      </w:r>
    </w:p>
    <w:p w:rsidR="00C86913" w:rsidRPr="0062330B" w:rsidRDefault="00C86913" w:rsidP="00C86913">
      <w:pPr>
        <w:pStyle w:val="aa"/>
        <w:spacing w:after="0" w:line="360" w:lineRule="auto"/>
        <w:ind w:firstLine="720"/>
        <w:jc w:val="both"/>
        <w:rPr>
          <w:szCs w:val="28"/>
        </w:rPr>
      </w:pPr>
      <w:r w:rsidRPr="0062330B">
        <w:rPr>
          <w:b/>
          <w:szCs w:val="28"/>
        </w:rPr>
        <w:t xml:space="preserve">Публікації. </w:t>
      </w:r>
      <w:r w:rsidRPr="0062330B">
        <w:rPr>
          <w:szCs w:val="28"/>
        </w:rPr>
        <w:t xml:space="preserve">За темою дисертації опубліковано 9 наукових праць, з них 5 – у фахових виданнях, рекомендованих ВАК України, 3 – у матеріалах конгресів та конференцій, оформлено 1 авторське свідоцтво. </w:t>
      </w:r>
    </w:p>
    <w:p w:rsidR="00C86913" w:rsidRPr="0062330B" w:rsidRDefault="00C86913" w:rsidP="00C86913">
      <w:pPr>
        <w:spacing w:line="360" w:lineRule="auto"/>
        <w:ind w:firstLine="708"/>
        <w:jc w:val="both"/>
      </w:pPr>
    </w:p>
    <w:p w:rsidR="00C86913" w:rsidRPr="0062330B" w:rsidRDefault="00C86913" w:rsidP="00C86913">
      <w:pPr>
        <w:pStyle w:val="aa"/>
        <w:spacing w:after="0" w:line="360" w:lineRule="auto"/>
        <w:ind w:firstLine="709"/>
        <w:jc w:val="center"/>
        <w:rPr>
          <w:b/>
          <w:szCs w:val="28"/>
        </w:rPr>
      </w:pPr>
      <w:r w:rsidRPr="0062330B">
        <w:rPr>
          <w:b/>
          <w:szCs w:val="28"/>
        </w:rPr>
        <w:t>ВИСНОВКИ</w:t>
      </w:r>
    </w:p>
    <w:p w:rsidR="00C86913" w:rsidRPr="0062330B" w:rsidRDefault="00C86913" w:rsidP="00C86913">
      <w:pPr>
        <w:pStyle w:val="aa"/>
        <w:spacing w:after="0" w:line="360" w:lineRule="auto"/>
        <w:ind w:firstLine="709"/>
        <w:jc w:val="center"/>
        <w:rPr>
          <w:b/>
          <w:szCs w:val="28"/>
        </w:rPr>
      </w:pPr>
    </w:p>
    <w:p w:rsidR="00C86913" w:rsidRPr="00FE09E8" w:rsidRDefault="00C86913" w:rsidP="00C86913">
      <w:pPr>
        <w:spacing w:line="360" w:lineRule="auto"/>
        <w:ind w:firstLine="720"/>
        <w:jc w:val="both"/>
        <w:rPr>
          <w:sz w:val="28"/>
          <w:szCs w:val="28"/>
        </w:rPr>
      </w:pPr>
      <w:r w:rsidRPr="00FE09E8">
        <w:rPr>
          <w:sz w:val="28"/>
          <w:szCs w:val="28"/>
        </w:rPr>
        <w:t>1. У дисертаційній роботі наведене теоретичне узагальнення і нове вирішення наукової задачі підвищення ефективності діагностики хронічних депресій шляхом врахування клінічних предикторів та психопатологічних особливостей, які відображають фактори й механізми формування цих станів.</w:t>
      </w:r>
    </w:p>
    <w:p w:rsidR="00C86913" w:rsidRPr="00FE09E8" w:rsidRDefault="00C86913" w:rsidP="00C86913">
      <w:pPr>
        <w:spacing w:line="360" w:lineRule="auto"/>
        <w:ind w:firstLine="720"/>
        <w:jc w:val="both"/>
        <w:rPr>
          <w:sz w:val="28"/>
          <w:szCs w:val="28"/>
        </w:rPr>
      </w:pPr>
      <w:r w:rsidRPr="00FE09E8">
        <w:rPr>
          <w:sz w:val="28"/>
          <w:szCs w:val="28"/>
        </w:rPr>
        <w:t>2. При обстеженні хворих на хронічні та епізодичні депресії за допомогою стандартного симптоматичного клінічного опитувальника SCS-90 виявлено, що відмінності двох груп за типовими симптомами депресивного розладу не є вірогідними (p&gt;0,05), тоді як суттєві відмінності виявляються у сфері самооцінки та суб’єктивного сприйняття власного страждання (p&lt;0,05).</w:t>
      </w:r>
    </w:p>
    <w:p w:rsidR="00C86913" w:rsidRPr="00FE09E8" w:rsidRDefault="00C86913" w:rsidP="00C86913">
      <w:pPr>
        <w:pStyle w:val="aa"/>
        <w:spacing w:after="0" w:line="360" w:lineRule="auto"/>
        <w:ind w:firstLine="720"/>
        <w:jc w:val="both"/>
        <w:rPr>
          <w:szCs w:val="28"/>
        </w:rPr>
      </w:pPr>
      <w:r w:rsidRPr="00FE09E8">
        <w:rPr>
          <w:szCs w:val="28"/>
        </w:rPr>
        <w:t>3. За результатами клініко-психопатологічного обстеження з’ясовано наступні відмінності клініки хронічних та епізодичних депресій у сфері суб’єктивних переживань: 1) переважання базового почуття сорому (меншовартості) при хронічних депресіях (95,8±2,9 vs 61,8±8,3</w:t>
      </w:r>
      <w:r>
        <w:rPr>
          <w:szCs w:val="28"/>
        </w:rPr>
        <w:t xml:space="preserve"> </w:t>
      </w:r>
      <w:r w:rsidRPr="00FE09E8">
        <w:rPr>
          <w:szCs w:val="28"/>
        </w:rPr>
        <w:t>%, p&lt;0,001) і  вини (гріховності) – при епізодичних (73,5±7,6 vs 20,8±5,9</w:t>
      </w:r>
      <w:r>
        <w:rPr>
          <w:szCs w:val="28"/>
        </w:rPr>
        <w:t xml:space="preserve"> </w:t>
      </w:r>
      <w:r w:rsidRPr="00FE09E8">
        <w:rPr>
          <w:szCs w:val="28"/>
        </w:rPr>
        <w:t xml:space="preserve">%, p&lt;0,001); </w:t>
      </w:r>
      <w:r>
        <w:rPr>
          <w:szCs w:val="28"/>
        </w:rPr>
        <w:br/>
      </w:r>
      <w:r w:rsidRPr="00FE09E8">
        <w:rPr>
          <w:szCs w:val="28"/>
        </w:rPr>
        <w:t>2) сприйняття депресивно зниженої самооцінки із загостреною критикою при хронічних депресіях і зі зниженою критикою – при епізодичних; 3) переважання психогенної провокації депресивних переживань („удар по самоповазі”) при хронічних депресіях (93,75±3,49</w:t>
      </w:r>
      <w:r>
        <w:rPr>
          <w:szCs w:val="28"/>
        </w:rPr>
        <w:t xml:space="preserve"> </w:t>
      </w:r>
      <w:r w:rsidRPr="00FE09E8">
        <w:rPr>
          <w:szCs w:val="28"/>
        </w:rPr>
        <w:t>%) при суттєво менш значимому впливі психогеній на клініку епізодичних депресій (32,4±8,0</w:t>
      </w:r>
      <w:r>
        <w:rPr>
          <w:szCs w:val="28"/>
        </w:rPr>
        <w:t xml:space="preserve"> </w:t>
      </w:r>
      <w:r w:rsidRPr="00FE09E8">
        <w:rPr>
          <w:szCs w:val="28"/>
        </w:rPr>
        <w:t>%, р&lt;0,001).</w:t>
      </w:r>
    </w:p>
    <w:p w:rsidR="00C86913" w:rsidRPr="00FE09E8" w:rsidRDefault="00C86913" w:rsidP="00C86913">
      <w:pPr>
        <w:pStyle w:val="aa"/>
        <w:spacing w:after="0" w:line="360" w:lineRule="auto"/>
        <w:ind w:firstLine="720"/>
        <w:jc w:val="both"/>
        <w:rPr>
          <w:szCs w:val="28"/>
        </w:rPr>
      </w:pPr>
      <w:r w:rsidRPr="00FE09E8">
        <w:rPr>
          <w:szCs w:val="28"/>
        </w:rPr>
        <w:t>4. Завдяки клінічно-описовому методу дослідження суб’єктивних переживань пацієнтів описано два нових, специфічних для хронічних депресій клінічних феномена: 1) алексифілія – схильність активно уникати вербалізації власного емоційного досвіду при об’єктивно збереженій здатності до такої рефлексії (виявляється у 100</w:t>
      </w:r>
      <w:r>
        <w:rPr>
          <w:szCs w:val="28"/>
        </w:rPr>
        <w:t xml:space="preserve"> </w:t>
      </w:r>
      <w:r w:rsidRPr="00FE09E8">
        <w:rPr>
          <w:szCs w:val="28"/>
        </w:rPr>
        <w:t>% хворих); 2) псевдосуїцидальність – декларація суїцидальних тенденцій при відсутності реальних усвідомлених намірів вчинити самогубство і наявності високого антисуїцидального бар’єру (виявляється у 72,9±6,4</w:t>
      </w:r>
      <w:r>
        <w:rPr>
          <w:szCs w:val="28"/>
        </w:rPr>
        <w:t xml:space="preserve"> </w:t>
      </w:r>
      <w:r w:rsidRPr="00FE09E8">
        <w:rPr>
          <w:szCs w:val="28"/>
        </w:rPr>
        <w:t>% хворих).</w:t>
      </w:r>
    </w:p>
    <w:p w:rsidR="00C86913" w:rsidRPr="00FE09E8" w:rsidRDefault="00C86913" w:rsidP="00C86913">
      <w:pPr>
        <w:pStyle w:val="aa"/>
        <w:spacing w:after="0" w:line="360" w:lineRule="auto"/>
        <w:ind w:firstLine="720"/>
        <w:jc w:val="both"/>
        <w:rPr>
          <w:szCs w:val="28"/>
        </w:rPr>
      </w:pPr>
      <w:r w:rsidRPr="00FE09E8">
        <w:rPr>
          <w:szCs w:val="28"/>
        </w:rPr>
        <w:lastRenderedPageBreak/>
        <w:t>5. Принципи предикції хронічних депресій базуються на врахуванні специфіки суб’єктивних переживань пацієнтів, виявленні характерних клінічних ознак – алексифілії та псевдосуїцидальності, а також факту преципітації ендогенних (біологічних) і реактивних (середовищних) чинників хроніфікації.</w:t>
      </w:r>
    </w:p>
    <w:p w:rsidR="00C86913" w:rsidRPr="00FE09E8" w:rsidRDefault="00C86913" w:rsidP="00C86913">
      <w:pPr>
        <w:pStyle w:val="aa"/>
        <w:spacing w:after="0" w:line="360" w:lineRule="auto"/>
        <w:ind w:firstLine="720"/>
        <w:jc w:val="both"/>
        <w:rPr>
          <w:i/>
          <w:szCs w:val="28"/>
        </w:rPr>
      </w:pPr>
      <w:r w:rsidRPr="00FE09E8">
        <w:rPr>
          <w:szCs w:val="28"/>
        </w:rPr>
        <w:t xml:space="preserve">6. Механізм хроніфікації у вивчених випадках має вигляд замкнутого кола (circulus vitiosus) постійно діючої взаємної підтримки ендогенного (біологічного) і реактивного (середовищного) факторів у точці зниження самооцінки пацієнта. </w:t>
      </w:r>
    </w:p>
    <w:p w:rsidR="00C86913" w:rsidRPr="00FE09E8" w:rsidRDefault="00C86913" w:rsidP="00C86913">
      <w:pPr>
        <w:spacing w:line="360" w:lineRule="auto"/>
        <w:ind w:firstLine="720"/>
        <w:jc w:val="both"/>
        <w:rPr>
          <w:sz w:val="28"/>
          <w:szCs w:val="28"/>
        </w:rPr>
      </w:pPr>
      <w:r w:rsidRPr="00FE09E8">
        <w:rPr>
          <w:sz w:val="28"/>
          <w:szCs w:val="28"/>
        </w:rPr>
        <w:t>7. За результатами структурного клінічного інтерв’ю SCID-</w:t>
      </w:r>
      <w:r>
        <w:rPr>
          <w:sz w:val="28"/>
          <w:szCs w:val="28"/>
          <w:lang w:val="en-US"/>
        </w:rPr>
        <w:t>II</w:t>
      </w:r>
      <w:r w:rsidRPr="00FE09E8">
        <w:rPr>
          <w:sz w:val="28"/>
          <w:szCs w:val="28"/>
        </w:rPr>
        <w:t xml:space="preserve"> у хворих з хронічними депресіями було встановлено статистично значиму коморбідність обсесивно-компульсивного, істеричного, залежного, нарцистичного і пасивно-агресивного особистісних розладів із переважанням обсесивно-компульсивного серед чоловіків (78,6±11,4</w:t>
      </w:r>
      <w:r>
        <w:rPr>
          <w:sz w:val="28"/>
          <w:szCs w:val="28"/>
        </w:rPr>
        <w:t xml:space="preserve"> </w:t>
      </w:r>
      <w:r w:rsidRPr="00FE09E8">
        <w:rPr>
          <w:sz w:val="28"/>
          <w:szCs w:val="28"/>
        </w:rPr>
        <w:t>%, p&lt;0,01) та істеричного серед жінок (50±8,6</w:t>
      </w:r>
      <w:r>
        <w:rPr>
          <w:sz w:val="28"/>
          <w:szCs w:val="28"/>
        </w:rPr>
        <w:t xml:space="preserve"> </w:t>
      </w:r>
      <w:r w:rsidRPr="00FE09E8">
        <w:rPr>
          <w:sz w:val="28"/>
          <w:szCs w:val="28"/>
        </w:rPr>
        <w:t>%, p&lt;0,05). Спільним особистісним фактором хроніфікації є базовий нарцистичний комплекс меншовартості, виявлений у всіх обстежених хворих.</w:t>
      </w:r>
    </w:p>
    <w:p w:rsidR="00C86913" w:rsidRDefault="00C86913" w:rsidP="00C86913">
      <w:pPr>
        <w:spacing w:line="360" w:lineRule="auto"/>
        <w:ind w:firstLine="720"/>
        <w:jc w:val="both"/>
        <w:rPr>
          <w:sz w:val="28"/>
          <w:szCs w:val="28"/>
        </w:rPr>
      </w:pPr>
      <w:r w:rsidRPr="00FE09E8">
        <w:rPr>
          <w:sz w:val="28"/>
          <w:szCs w:val="28"/>
        </w:rPr>
        <w:t>8. У плануванні терапевтичної стратегії при хронічних депресіях, крім описаного механізму їх формування необхідно враховувати ще один вагомий фактор – ятрогенний стосунок „лікар-пацієнт”, при якому має місце взаємне знецінювання і порушення комплаєнсу аж до розриву терапевтичної співпраці. Оптимізація альянсу з пацієнтом є важливим завданням початкового етапу лікування при хронічних депресіях.</w:t>
      </w:r>
    </w:p>
    <w:p w:rsidR="00C86913" w:rsidRPr="0062330B" w:rsidRDefault="00C86913" w:rsidP="00C86913">
      <w:pPr>
        <w:spacing w:line="360" w:lineRule="auto"/>
        <w:ind w:firstLine="709"/>
        <w:jc w:val="center"/>
        <w:rPr>
          <w:b/>
          <w:sz w:val="28"/>
          <w:szCs w:val="28"/>
        </w:rPr>
      </w:pPr>
    </w:p>
    <w:p w:rsidR="00C86913" w:rsidRPr="0062330B" w:rsidRDefault="00C86913" w:rsidP="00C86913">
      <w:pPr>
        <w:spacing w:line="360" w:lineRule="auto"/>
        <w:ind w:firstLine="709"/>
        <w:jc w:val="center"/>
        <w:rPr>
          <w:b/>
          <w:sz w:val="28"/>
          <w:szCs w:val="28"/>
        </w:rPr>
      </w:pPr>
    </w:p>
    <w:p w:rsidR="00C86913" w:rsidRPr="0062330B" w:rsidRDefault="00C86913" w:rsidP="00C86913">
      <w:pPr>
        <w:spacing w:line="360" w:lineRule="auto"/>
        <w:ind w:firstLine="708"/>
        <w:jc w:val="center"/>
        <w:rPr>
          <w:b/>
          <w:sz w:val="28"/>
          <w:szCs w:val="28"/>
        </w:rPr>
      </w:pPr>
    </w:p>
    <w:p w:rsidR="00C86913" w:rsidRPr="0062330B" w:rsidRDefault="00C86913" w:rsidP="00C86913">
      <w:pPr>
        <w:spacing w:line="360" w:lineRule="auto"/>
        <w:ind w:firstLine="708"/>
        <w:jc w:val="center"/>
        <w:rPr>
          <w:b/>
          <w:sz w:val="28"/>
          <w:szCs w:val="28"/>
        </w:rPr>
      </w:pPr>
    </w:p>
    <w:p w:rsidR="00C86913" w:rsidRPr="0062330B" w:rsidRDefault="00C86913" w:rsidP="00C86913">
      <w:pPr>
        <w:spacing w:line="360" w:lineRule="auto"/>
        <w:ind w:firstLine="708"/>
        <w:jc w:val="center"/>
        <w:rPr>
          <w:b/>
          <w:sz w:val="28"/>
          <w:szCs w:val="28"/>
        </w:rPr>
      </w:pPr>
    </w:p>
    <w:p w:rsidR="00C86913" w:rsidRDefault="00C86913" w:rsidP="00C86913">
      <w:pPr>
        <w:spacing w:line="360" w:lineRule="auto"/>
        <w:ind w:firstLine="708"/>
        <w:jc w:val="center"/>
        <w:rPr>
          <w:b/>
          <w:sz w:val="28"/>
          <w:szCs w:val="28"/>
        </w:rPr>
      </w:pPr>
    </w:p>
    <w:p w:rsidR="00C86913" w:rsidRPr="0062330B" w:rsidRDefault="00C86913" w:rsidP="00C86913">
      <w:pPr>
        <w:spacing w:line="360" w:lineRule="auto"/>
        <w:ind w:firstLine="708"/>
        <w:jc w:val="center"/>
        <w:rPr>
          <w:b/>
          <w:sz w:val="28"/>
          <w:szCs w:val="28"/>
        </w:rPr>
      </w:pPr>
      <w:r w:rsidRPr="0062330B">
        <w:rPr>
          <w:b/>
          <w:sz w:val="28"/>
          <w:szCs w:val="28"/>
        </w:rPr>
        <w:lastRenderedPageBreak/>
        <w:t>СПИСОК ВИКОРИСТАНИХ ДЖЕРЕЛ</w:t>
      </w:r>
    </w:p>
    <w:p w:rsidR="00C86913" w:rsidRPr="0062330B" w:rsidRDefault="00C86913" w:rsidP="00C86913">
      <w:pPr>
        <w:spacing w:line="360" w:lineRule="auto"/>
        <w:ind w:firstLine="708"/>
        <w:jc w:val="both"/>
        <w:rPr>
          <w:sz w:val="28"/>
          <w:szCs w:val="28"/>
        </w:rPr>
      </w:pP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Авруцкий Г. Я. Лечение психически больных / Г. Я. Авруцкий, А. А. Недува. – М. : Медицина, 1988. – 528 с.</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Авруцкий Г. Я. Соматические маски депрессий / Г. Я. Авруцкий, В. А.  Райский // Терапевтический архив. – 1988. – № 10. – С. 48–51.</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Авруцкий Г. Я. Сравнительная эффективность тимоаналептической терапии депрессивных и депрессивно-бредовых состояний при фазнопротекающих психозах / Г. Я. Авруцкий, С. Н. Мосолов, А. И. Шаров  // Социальная и клиническая психиатрия. – 1991. – № 1. – С. 84–91.</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Бондарь В. В. Клинические особенности и типологическое деление резистентных к терапии эндогенных депрессий / В. В. Бондарь // Журн. невропатол. и психиатр. – 1992. –  Т. 92,  № 1. – С. 84–88.</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Вайтбрехт Х. Значение диагностики депрессивных синдромов / Х. Вайтбрехт // Депрессии. Вопросы клиники, психопатологии, терапии. – М. : Базель, 1970. – С. 7–15.</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Вертоградова О. П. Возможные подходы к типологии депрессий / О. П. Вертоградова // Депрессия (психопатология, патогенез). – М., 1980. – С. 9–16.</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Вертоградова О. П. Общие принципы терапии и прогноза депрессий / О. П. Вертоградова // Психопатологические и патогенетические аспекты прогноза и терапии депрессий. – М., 1985. – С. 5–10.</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Вовин Р. Я. Затяжные депрессивные состояния / Р. Я. Вовин, И. О. Аксенова. – Л. : Медицина, 1982. – 191 с.</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Вовин Р. Я. Проблема хронизации психозов и преодоление терапевтической резистентности (на модели депрессивных состояний) / Р. Я. Вовин, И. О. Аксенова, Г. Е. Кюне // Фармакотерапевтические основы реабилитации психически больных ; под ред. Р. Я. Вовин, Г. Е. Кюне. – М. : Медицина, 1989. – С. 151–182.</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lastRenderedPageBreak/>
        <w:t>Войцех В. Ф. О критериях прогноза депрессии / В. Ф.  Войцех // Журн. невропатол. и психиатр. – 1990. – Т. 90, № 4. – С. 71–75.</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Воробьев М. И. Ранняя диагностика и прогноз депрессий / М. И. Воробьев, И. М. Винникова, О. Ю. Смирнова. – М., 1990. – 19 с.</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Громова В. В. К вопросу о резистентности к антидепрессантам / В. В. Громова // Вопросы  психофармакологии. – М., 1976. – С. 95–105.</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Дикая Т. И. Длительные многолетние депрессивные состояния в форме хронических депрессий: клинико-психопатологические и динамические аспекты / Т. И. Дикая // Научно-практический журнал «Психиатрия». – М., 2004. – № 5. –  С. 26–34.</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Дикая Т. И. К вопросу о длительных многолетних депрессиях: клинико-психопатологические особенности и дифференциация затяжных депрессий / Т. И. Дикая // Научно-практический журнал «Психиатрия». – М., 2004. – № 4. – С. 48–54.</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Дмитриева Т. Б. О факторах, обуславливающих затяжное течение психогенных депрессий / Т. Б. Дмитриева, Н. К. Харитонова // Профилактика общественно опасных действий психически больных. – М., 1986. – С. 68–75.</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Днепровская С. В. Групповая психотерапия больных затяжными депрессиями / С. В. Днепровская // Восстановительная терапия психически больных. – Л., 1977. –  С. 80–89.</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Дубницкая Э. Б. Психосоматические соотношения при депрессиях у больных с соматическими заболеваниями / Э. Б. Дубницкая // Психиатрия и психофармакотерапия. – 2000. – Т. 2, № 2. – С. 14–19.</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Ефремов В. С. Основы суицидологии / В. С. Ефремов. – СПб. : «Издательство «Диалект», 2004. – 480 с.</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Жислин С. Г. Роль возрастного и соматогенного фактора в возникновении некоторых форм психозов / С. Г. Жислин. – М., 1956. – 226 с.</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Затяжные депрессии при эндогенных психозах / В. М. Шаманина, Т. Э. Ромель, В. А. Концевой, И. Л. Акопова // Депсессии. Вопросы клиники, психопатологии, терапии. – М. : Базель, 1970. – С. 59–73.</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lastRenderedPageBreak/>
        <w:t>Зорин В. Ю. Формирующиеся в условиях стрессогенной ситуации затяжные депрессивные состояния / В. Ю. Зорин // Журн. невропатол. и психиатр. – 1996. –  № 6. – С. 23–27.</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Ильина Н. А. Психопатология деперсонализационной депрессии / Н. А. Ильина // Журн. невропатол. и психиатр. – 1999. –  Т. 99,  № 7. – С. 21–25.</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К проблеме нозогений / А. Б. Смулевич, А. О. Фильц, И. Г. Гусейнов, Д. В. Дроздов // Ипохондрия и соматоформные расстройства ; под ред. А. Б. Смулевича. -  М. : Изд. АМН СССР, 1992. – С. 111–124.</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Кильгольц П. Лечение резистентных депрессий путем внутривенного введения антидепрессантов / П. Кильгольц // Журн. невропатол. и психиатр. – 1990. – Т. 90, № 4. – С. 53–56.</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Комплексна терапія затяжних депресивних розладів із застосуванням препарату фінлепсин / Б. П. Сувало,  Б. М. Гульчій, А. Л. Гуль, Л. М. Вітик // Архів психіатрії. – 2004. – Т. 10, № 1 (31). – С. 27–28.</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Корнетов Н. А. Психогенные депрессии (клиника, патогенез) / Н. А. Корнетов. – Томск : Изд.-во Томского ун-та, 1993. – 238 с.</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Краснов В. Депрессия как общемедицинская проблема / В. Краснов // Наше здоровье. – 2000. – Т. 8, № 2. – С. 19–23.</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Крепелин Э. Введение в психиатрическую клинику / Э. Крепелин; [пер. с нем.]. – М. : БИНОМ. Лаборатория знаний, 2007. – 493 с.</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Кречмер Э. Строение тела и характер / Э. Кречмер. – М. : Педагогика-Пресс, 1995. – 608 с.</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Кутько И. И. Резистентные состояния при психофармакотерапии аффективных расстройств: предпосылки формирования, классификация, терапия / И. И. Кутько, В. Д. Мишиев, К. Т.  Згурская // Архів психіатрії. – 2004. – Т. 10, № 1 (31). – С. 196–199.</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Личко А. Е. Шизофрения у подростков / А. Е. Личко. – Л. : Медицина, 1989. – 216 с.</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lastRenderedPageBreak/>
        <w:t>Мак-Вильямс Н. Психоаналитическая диагностика: Понимание структуры личности в клиническом процессе / Н. Мак-Вильямс ; [пер. с англ.]. – М. : Независимая фирма «Класс», 2001. – 480 с.</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 xml:space="preserve">Малин Д. И. Современные подходы к проблеме резистентности и интолерантности к психофармакотерапии у больных эндогенными психозами / Д. И. Малин, П. В. Рывкин // Новые достижения в терапии психических заболеваний ; под ред. С. Н. Мосолова. – М., 2002. – С. 477–483. </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Марута Н. А. Современные депрессивные расстройства (клинико-психопатологические особенности, диагностика, терапия) / Н. А. Марута // Укр. вісн. психоневрології. – 2001. – Т. 9, вип. 29. – С. 79–82.</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Менцос С. Психодинамические модели в психиатрии / Ставрос Менцос ; [пер. с нем. Э. Л. Глушанского]. – М. : Алтейа, 2001. – 176 с.</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Механизм возникновения терапевтической резистентности при затяжных депрессивных состояниях / Г. Т. Сонник, А. И. Шульга, Г. Е. Иващенко, В. И. Ковачев // Журн. невропатол. и психиатр. – 1990. – Т. 90,  № 10. – С. 71–73.</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Михайлов Б. В. Депрессии как междисциплинарная проблема современной психиатрии / Б. В.  Михайлов // Архів психіатрії. – 2004. – Т. 10, № 1 (31). – С. 182–187.</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Михаленко И. Н. Некоторые особенности клиники и лечения неблагоприятно текущих аффективных психозов / И. Н. Михаленко, Ю. Л. Нуллер // Вопросы клинической и организационной психоневрологии. – Томск, 1968. – С. 71–73.</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Мішиєв В. Д. Сучасні депресивні розлади: керівництво для лікарів / В. Д. Мішиєв. – Львів: Видавництво Мс. – 2004. – 208 с.</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Мороз С. М. Некоторые закономерности формирования резистентности депрессий / С. М. Мороз // Архів психіатрії. – 2004. – Т. 10, № 1 (36). – С. 105–108.</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lastRenderedPageBreak/>
        <w:t>Мосолов С. Н. Клиническое применение современных антидепрессантов / С. Н. Мосолов. – СПб. : Медицинское информационное агенство, 1995. – 568 с.</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Напреєнко О. К. Особливості клініки та фармакотерапії депресій з урахуванням сучасних патопластичних факторів / О. К. Напреєнко, В. О.   Процик // Архів психіатрії. – 2004. – Т. 10, № 1 (31). – С. 9–10.</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Нуллер Ю. Л. Аффективные психозы / Ю. Л. Нуллер, И. Н. Михаленко. – Л. : Медицина, 1988. – 264 с.</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О течении аффективных психозов / Й. Ангст, Х. Бааструп, П. Гроф, Х. Хиппиус [и др.] // Депрессии. Вопросы клиники, психопатологии, терапии. – М. : Базель, 1970. – С. 17–27.</w:t>
      </w:r>
    </w:p>
    <w:p w:rsidR="00C86913" w:rsidRPr="00215000" w:rsidRDefault="00C86913" w:rsidP="00926320">
      <w:pPr>
        <w:numPr>
          <w:ilvl w:val="0"/>
          <w:numId w:val="23"/>
        </w:numPr>
        <w:spacing w:after="0" w:line="360" w:lineRule="auto"/>
        <w:ind w:left="0" w:firstLine="720"/>
        <w:jc w:val="both"/>
        <w:rPr>
          <w:color w:val="000000"/>
          <w:sz w:val="28"/>
          <w:szCs w:val="28"/>
        </w:rPr>
      </w:pPr>
      <w:r w:rsidRPr="00215000">
        <w:rPr>
          <w:color w:val="000000"/>
          <w:sz w:val="28"/>
          <w:szCs w:val="28"/>
        </w:rPr>
        <w:t>Огден Т. Мечты и интерпретации / Т. Огден. – Москва : Независимое изд. «Класс», 2001. – 158 с.</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Петраков Б. Д. Эпидемиология психических расстройств / Б. Д. Петраков, Б. Д. Цыганков. – М., 1996. – 133 с.</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Пишо П. Эпидемиология депрессий / П. Пишо // Журн. невропатол. и психиатр. – 1990. – Т. 90, № 12. – С. 82–84.</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Подкорытов В. С. Депрессии. Современная терапия: руководство для врачей / В. С. Подкорытов, Ю. Ю. Чайка. – Харьков : Торнадо, 2003. – 352 с.</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Подкорытов В. С. Резистентность депрессивных расстройств / В. С. Подкорытов, Ю. Ю. Чайка. // Архів психіатрії. – 2004. – Т. 10, № 1 (36). – С. 138–141.</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Принципы и практика психофармакотерапии / Ф. Дж. Яничак, Д. М. Дэвис, Ш. Х. Прескорн, Ф. Дж. Айд ; [пер. с англ.]. – К. : Ника-Центр, 1999. – 728 с.</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Пуховский А. А. О некоторых клинико-психопатологических аспектах хронических депрессий / А. А. Пуховский // Журн. невропатол. и психиатр. – 1993. – Т. 93,  № 2. – С. 68–73.</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lastRenderedPageBreak/>
        <w:t>Пчелина А. Л. Вопросы клиники депрессивных и депрессивно-параноидных состояний / А. Л. Пчелина // Журн. невропатол. и психиатр. – 1980. – № 9. – С. 1371–1376.</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Пчелина А. Л. Психопатология затяжных эндогенных депрессий / А. Л. Пчелина // Журн. невропатол. и психиатр. – 1979. –  № 12. – С. 1708–1712.</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Райский В. А. Психотропные средства в клинике внутренних болезней / В. А. Райский. – М. : Медицина. – 1988. – 288 с.</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Ротштейн В. Г. Эпидемиология депрессий / В. Г. Ротштейн // Депрессии и коморбидные расстройства. – М. : РАМН НЦПЗ, 1997. – С. 138–164.</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Рохлина М. Л. Некоторые особенности течения и клиники маниакально-депрессивного психоза в позднем возрасте / М. Л. Рохлина // Журн. невропатол. и психиатр. – 1965. –  Т. 65, № 4. – С. 567–574.</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Синицкий В. Н. Депрессивные состояния / В. Н. Синицкий. – К., 1986. – 273 с.</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Смулевич А. Б. Депрессии при соматических и психических заболеваниях / А. Б. Смулевич. – М. : Медицинское информационное агентство, 2003. – 429 с.</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Темков И. Клиническая психофармакотерапия / И. Темков, К. Киров. – М. : Медицина, 1971. – 356 с.</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Тенденції патоморфозу афективних психозів / А. М. Скрипніков, Г. Т. Сонник, Р. І. Ісаков [та ін.] // Архів психіатрії. – 2004. – Т. 10, № 1 (31). – С. 160–161.</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Тиганов А. С. Аффективные расстройства и синдромообразование / А. С.  Тиганов // Журн. неврол. и психиатр. – 1999. – № 1. – С. 8–10.</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Тиганов А. С. Эндогенные депрессии: вопросы классификации и систематики / А. С. Тиганов // Депрессия и коморбидные расстройства. – М., 1997. – С. 12–26.</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lastRenderedPageBreak/>
        <w:t>Фільц О. О. Проблема нозогеній: аналіз концепції та нові аспекти / О. О. Фільц, Ю. М. Лобас // Acta Medica Leopoliensia. – 2002. – Vol. 8, № 3. – С. 92–97.</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Хиппиус Х. Синдромальная структура курабельных и резистентных к терапии депрессий / Х. Хиппиус // Депрессии: Вопросы клиники, психопатологии, терапии. – М. : Базель, 1970. – С. 129–135.</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Чуркин А. А. Краткое руководство по использованию МКБ-10 в психиатрии и наркологии / А. А. Чуркин, А. Н. Мартюшов. – М. : Триада-Х, 2000. – 232 с.</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Шаманина В. М. К типологии депрессий при эндогенных психозах / В. М.  Шаманина // Журн. невропатол. и психиатр. – 1965. –  Т. 65, № 3. – С. 389–397.</w:t>
      </w:r>
    </w:p>
    <w:p w:rsidR="00C86913" w:rsidRPr="00215000" w:rsidRDefault="00C86913" w:rsidP="00926320">
      <w:pPr>
        <w:numPr>
          <w:ilvl w:val="0"/>
          <w:numId w:val="23"/>
        </w:numPr>
        <w:spacing w:after="0" w:line="360" w:lineRule="auto"/>
        <w:ind w:left="0" w:firstLine="720"/>
        <w:jc w:val="both"/>
        <w:rPr>
          <w:sz w:val="28"/>
          <w:szCs w:val="28"/>
        </w:rPr>
      </w:pPr>
      <w:r w:rsidRPr="00215000">
        <w:rPr>
          <w:sz w:val="28"/>
          <w:szCs w:val="28"/>
        </w:rPr>
        <w:t>Шнайдер К. Клиническая психопатология / К. Шнайдер ; [пер. с нем.]. – К. : Сфера, 1999. – 236 с.</w:t>
      </w:r>
    </w:p>
    <w:p w:rsidR="00C86913" w:rsidRPr="00215000" w:rsidRDefault="00C86913" w:rsidP="00926320">
      <w:pPr>
        <w:pStyle w:val="aa"/>
        <w:numPr>
          <w:ilvl w:val="0"/>
          <w:numId w:val="23"/>
        </w:numPr>
        <w:suppressAutoHyphens w:val="0"/>
        <w:spacing w:after="0" w:line="360" w:lineRule="auto"/>
        <w:ind w:left="0" w:firstLine="720"/>
        <w:jc w:val="both"/>
        <w:rPr>
          <w:szCs w:val="28"/>
        </w:rPr>
      </w:pPr>
      <w:bookmarkStart w:id="1" w:name="Kernberg1989b"/>
      <w:bookmarkEnd w:id="1"/>
      <w:r w:rsidRPr="00215000">
        <w:rPr>
          <w:szCs w:val="28"/>
        </w:rPr>
        <w:t>Штернберг Э. Я. Геронтологическая психиатрия / Э. Я. Штернберг. – М. : Медицина, 1977. – 216 с.</w:t>
      </w:r>
    </w:p>
    <w:p w:rsidR="00C86913" w:rsidRPr="00215000" w:rsidRDefault="00C86913" w:rsidP="00926320">
      <w:pPr>
        <w:pStyle w:val="aa"/>
        <w:numPr>
          <w:ilvl w:val="0"/>
          <w:numId w:val="23"/>
        </w:numPr>
        <w:suppressAutoHyphens w:val="0"/>
        <w:spacing w:after="0" w:line="360" w:lineRule="auto"/>
        <w:ind w:left="0" w:firstLine="720"/>
        <w:jc w:val="both"/>
        <w:rPr>
          <w:szCs w:val="28"/>
        </w:rPr>
      </w:pPr>
      <w:r w:rsidRPr="00215000">
        <w:rPr>
          <w:szCs w:val="28"/>
        </w:rPr>
        <w:t>Ясперс К. Общая психопатология / Карл Ясперс; [пер. с нем.]. – М. : Практика, 1997. – 1056 с.</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A comparison of nefazodone, the cognitive behavioural-analysis system of psychotherapy, and their combination for the treatment of chronic depression / M. B. Keller, J. P. McCullough, D. N. Klein, B. Arnow // N. Engl. J. Med. – 2000. – Vol. 342, № 20. – P. 1462–1470. </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Akiskal H. S. A proposed clinical approach to chronic and “resistant” depressions. Evaluation and treatment / H. S. Akiskal // J. Clin.  Psychiat. – 1985. – Vol. 46. –  P. 32–36.</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Akiskal H. S. Chronic Depressions / H. S. Akiskal, D. King, T. L. Rosenthal // J. Affect. Dis. – 1981. – № 3. – P. 183–192.</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Akiskal H. S. Depressive disorders: Toward a unified hypothesis / H. S. Akiskal, W. T. McKinney // Science. – 1973. – Vol. 182. – P. 20.</w:t>
      </w:r>
    </w:p>
    <w:p w:rsidR="00C86913" w:rsidRPr="00B02440" w:rsidRDefault="00C86913" w:rsidP="00926320">
      <w:pPr>
        <w:pStyle w:val="HTML0"/>
        <w:numPr>
          <w:ilvl w:val="0"/>
          <w:numId w:val="23"/>
        </w:numPr>
        <w:spacing w:line="360" w:lineRule="auto"/>
        <w:ind w:left="0" w:firstLine="720"/>
        <w:jc w:val="both"/>
        <w:outlineLvl w:val="3"/>
        <w:rPr>
          <w:rFonts w:ascii="Times New Roman" w:hAnsi="Times New Roman" w:cs="Times New Roman"/>
          <w:bCs/>
          <w:sz w:val="28"/>
          <w:szCs w:val="28"/>
          <w:lang w:val="en-GB"/>
        </w:rPr>
      </w:pPr>
      <w:r w:rsidRPr="00B02440">
        <w:rPr>
          <w:rFonts w:ascii="Times New Roman" w:hAnsi="Times New Roman" w:cs="Times New Roman"/>
          <w:bCs/>
          <w:sz w:val="28"/>
          <w:szCs w:val="28"/>
          <w:lang w:val="en-GB"/>
        </w:rPr>
        <w:lastRenderedPageBreak/>
        <w:t xml:space="preserve">Akiskal H. S. Dysthymia: clinical and external validity / </w:t>
      </w:r>
      <w:r w:rsidRPr="00B02440">
        <w:rPr>
          <w:rFonts w:ascii="Times New Roman" w:hAnsi="Times New Roman" w:cs="Times New Roman"/>
          <w:sz w:val="28"/>
          <w:szCs w:val="28"/>
          <w:lang w:val="en-GB"/>
        </w:rPr>
        <w:t xml:space="preserve">H. S. </w:t>
      </w:r>
      <w:r w:rsidRPr="00413EA9">
        <w:rPr>
          <w:rFonts w:ascii="Times New Roman" w:hAnsi="Times New Roman" w:cs="Times New Roman"/>
          <w:sz w:val="28"/>
          <w:szCs w:val="28"/>
          <w:lang w:val="en-GB"/>
        </w:rPr>
        <w:t>Akiskal</w:t>
      </w:r>
      <w:r w:rsidRPr="00B02440">
        <w:rPr>
          <w:rFonts w:ascii="Times New Roman" w:hAnsi="Times New Roman" w:cs="Times New Roman"/>
          <w:bCs/>
          <w:sz w:val="28"/>
          <w:szCs w:val="28"/>
          <w:lang w:val="en-GB"/>
        </w:rPr>
        <w:t xml:space="preserve"> // Acta Psychiatr. Scand. Suppl. – 1994. – Vol. 383. – P. 19–23.</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Akiskal H. S. Dysthymic disorder: psychopathology of proposed chronic depressive subtypes / H. S. Akiskal // Am. J. Psychiatry. – 1983. – Vol. 140. – P. 11–20.</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Akiskal H. S. The relationship of personality to affective disorders: A critical review / H. S. Akiskal, R. M. A. Hirschfeld, B. I. Yerevanian // Arch. Gen. Psychiat. – 1983. – Vol. 40. – P. 801–810.</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Akiskal H. S., The impact of therapeutic advances in widening the nosologic boundaries of affective disorders: Clinical and research implications / H. S. Akiskal, G. B. Cassano // Pharmacopsychiatry. – 1983. – Vol. 16, № 9. – P. 111–118.</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American Psychiatric Association. Diagnostic and Statistical Manual of Mental Disorders, Ed. 4 (DSM-IV). – </w:t>
      </w:r>
      <w:smartTag w:uri="urn:schemas-microsoft-com:office:smarttags" w:element="place">
        <w:smartTag w:uri="urn:schemas-microsoft-com:office:smarttags" w:element="City">
          <w:r w:rsidRPr="00B02440">
            <w:rPr>
              <w:sz w:val="28"/>
              <w:szCs w:val="28"/>
              <w:lang w:val="en-GB"/>
            </w:rPr>
            <w:t>Washington</w:t>
          </w:r>
        </w:smartTag>
        <w:r w:rsidRPr="00B02440">
          <w:rPr>
            <w:sz w:val="28"/>
            <w:szCs w:val="28"/>
            <w:lang w:val="en-GB"/>
          </w:rPr>
          <w:t xml:space="preserve"> </w:t>
        </w:r>
        <w:smartTag w:uri="urn:schemas-microsoft-com:office:smarttags" w:element="State">
          <w:r w:rsidRPr="00B02440">
            <w:rPr>
              <w:sz w:val="28"/>
              <w:szCs w:val="28"/>
              <w:lang w:val="en-GB"/>
            </w:rPr>
            <w:t>DC</w:t>
          </w:r>
        </w:smartTag>
      </w:smartTag>
      <w:r w:rsidRPr="00B02440">
        <w:rPr>
          <w:sz w:val="28"/>
          <w:szCs w:val="28"/>
          <w:lang w:val="en-GB"/>
        </w:rPr>
        <w:t xml:space="preserve"> : APA Press, 1994. – 148 p.</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Angst J. Comorbidity of mood disorders: a longitudinal perspective study / J. Angst // Br. J. Psychiatry Suppl. – 1996. – Vol. 30. – P. 31–37.</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Angst J. The depressive spectrum: diagnostic classification and course / J. Angst, K. Merikangas // </w:t>
      </w:r>
      <w:r w:rsidRPr="00B02440">
        <w:rPr>
          <w:iCs/>
          <w:sz w:val="28"/>
          <w:szCs w:val="28"/>
          <w:lang w:val="en-GB"/>
        </w:rPr>
        <w:t xml:space="preserve">J. Affect. Disord. – </w:t>
      </w:r>
      <w:r w:rsidRPr="00B02440">
        <w:rPr>
          <w:sz w:val="28"/>
          <w:szCs w:val="28"/>
          <w:lang w:val="en-GB"/>
        </w:rPr>
        <w:t>1997. – Vol. 45. – P. 31–39.</w:t>
      </w:r>
    </w:p>
    <w:p w:rsidR="00C86913" w:rsidRPr="00B02440" w:rsidRDefault="00C86913" w:rsidP="00926320">
      <w:pPr>
        <w:numPr>
          <w:ilvl w:val="0"/>
          <w:numId w:val="23"/>
        </w:numPr>
        <w:spacing w:after="0" w:line="360" w:lineRule="auto"/>
        <w:ind w:left="0" w:firstLine="720"/>
        <w:jc w:val="both"/>
        <w:rPr>
          <w:color w:val="000000"/>
          <w:sz w:val="28"/>
          <w:szCs w:val="28"/>
          <w:lang w:val="en-GB"/>
        </w:rPr>
      </w:pPr>
      <w:r w:rsidRPr="00B02440">
        <w:rPr>
          <w:color w:val="000000"/>
          <w:sz w:val="28"/>
          <w:szCs w:val="28"/>
          <w:lang w:val="en-GB"/>
        </w:rPr>
        <w:t xml:space="preserve">Angst J. The </w:t>
      </w:r>
      <w:smartTag w:uri="urn:schemas-microsoft-com:office:smarttags" w:element="City">
        <w:smartTag w:uri="urn:schemas-microsoft-com:office:smarttags" w:element="place">
          <w:r w:rsidRPr="00B02440">
            <w:rPr>
              <w:color w:val="000000"/>
              <w:sz w:val="28"/>
              <w:szCs w:val="28"/>
              <w:lang w:val="en-GB"/>
            </w:rPr>
            <w:t>Zurich</w:t>
          </w:r>
        </w:smartTag>
      </w:smartTag>
      <w:r w:rsidRPr="00B02440">
        <w:rPr>
          <w:color w:val="000000"/>
          <w:sz w:val="28"/>
          <w:szCs w:val="28"/>
          <w:lang w:val="en-GB"/>
        </w:rPr>
        <w:t xml:space="preserve"> Study. XI. Is dysthymia a separate form of depression? Results of </w:t>
      </w:r>
      <w:smartTag w:uri="urn:schemas-microsoft-com:office:smarttags" w:element="City">
        <w:smartTag w:uri="urn:schemas-microsoft-com:office:smarttags" w:element="place">
          <w:r w:rsidRPr="00B02440">
            <w:rPr>
              <w:color w:val="000000"/>
              <w:sz w:val="28"/>
              <w:szCs w:val="28"/>
              <w:lang w:val="en-GB"/>
            </w:rPr>
            <w:t>Zurich</w:t>
          </w:r>
        </w:smartTag>
      </w:smartTag>
      <w:r w:rsidRPr="00B02440">
        <w:rPr>
          <w:color w:val="000000"/>
          <w:sz w:val="28"/>
          <w:szCs w:val="28"/>
          <w:lang w:val="en-GB"/>
        </w:rPr>
        <w:t xml:space="preserve"> Cohort Study / J. Angst, W. Wicki // Eur. Arch. Psychiatry Clin. Neurosci. – 1991. – Vol. 240 (6). – P. 349–354.</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Antidepressant specificity in atypical depression / M. R. Liebowitz, F. M. Quitkin, J. W. Steward [et al.] // Arch. gen. Psychiat. – 1988. – Vol. 45. – P. 129–137.</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Asnis G. M. Atypical depression: clinical aspects and noradrenergic function / G. M. Asnis, L. K. McGinn, W. C. Sanderson // Am. J. Psychiatry. – 1995. – Vol. 152. – P. 31–36.</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Atypical depression among psychiatric inpatients: clinical features and personality traits / C. N. Derecho, </w:t>
      </w:r>
      <w:smartTag w:uri="urn:schemas-microsoft-com:office:smarttags" w:element="place">
        <w:r w:rsidRPr="00B02440">
          <w:rPr>
            <w:sz w:val="28"/>
            <w:szCs w:val="28"/>
            <w:lang w:val="en-GB"/>
          </w:rPr>
          <w:t>S. Wetzler</w:t>
        </w:r>
      </w:smartTag>
      <w:r w:rsidRPr="00B02440">
        <w:rPr>
          <w:sz w:val="28"/>
          <w:szCs w:val="28"/>
          <w:lang w:val="en-GB"/>
        </w:rPr>
        <w:t>, L. K. McGinn [et al.] // J. Affect. Disord. – 1996. – Vol. 39. – P. 55–59.</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lastRenderedPageBreak/>
        <w:t>Berner P. Therapy possibilities for therapy-resistent depression / P. Berner, K. Kryspin-Exner, W. Poldinger // Pharmakopsychiat. Neuro-Psychopharmacol.(Stuttg.). – 1974. – № 7. – P. 189–193.</w:t>
      </w:r>
    </w:p>
    <w:p w:rsidR="00C86913" w:rsidRPr="00386242" w:rsidRDefault="00C86913" w:rsidP="00926320">
      <w:pPr>
        <w:numPr>
          <w:ilvl w:val="0"/>
          <w:numId w:val="23"/>
        </w:numPr>
        <w:spacing w:after="0" w:line="360" w:lineRule="auto"/>
        <w:ind w:left="0" w:firstLine="720"/>
        <w:jc w:val="both"/>
        <w:rPr>
          <w:sz w:val="28"/>
          <w:szCs w:val="28"/>
          <w:lang w:val="de-DE"/>
        </w:rPr>
      </w:pPr>
      <w:r w:rsidRPr="00386242">
        <w:rPr>
          <w:sz w:val="28"/>
          <w:szCs w:val="28"/>
          <w:lang w:val="de-DE"/>
        </w:rPr>
        <w:t>Birnbaum K. Der Aufbau d. Psychose / K. Birnbaum // Allg. Zeitsch. f. Psychiat. – 1919. – B. 75. – S. 455–502.</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Bonner D. Clinical characteristics of resistant depression in the elderly / D. Bonner, R. Howard // Int. J. Geriatr. Psychiatry. – 1995. – Vol. 10. – P. 1023–1027.</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Bratfos O. The course of manic-depressive psychosis / O. Bratfos, J. Haug // Acta Psychiat. Scand. – 1968. – Vol. 44, № 1. – P. 89–111.</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Brown G. W. Life events, difficulties and recovery from chronic depression / G. W. Brown, Z. Adler, A. Bifulco // Br. J. Psychiatry. – 1988. – Vol. 152. – P. 487–498. </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Characterological depression: clinical and sleep EEG findings separating “subaffective dysthymia” from “character spectrum disorders” / H. S. Akiskal, T. L. Rosenthal, R. F. Haycal [et al.] // Arch. Gen. Psychiatry. – 1980. – Vol. 37. – P. 777–783.</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Charney D. S. Personality traits and disorder in depression / D. S. Charney, J. C. Nelson, D. M. Quinlan // American Journal of Psychiatry. – 1981. – Vol. 138. – P. 1601–1604.</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Chronic, treatment-resistant depression and fronto-striatal atrophy / P. J. Shah, M. F. Glabus, G. M. Goodwin, K. P. Ebmeier // Br. J. Psychiatry. – 2002. – Vol. 180. – P. 434–440. </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Clayton P. J. The depression of widowhood / P. J. Clayton, J. A. Halicas, W. L. Maurice // Br. J. Psychiatry. – 1972. – Vol. 120. – P. 71.</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Clinical aspects of resistance to imipramine therapy / J. Angst, V. Baumann, H. Hippius, R. Rothweiler // Pharmakopsychiatr. Neuro-Psychopharmakol. (Stuttg.). – 1974. – Jg. 7, H. 4. – S. 211–216.</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lastRenderedPageBreak/>
        <w:t>Conceptualisation and rationale for consensus definitions of terms in major depressive disorder: remission, recovery, relapse, and recurrence / E. Frank, R. F. Prien, R. B. Jarret, M. B. Keller // Arch. Gen. Psychiatry. – 1991. – Vol. 48. – P. 851–855.</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Coryell W. Predictors of relapse into major depressive disorder in a nonclinical population / W. Coryell, J. Endicot, M. B. Keller // Am. J. Psychiatry. – 1991. – Vol. 148. – P. 1353–1358.</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Course and treatment of atypical depression / A. A. Nierenberg, J. E. Alpert, J. Pava [et al.] // J. Clin. Psychiatry. – 1999. –Vol. 59. – P. 5–9.</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Cramer J. A. Compliance with medication regimens for mental and physical disorders / J. A. Cramer, R. Rosenheck // Psychiatric Services. – 1998. – Vol. 49. – P. 196–201. </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Davidson J. Neuroticism and personality disorder in depression / J. Davidson, R. Miller, R. Strickland // Journal of Affective Disorders. – 1985. – Vol. 8. – P. 177–182.</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Diagnostic and management guidelines for mental disorders in primary care: ISD – 10</w:t>
      </w:r>
      <w:r w:rsidRPr="00B02440">
        <w:rPr>
          <w:bCs/>
          <w:sz w:val="28"/>
          <w:szCs w:val="28"/>
          <w:lang w:val="en-GB"/>
        </w:rPr>
        <w:t xml:space="preserve"> </w:t>
      </w:r>
      <w:r w:rsidRPr="00B02440">
        <w:rPr>
          <w:sz w:val="28"/>
          <w:szCs w:val="28"/>
          <w:lang w:val="en-GB"/>
        </w:rPr>
        <w:t>chapter V, primary care version. – Hogrefe and Huber Publisher, 1996. – 95 p.</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Does growing old increase the risk for depression? / R. E. Roberts, G. A. Kaplan, S. J. Shema, W. J. Strawbridge // Am. J. Psychiatry. – 1997. – Vol. 154. – P. 1575–1579.</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Double depression and episodic major depression: demographic, clinical, familial, personality, and socioenvironmental characteristics and short-term outcome / D. N. Klein, E. B. Taylor, K. Harding, </w:t>
      </w:r>
      <w:smartTag w:uri="urn:schemas-microsoft-com:office:smarttags" w:element="place">
        <w:r w:rsidRPr="00B02440">
          <w:rPr>
            <w:sz w:val="28"/>
            <w:szCs w:val="28"/>
            <w:lang w:val="en-GB"/>
          </w:rPr>
          <w:t>S. Dickstein</w:t>
        </w:r>
      </w:smartTag>
      <w:r w:rsidRPr="00B02440">
        <w:rPr>
          <w:sz w:val="28"/>
          <w:szCs w:val="28"/>
          <w:lang w:val="en-GB"/>
        </w:rPr>
        <w:t xml:space="preserve"> // Am. J. Psychiatry. – 1988. – Vol. 145. – P. 1226–1231.</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Double depression: two-year follow-up / M. B. Keller, P. W. Lavori, J. Endicott [et al.] // Am. J. Psychiatry. – 1983. – Vol. 140. – P. 689–694.</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lastRenderedPageBreak/>
        <w:t>Ehlers C. L. Social zeitgebers  and biological rhythms: a unified approach to understanding the etiology of depression / C. L. Ehlers, E. Frank, D. J. Kupfer // Arch. Gen. Psychiatry. – 1988. – Vol. 45. – P. 948–952.</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Familian and developmental factors in characterological  depressions / T. L. Rosenthal, H. S. Akiskal, A. Scott-Strauss [et al.] // J. Affect. Disord. – 1981. – Vol. 3. – P. 183–192.</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rStyle w:val="afd"/>
          <w:b w:val="0"/>
          <w:szCs w:val="28"/>
          <w:lang w:val="en-GB"/>
        </w:rPr>
        <w:t xml:space="preserve">Family Study of Chronic Depression in a Community Sample of Young Adults / </w:t>
      </w:r>
      <w:r w:rsidRPr="00B02440">
        <w:rPr>
          <w:sz w:val="28"/>
          <w:szCs w:val="28"/>
          <w:lang w:val="en-GB"/>
        </w:rPr>
        <w:t>D. N. Klein, S. A. Shankman, P. M. Lewinsohn [et al.]</w:t>
      </w:r>
      <w:r w:rsidRPr="00B02440">
        <w:rPr>
          <w:rStyle w:val="afd"/>
          <w:b w:val="0"/>
          <w:szCs w:val="28"/>
          <w:lang w:val="en-GB"/>
        </w:rPr>
        <w:t xml:space="preserve"> // </w:t>
      </w:r>
      <w:r w:rsidRPr="00B02440">
        <w:rPr>
          <w:sz w:val="28"/>
          <w:szCs w:val="28"/>
          <w:lang w:val="en-GB"/>
        </w:rPr>
        <w:t>Am. J. Psychiatry. –  2004. – Vol. 161. – P. 646–653.</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Fawcett J. Compliance: definitions and key issues / J. Fawcett // J. Clin. Psychiatry. – 1995. – Vol. 56 (suppl. 1). – P. 4–10.</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Fawcett J. Treatment refractory depression / J. Fawcett, H. M. Kravitz // Common treatment problems in depression ; A. F. Schatzberg (ed.). – Washington, D. C. – 1985. – P. 2–27.</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Ginestet D. Limites d’efficacite et de tolerance des medicaments antidepresseurs / D. Ginestet // Encephale. – 1975. – № 1. – P. 203–210.</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Global burden of depressive disorders in the year 2000 / T. B. Ustun, J. L. Ayuso-Mateos, </w:t>
      </w:r>
      <w:smartTag w:uri="urn:schemas-microsoft-com:office:smarttags" w:element="place">
        <w:r w:rsidRPr="00B02440">
          <w:rPr>
            <w:sz w:val="28"/>
            <w:szCs w:val="28"/>
            <w:lang w:val="en-GB"/>
          </w:rPr>
          <w:t>S. Chatterji</w:t>
        </w:r>
      </w:smartTag>
      <w:r w:rsidRPr="00B02440">
        <w:rPr>
          <w:sz w:val="28"/>
          <w:szCs w:val="28"/>
          <w:lang w:val="en-GB"/>
        </w:rPr>
        <w:t xml:space="preserve"> // Br. J. Psychiatry. – 2004. – Vol. 184. – P. 386–392.</w:t>
      </w:r>
    </w:p>
    <w:p w:rsidR="00C86913" w:rsidRPr="00B02440" w:rsidRDefault="00C86913" w:rsidP="00926320">
      <w:pPr>
        <w:numPr>
          <w:ilvl w:val="0"/>
          <w:numId w:val="23"/>
        </w:numPr>
        <w:spacing w:after="0" w:line="360" w:lineRule="auto"/>
        <w:ind w:left="0" w:firstLine="720"/>
        <w:jc w:val="both"/>
        <w:rPr>
          <w:color w:val="000000"/>
          <w:sz w:val="28"/>
          <w:szCs w:val="28"/>
          <w:lang w:val="en-GB"/>
        </w:rPr>
      </w:pPr>
      <w:r w:rsidRPr="00B02440">
        <w:rPr>
          <w:color w:val="000000"/>
          <w:sz w:val="28"/>
          <w:szCs w:val="28"/>
          <w:lang w:val="en-GB"/>
        </w:rPr>
        <w:t>Goldberg J. F. Diagnosis and treatment of dysthymic disorder: new findings / J. F. Goldberg, J. M. Kocsis // Current Psychiatric Therapy. – Dunner D. L. (Ed.), ed. 2. – Philadelphia, W.B. Saunders Co., 1997. – P. 232–242.</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Goodwin F. K. Manic-depressive illness / F. K. Goodwin, K. R. Jamison.  – </w:t>
      </w:r>
      <w:smartTag w:uri="urn:schemas-microsoft-com:office:smarttags" w:element="State">
        <w:smartTag w:uri="urn:schemas-microsoft-com:office:smarttags" w:element="place">
          <w:r w:rsidRPr="00B02440">
            <w:rPr>
              <w:sz w:val="28"/>
              <w:szCs w:val="28"/>
              <w:lang w:val="en-GB"/>
            </w:rPr>
            <w:t>New York</w:t>
          </w:r>
        </w:smartTag>
      </w:smartTag>
      <w:r w:rsidRPr="00B02440">
        <w:rPr>
          <w:sz w:val="28"/>
          <w:szCs w:val="28"/>
          <w:lang w:val="en-GB"/>
        </w:rPr>
        <w:t xml:space="preserve">, </w:t>
      </w:r>
      <w:smartTag w:uri="urn:schemas-microsoft-com:office:smarttags" w:element="City">
        <w:smartTag w:uri="urn:schemas-microsoft-com:office:smarttags" w:element="place">
          <w:r w:rsidRPr="00B02440">
            <w:rPr>
              <w:sz w:val="28"/>
              <w:szCs w:val="28"/>
              <w:lang w:val="en-GB"/>
            </w:rPr>
            <w:t>Oxford</w:t>
          </w:r>
        </w:smartTag>
      </w:smartTag>
      <w:r w:rsidRPr="00B02440">
        <w:rPr>
          <w:sz w:val="28"/>
          <w:szCs w:val="28"/>
          <w:lang w:val="en-GB"/>
        </w:rPr>
        <w:t xml:space="preserve"> : </w:t>
      </w:r>
      <w:smartTag w:uri="urn:schemas-microsoft-com:office:smarttags" w:element="place">
        <w:smartTag w:uri="urn:schemas-microsoft-com:office:smarttags" w:element="PlaceName">
          <w:r w:rsidRPr="00B02440">
            <w:rPr>
              <w:sz w:val="28"/>
              <w:szCs w:val="28"/>
              <w:lang w:val="en-GB"/>
            </w:rPr>
            <w:t>Oxford</w:t>
          </w:r>
        </w:smartTag>
        <w:r w:rsidRPr="00B02440">
          <w:rPr>
            <w:sz w:val="28"/>
            <w:szCs w:val="28"/>
            <w:lang w:val="en-GB"/>
          </w:rPr>
          <w:t xml:space="preserve"> </w:t>
        </w:r>
        <w:smartTag w:uri="urn:schemas-microsoft-com:office:smarttags" w:element="PlaceType">
          <w:r w:rsidRPr="00B02440">
            <w:rPr>
              <w:sz w:val="28"/>
              <w:szCs w:val="28"/>
              <w:lang w:val="en-GB"/>
            </w:rPr>
            <w:t>University</w:t>
          </w:r>
        </w:smartTag>
      </w:smartTag>
      <w:r w:rsidRPr="00B02440">
        <w:rPr>
          <w:sz w:val="28"/>
          <w:szCs w:val="28"/>
          <w:lang w:val="en-GB"/>
        </w:rPr>
        <w:t xml:space="preserve"> Press, 1990. – 938 p.</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Guscott R. The clinical meaning of refractory depression: A review for the clinician / R. Guscott, P. Grof // Am. J. Psychiatry. – 1991. – Vol. 148. – P. 695–704.</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Hall R. C. W. Physical illness manifesting as psychiatric disease / R. C. W. Hall, E. R. Gardne, S. K. Stickney // Arch. Gen. Psychiat. – 1980. – Vol. 37. – P. 989–995.</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lastRenderedPageBreak/>
        <w:t>Heimann H. Therapy-resistant depression. Symptoms and syndromes / H. Heimann // Pharmakopsychiat. Neuro-Psychopharmacol. – 1974. – № 7. – P. 145–155.</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Helmchen H. Symptomatology of therapy-resistant depressions / H. Helmchen // Pharmakopsychiat. Neuro-Psychopharmacol. – 1974. – № 7. – P. 156–159.</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Helmchen H. Therapy resistance in depression / H. Helmchen // Problems of psychiatry in general practice</w:t>
      </w:r>
      <w:r w:rsidRPr="00C86913">
        <w:rPr>
          <w:szCs w:val="28"/>
          <w:lang w:val="en-US"/>
        </w:rPr>
        <w:t xml:space="preserve"> </w:t>
      </w:r>
      <w:r w:rsidRPr="00B02440">
        <w:rPr>
          <w:szCs w:val="28"/>
          <w:lang w:val="en-GB"/>
        </w:rPr>
        <w:t>; M. Gastpar, P. Kielholz (eds.). – 1991. – P. 97–106.</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Joyce P. R. Predictors of drug response in depression / P. R. Joyce, E. S. Paykel // Arch. Gen. Psychiatry. – 1989. – Vol. 46. – P. 89–99.</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Katz M. M. On the classification of depression: </w:t>
      </w:r>
      <w:smartTag w:uri="urn:schemas-microsoft-com:office:smarttags" w:element="City">
        <w:smartTag w:uri="urn:schemas-microsoft-com:office:smarttags" w:element="place">
          <w:r w:rsidRPr="00B02440">
            <w:rPr>
              <w:sz w:val="28"/>
              <w:szCs w:val="28"/>
              <w:lang w:val="en-GB"/>
            </w:rPr>
            <w:t>Normal</w:t>
          </w:r>
        </w:smartTag>
      </w:smartTag>
      <w:r w:rsidRPr="00B02440">
        <w:rPr>
          <w:sz w:val="28"/>
          <w:szCs w:val="28"/>
          <w:lang w:val="en-GB"/>
        </w:rPr>
        <w:t xml:space="preserve">, clinical and ethnocultural variations / M. M. Katz // Depression in the 1970’s; R. Fieve (ed.). – </w:t>
      </w:r>
      <w:smartTag w:uri="urn:schemas-microsoft-com:office:smarttags" w:element="State">
        <w:smartTag w:uri="urn:schemas-microsoft-com:office:smarttags" w:element="place">
          <w:r w:rsidRPr="00B02440">
            <w:rPr>
              <w:sz w:val="28"/>
              <w:szCs w:val="28"/>
              <w:lang w:val="en-GB"/>
            </w:rPr>
            <w:t>New York</w:t>
          </w:r>
        </w:smartTag>
      </w:smartTag>
      <w:r w:rsidRPr="00B02440">
        <w:rPr>
          <w:sz w:val="28"/>
          <w:szCs w:val="28"/>
          <w:lang w:val="en-GB"/>
        </w:rPr>
        <w:t>, 1970. – P. 31.</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Keller M. B. </w:t>
      </w:r>
      <w:r w:rsidRPr="00B02440">
        <w:rPr>
          <w:rStyle w:val="afd"/>
          <w:b w:val="0"/>
          <w:szCs w:val="28"/>
          <w:lang w:val="en-GB"/>
        </w:rPr>
        <w:t xml:space="preserve">"Double depression": superimposition of acute depressive episodes on chronic depressive disorders / </w:t>
      </w:r>
      <w:r w:rsidRPr="00B02440">
        <w:rPr>
          <w:sz w:val="28"/>
          <w:szCs w:val="28"/>
          <w:lang w:val="en-GB"/>
        </w:rPr>
        <w:t xml:space="preserve">M. B. Keller, R. W. Shapiro </w:t>
      </w:r>
      <w:r w:rsidRPr="00B02440">
        <w:rPr>
          <w:rStyle w:val="afd"/>
          <w:b w:val="0"/>
          <w:szCs w:val="28"/>
          <w:lang w:val="en-GB"/>
        </w:rPr>
        <w:t xml:space="preserve">// </w:t>
      </w:r>
      <w:r w:rsidRPr="00B02440">
        <w:rPr>
          <w:sz w:val="28"/>
          <w:szCs w:val="28"/>
          <w:lang w:val="en-GB"/>
        </w:rPr>
        <w:t>Am. J. Psychiatry. – 1982. – Vol. 139. – P. 438–442.</w:t>
      </w:r>
    </w:p>
    <w:p w:rsidR="00C86913" w:rsidRPr="00B02440" w:rsidRDefault="00C86913" w:rsidP="00926320">
      <w:pPr>
        <w:numPr>
          <w:ilvl w:val="0"/>
          <w:numId w:val="23"/>
        </w:numPr>
        <w:spacing w:after="0" w:line="360" w:lineRule="auto"/>
        <w:ind w:left="0" w:firstLine="720"/>
        <w:jc w:val="both"/>
        <w:rPr>
          <w:color w:val="000000"/>
          <w:sz w:val="28"/>
          <w:szCs w:val="28"/>
          <w:lang w:val="en-GB"/>
        </w:rPr>
      </w:pPr>
      <w:r w:rsidRPr="00B02440">
        <w:rPr>
          <w:sz w:val="28"/>
          <w:szCs w:val="28"/>
          <w:lang w:val="en-GB"/>
        </w:rPr>
        <w:t xml:space="preserve">Kernberg O. An ego psychology object theory of the structure and treatment of pathological narcissism / O. F. Kernberg // The Psychiatric Clinics of North America: Narcissistic Personality Disorder ; O. F. Kernberg (ed.). – </w:t>
      </w:r>
      <w:smartTag w:uri="urn:schemas-microsoft-com:office:smarttags" w:element="City">
        <w:smartTag w:uri="urn:schemas-microsoft-com:office:smarttags" w:element="place">
          <w:r w:rsidRPr="00B02440">
            <w:rPr>
              <w:sz w:val="28"/>
              <w:szCs w:val="28"/>
              <w:lang w:val="en-GB"/>
            </w:rPr>
            <w:t>Philadelphia</w:t>
          </w:r>
        </w:smartTag>
      </w:smartTag>
      <w:r w:rsidRPr="00B02440">
        <w:rPr>
          <w:sz w:val="28"/>
          <w:szCs w:val="28"/>
          <w:lang w:val="en-GB"/>
        </w:rPr>
        <w:t xml:space="preserve"> : Saunders, 1989. – Vol. 12 (3). – P. 723–730.</w:t>
      </w:r>
      <w:r w:rsidRPr="00B02440">
        <w:rPr>
          <w:color w:val="000000"/>
          <w:sz w:val="28"/>
          <w:szCs w:val="28"/>
          <w:lang w:val="en-GB"/>
        </w:rPr>
        <w:t xml:space="preserve"> </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Keshavan M. S. Iatrogenic depression / M. S. Keshavan // Depression and physical illness. – 1997. – P. 537–550.</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386242">
        <w:rPr>
          <w:szCs w:val="28"/>
          <w:lang w:val="de-DE"/>
        </w:rPr>
        <w:t xml:space="preserve">Kielholz P. Diagnostik und Therapie der depressiven Zustandbilder / P. Kielholz // Schweiz. med. </w:t>
      </w:r>
      <w:r w:rsidRPr="00B02440">
        <w:rPr>
          <w:szCs w:val="28"/>
          <w:lang w:val="en-GB"/>
        </w:rPr>
        <w:t>Wschr. – 1957. – Bd. 87. – S. 87–107.</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 xml:space="preserve">Kielholz P. Masked Depression / P. Kielholz. – </w:t>
      </w:r>
      <w:smartTag w:uri="urn:schemas-microsoft-com:office:smarttags" w:element="place">
        <w:r w:rsidRPr="00B02440">
          <w:rPr>
            <w:szCs w:val="28"/>
            <w:lang w:val="en-GB"/>
          </w:rPr>
          <w:t>Berne</w:t>
        </w:r>
      </w:smartTag>
      <w:r w:rsidRPr="00B02440">
        <w:rPr>
          <w:szCs w:val="28"/>
          <w:lang w:val="en-GB"/>
        </w:rPr>
        <w:t xml:space="preserve">, </w:t>
      </w:r>
      <w:smartTag w:uri="urn:schemas-microsoft-com:office:smarttags" w:element="City">
        <w:smartTag w:uri="urn:schemas-microsoft-com:office:smarttags" w:element="place">
          <w:r w:rsidRPr="00B02440">
            <w:rPr>
              <w:szCs w:val="28"/>
              <w:lang w:val="en-GB"/>
            </w:rPr>
            <w:t>Stuttgart</w:t>
          </w:r>
        </w:smartTag>
      </w:smartTag>
      <w:r w:rsidRPr="00B02440">
        <w:rPr>
          <w:szCs w:val="28"/>
          <w:lang w:val="en-GB"/>
        </w:rPr>
        <w:t xml:space="preserve">, </w:t>
      </w:r>
      <w:smartTag w:uri="urn:schemas-microsoft-com:office:smarttags" w:element="City">
        <w:smartTag w:uri="urn:schemas-microsoft-com:office:smarttags" w:element="place">
          <w:r w:rsidRPr="00B02440">
            <w:rPr>
              <w:szCs w:val="28"/>
              <w:lang w:val="en-GB"/>
            </w:rPr>
            <w:t>Vienna</w:t>
          </w:r>
        </w:smartTag>
      </w:smartTag>
      <w:r w:rsidRPr="00B02440">
        <w:rPr>
          <w:szCs w:val="28"/>
          <w:lang w:val="en-GB"/>
        </w:rPr>
        <w:t xml:space="preserve"> : Hans Huber Publishers, 1973. – 379 p.</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lastRenderedPageBreak/>
        <w:t>Kirmayer L. J. Culture and context in the evolutionary concept of mental disorders / L. J. Kirmayer, A. Young // Journal of Abnormal Psychology. – 1999. – Vol. 108. – P. 446–452.</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Klein D. F. The treatment of atypical depression / D. F. Klein // Europ. Psychiatry. – 1993. – Vol. 8, № 5. – P. 251–255.</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Klerman G. L. The course, morbidity, and costs of depression / G. L. Klerman, M. M. Weissman // Archives of General Psychiatry. – 1992. – Vol. 49. – P. 831–834.</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 xml:space="preserve">Klerman G. Overview of affective disorders / G. Klerman // Comprehensive textbook of psychiatry ; H. I. Kaplan, A. M. Freedman, B. J. Sadock (Eds.). – Baltimor, </w:t>
      </w:r>
      <w:smartTag w:uri="urn:schemas-microsoft-com:office:smarttags" w:element="City">
        <w:smartTag w:uri="urn:schemas-microsoft-com:office:smarttags" w:element="place">
          <w:r w:rsidRPr="00B02440">
            <w:rPr>
              <w:szCs w:val="28"/>
              <w:lang w:val="en-GB"/>
            </w:rPr>
            <w:t>London</w:t>
          </w:r>
        </w:smartTag>
      </w:smartTag>
      <w:r w:rsidRPr="00B02440">
        <w:rPr>
          <w:szCs w:val="28"/>
          <w:lang w:val="en-GB"/>
        </w:rPr>
        <w:t xml:space="preserve"> : Williams and Wilkins, 1980. – Vol. 3. – P. 1305–1319.</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Kupfer D. J. </w:t>
      </w:r>
      <w:r w:rsidRPr="00B02440">
        <w:rPr>
          <w:rStyle w:val="afd"/>
          <w:b w:val="0"/>
          <w:szCs w:val="28"/>
          <w:lang w:val="en-GB"/>
        </w:rPr>
        <w:t>Dysthymia and the Spectrum of Chronic Depressions /</w:t>
      </w:r>
      <w:r w:rsidRPr="00B02440">
        <w:rPr>
          <w:sz w:val="28"/>
          <w:szCs w:val="28"/>
          <w:lang w:val="en-GB"/>
        </w:rPr>
        <w:t xml:space="preserve"> D. J. Kupfer // Am. J. Psychiatry. – 1998. – Vol. 155. – P. 1126–1127.</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 xml:space="preserve">Laage T. A. Recognizing the Drug-Resistant Patient in Anxiety and Depression / T. A. Laage // Medical Clinics of </w:t>
      </w:r>
      <w:smartTag w:uri="urn:schemas-microsoft-com:office:smarttags" w:element="place">
        <w:r w:rsidRPr="00B02440">
          <w:rPr>
            <w:szCs w:val="28"/>
            <w:lang w:val="en-GB"/>
          </w:rPr>
          <w:t>North America</w:t>
        </w:r>
      </w:smartTag>
      <w:r w:rsidRPr="00B02440">
        <w:rPr>
          <w:szCs w:val="28"/>
          <w:lang w:val="en-GB"/>
        </w:rPr>
        <w:t>. – Vol. 72, № 4. – 1988. – P. 897–909.</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Lehmann H. E. Therapy-resistant depressions. A clinical classification / H. E. Lehmann  // Pharmakopsychiat. Neuro-Psychopharmakol.(Stuttg.). – 1974. – Jg. 7, H. 3. – S. 165–163.</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Lehmann H. E. Depression. Somatic treatment methods, complications, failures / H. E. Lehmann // Depression. Clinical, biological and physiological perspectives ; Usdind G. (Ed.). – N.Y., 1977. – P. 235–270.</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Levine S. The management of resistant depression / S. Levine // Acta Psychiat. Belg. – 1986. – Vol. 86, № 2. – P. 141–151.</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386242">
        <w:rPr>
          <w:szCs w:val="28"/>
          <w:lang w:val="de-DE"/>
        </w:rPr>
        <w:t xml:space="preserve">Liebowitz M. R. Hysteroid dysphoria / M. R. Liebowitz, D. F.  Klein // Psychiat. </w:t>
      </w:r>
      <w:r w:rsidRPr="00B02440">
        <w:rPr>
          <w:szCs w:val="28"/>
          <w:lang w:val="en-GB"/>
        </w:rPr>
        <w:t>Clin. N. Amer. – 1979. – № 2. – P. 555–575.</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Lifetime and 12-month prevalence of DSM-III-R psychiatric disorders in the United States / R.C. Kessler, K.A. McGonagle, S. Zhao [et al.] // </w:t>
      </w:r>
      <w:r w:rsidRPr="00B02440">
        <w:rPr>
          <w:iCs/>
          <w:sz w:val="28"/>
          <w:szCs w:val="28"/>
          <w:lang w:val="en-GB"/>
        </w:rPr>
        <w:t>Arch. Gen. Psychiatry.</w:t>
      </w:r>
      <w:r w:rsidRPr="00B02440">
        <w:rPr>
          <w:sz w:val="28"/>
          <w:szCs w:val="28"/>
          <w:lang w:val="en-GB"/>
        </w:rPr>
        <w:t xml:space="preserve"> – 1994. – Vol. 51. – P. 8–19.</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lastRenderedPageBreak/>
        <w:t>Macleod M. S. Predictors of compliance with lithium treatment in affective disorders / M. S. Macleod, D. M. Sharp // Psychiatr. Bull. – 2001. – Vol. 25. – P. 183–186.</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 xml:space="preserve">Miller I. Psychosocial characteristics of “Double Depression” / I. Miller, </w:t>
      </w:r>
      <w:smartTag w:uri="urn:schemas-microsoft-com:office:smarttags" w:element="place">
        <w:r w:rsidRPr="00B02440">
          <w:rPr>
            <w:szCs w:val="28"/>
            <w:lang w:val="en-GB"/>
          </w:rPr>
          <w:t>W. Norman</w:t>
        </w:r>
      </w:smartTag>
      <w:r w:rsidRPr="00B02440">
        <w:rPr>
          <w:szCs w:val="28"/>
          <w:lang w:val="en-GB"/>
        </w:rPr>
        <w:t>, M. Dow // Amer. J. Psychiat. – 1986. – Vol. 143, № 8. – P. 1042–1044.</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Moller H. J. Prediction of therapeutic response in acute treatment with antidepressants / H. J. Moller, Y. Fisher, D. V. Ierssen // Eur. Arch. Psychiat. – 1987. – Vol. 236, № 6. – P. 349–357.</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Newton-Howes G. Personality Disorder and Depression Outcome: meta-analysis / G. Newton-Howes, P. Tyrer, T. Johnson // Brit. J. Psychiatry. – 2006. – Vol. 188. – P. 13–20. </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Non-response to antidepressants: Risk factors and therapeutic possibilities / H. J. Moller, W. Kissling, W. Baumann [et al.] // Pharmacopsychiatry. – 1988. – Vol. 21, № 6. – P. 285–287.</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Olie J. - P. Chronicisation des depressions et depressions resistantes / J. - P. Olie // Epsylon, N special de Congres Roumanie, Laboratories boots. – Dacoour, 1987. – № 7. – P. 28–35.</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Paykel E. S. Life events and affective disorders / E. S. Paykel // Acta Psychiatr. Scand. – 2003. – Vol. 108 (suppl. 408). – P. 61–66.</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Perris C. The course of depressive psychoses / C. Perris // Acta Psychiatr., Scand. Suppl. – 1968. – Vol. 44, № 3. – P. 238–248.</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Personality disorders as a predictor of outcome / A. Andreoli, G. Gressot, N. Aapro [et al.] // Journal of Personality Disorders. – 1989. – Vol. 3. – P. 307–320.</w:t>
      </w:r>
    </w:p>
    <w:p w:rsidR="00C86913" w:rsidRPr="00386242" w:rsidRDefault="00C86913" w:rsidP="00926320">
      <w:pPr>
        <w:pStyle w:val="aa"/>
        <w:numPr>
          <w:ilvl w:val="0"/>
          <w:numId w:val="23"/>
        </w:numPr>
        <w:suppressAutoHyphens w:val="0"/>
        <w:spacing w:after="0" w:line="360" w:lineRule="auto"/>
        <w:ind w:left="0" w:firstLine="720"/>
        <w:jc w:val="both"/>
        <w:rPr>
          <w:szCs w:val="28"/>
          <w:lang w:val="de-DE"/>
        </w:rPr>
      </w:pPr>
      <w:r w:rsidRPr="00386242">
        <w:rPr>
          <w:szCs w:val="28"/>
          <w:lang w:val="de-DE"/>
        </w:rPr>
        <w:t>Petrilowitsch N. Psychiatrische Krankheitslehre und psychiatrische Pharmakotherapie / N. Petrilowitsch. – 2 Aufl. – Basel, 1968. – 132 s.</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Pichot P. Therapy resistant depressions. Methodological problems / P. Pichot // Pharmakopsychiat. Neuro-Psychopharmakol.(Stuttg.). – 1974. – Jg. 7, H. 2. – S. 80–84.</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lastRenderedPageBreak/>
        <w:t>Predictors of relapse in major depressive disorder / M. B. Keller, P. W. Lavori, C. E. Lewis, G. L. Klerman // JAMA. – 1983. –Vol. 250. – P. 3299–3304.</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Recovery after five years of unremitted major depressive disorder / T. I. Mueller, M. B. Keller, A. C. Leon [et al.] // Arch. Gen. Psychiatry. – 1996. – Vol. 53. – P. 794–799.</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Reliability and validity of depressive personality disorder / K. A. Phillips, J. G. Gunderson, J. Triebwasser [et al.] // Am. J. Psychiatry. – 1998. – Vol. 155. – P. 1044–1048. </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Results of the DSM-IV mood disorders field trial / M. B. Keller, D. N. Klein, R. M. A. Hirschfeld [et al.] // Am. J. Psychiatry. – 1995. – Vol. 152. – P. 843–849.  </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Roose S. P. The effectiveness of antidepressants in the treatment of late-life depression / S. P. Roose // CNS disorders in primary care. – 1997. – Vol. 1, № 3. – Р. 2–4.</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Schrader G. Chronic depression: state or trait? / G. Schrader // J. Nerv. Ment. Dis. –  1994. – Vol. 182. – P. 552–555.</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Scott J. Chronic depression / J.  Scott // Br. J. Psychiatry. – 1988. – Vol. 153. – P. 287–297.</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Scott J. The </w:t>
      </w:r>
      <w:smartTag w:uri="urn:schemas-microsoft-com:office:smarttags" w:element="City">
        <w:smartTag w:uri="urn:schemas-microsoft-com:office:smarttags" w:element="place">
          <w:r w:rsidRPr="00B02440">
            <w:rPr>
              <w:sz w:val="28"/>
              <w:szCs w:val="28"/>
              <w:lang w:val="en-GB"/>
            </w:rPr>
            <w:t>Newcastle</w:t>
          </w:r>
        </w:smartTag>
      </w:smartTag>
      <w:r w:rsidRPr="00B02440">
        <w:rPr>
          <w:sz w:val="28"/>
          <w:szCs w:val="28"/>
          <w:lang w:val="en-GB"/>
        </w:rPr>
        <w:t xml:space="preserve"> Chronic Depression Study. Patient characteristics and factors associated with chronicity / J. Scott, W. A. Barker, D. Eccleston // Br. J. Psychiatry. – 1988. – Vol. 152. – P. 28–33.</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Shawcross C. R. Influence of personality on response to monoamine oxidase inhibitors and tricyclic antidepressants / C. R. Shawcross, P. Typer // J. Psychiatr. Res. – 1985. – Vol. 19, № 4. – P. 557–562.</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Sifneos P. E. Alexithymia: past and present / P. E. Sifneos // Am. J. Psychiatry. – 1996. – Vol. 153 (7 suppl.). – P. 137–142.</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Simon G. E. Long-term prognosis of depression in primary care / G. E. Simon // Bull. WHO. – 2000. – Vol. 78, № 4. – P. 439–445.</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lastRenderedPageBreak/>
        <w:t>Somatic symptoms in primary affective disorder: presence and relationship to the classification of depression / R. C. Casper, D. E. J. Redmond, M. M. Katz [et al.] // Arch. Gen. Psychiatry. – 1985. – Vol. 42. – P. 1098–1104.</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Souery D. Compliance and therapeutical issues in resistant depression / D. Souery, J. Mendlewicz // Int. Clin. Psychopharmacol. – 1998. – Vol. 13, Suppl. 2. – P. 13–18.</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Stressful life events and social rhythm disruption in the onset of manic and depressive bipolar episodes: A preliminary investigation / S. Malkoff-Schwartz, E. Frank, B. Anderson [et al.] // Arch. Gen. Psychiatry. – 1998. – Vol. 55. – P. 702–707.</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The course of monopolar depression and bipolar psychoses / J. Angst, P. Baastrup, P. Grof [et al.] // Psychiatr. Neurol. Neurochir. – 1973. – Vol. 76, № 6. – P. 489–500.</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The prevalence and distribution of major depression in a national community sample: the National Comorbidity Survey /</w:t>
      </w:r>
      <w:r w:rsidRPr="00B02440">
        <w:rPr>
          <w:bCs/>
          <w:sz w:val="28"/>
          <w:szCs w:val="28"/>
          <w:lang w:val="en-GB"/>
        </w:rPr>
        <w:t xml:space="preserve"> R. C. Kessler, D. G. Blazer, K. A. McGonagle [e</w:t>
      </w:r>
      <w:r w:rsidRPr="00B02440">
        <w:rPr>
          <w:bCs/>
          <w:iCs/>
          <w:sz w:val="28"/>
          <w:szCs w:val="28"/>
          <w:lang w:val="en-GB"/>
        </w:rPr>
        <w:t>t al</w:t>
      </w:r>
      <w:r w:rsidRPr="00B02440">
        <w:rPr>
          <w:bCs/>
          <w:sz w:val="28"/>
          <w:szCs w:val="28"/>
          <w:lang w:val="en-GB"/>
        </w:rPr>
        <w:t xml:space="preserve">.] </w:t>
      </w:r>
      <w:r w:rsidRPr="00B02440">
        <w:rPr>
          <w:sz w:val="28"/>
          <w:szCs w:val="28"/>
          <w:lang w:val="en-GB"/>
        </w:rPr>
        <w:t xml:space="preserve">// </w:t>
      </w:r>
      <w:r w:rsidRPr="00B02440">
        <w:rPr>
          <w:iCs/>
          <w:sz w:val="28"/>
          <w:szCs w:val="28"/>
          <w:lang w:val="en-GB"/>
        </w:rPr>
        <w:t xml:space="preserve">American Journal of Psychiatry. – </w:t>
      </w:r>
      <w:r w:rsidRPr="00B02440">
        <w:rPr>
          <w:bCs/>
          <w:sz w:val="28"/>
          <w:szCs w:val="28"/>
          <w:lang w:val="en-GB"/>
        </w:rPr>
        <w:t xml:space="preserve">1994. – </w:t>
      </w:r>
      <w:r w:rsidRPr="00B02440">
        <w:rPr>
          <w:sz w:val="28"/>
          <w:szCs w:val="28"/>
          <w:lang w:val="en-GB"/>
        </w:rPr>
        <w:t xml:space="preserve"> Vol. </w:t>
      </w:r>
      <w:r w:rsidRPr="00B02440">
        <w:rPr>
          <w:bCs/>
          <w:sz w:val="28"/>
          <w:szCs w:val="28"/>
          <w:lang w:val="en-GB"/>
        </w:rPr>
        <w:t>151. – P. </w:t>
      </w:r>
      <w:r w:rsidRPr="00B02440">
        <w:rPr>
          <w:sz w:val="28"/>
          <w:szCs w:val="28"/>
          <w:lang w:val="en-GB"/>
        </w:rPr>
        <w:t>979–986.</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The role of the alliance in the pharmacologic treatment of depression / M. Weiss, L. Gaston, A. Propst [et al.] // J. Clin. Psychiatry. – 1997. – Vol. 58. – P. 186–204.</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Time to recovery, chronicity, and levels of psychopathology in major depression / M. B. Keller, P. W. Lavori, T. I. Mueller [et al.] // Archives of General Psychiatry. – 1992. – Vol. 49. – P. 809–816.</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Van Reeth O. Biology of circadian rhythms: possible links to the pathophysiology of human depression / O. Van Reeth, </w:t>
      </w:r>
      <w:smartTag w:uri="urn:schemas-microsoft-com:office:smarttags" w:element="place">
        <w:r w:rsidRPr="00B02440">
          <w:rPr>
            <w:sz w:val="28"/>
            <w:szCs w:val="28"/>
            <w:lang w:val="en-GB"/>
          </w:rPr>
          <w:t>S. Maccari</w:t>
        </w:r>
      </w:smartTag>
      <w:r w:rsidRPr="00B02440">
        <w:rPr>
          <w:sz w:val="28"/>
          <w:szCs w:val="28"/>
          <w:lang w:val="en-GB"/>
        </w:rPr>
        <w:t xml:space="preserve"> // Medicographia. – 2007. – Vol. 29, № 1. – P. 17–21.</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lastRenderedPageBreak/>
        <w:t>Walcher W. Influence possibilities on therapy-resistant late depression / W. Walcher // Pharmakopsychiat. Neuro-Psychopharmakol. (Stuttg.). – 1974. – Jg. 7, H. 4. – S. 207–210.</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B02440">
        <w:rPr>
          <w:szCs w:val="28"/>
          <w:lang w:val="en-GB"/>
        </w:rPr>
        <w:t xml:space="preserve">Weissman M. M. Acute and chronic depressions and depressive personality / M. M. Weissman // Clinical depressions: diagnostic and therapeutic challenges ; F. J. Ayd (ed.). – </w:t>
      </w:r>
      <w:smartTag w:uri="urn:schemas-microsoft-com:office:smarttags" w:element="City">
        <w:smartTag w:uri="urn:schemas-microsoft-com:office:smarttags" w:element="place">
          <w:r w:rsidRPr="00B02440">
            <w:rPr>
              <w:szCs w:val="28"/>
              <w:lang w:val="en-GB"/>
            </w:rPr>
            <w:t>Baltimore</w:t>
          </w:r>
        </w:smartTag>
      </w:smartTag>
      <w:r w:rsidRPr="00B02440">
        <w:rPr>
          <w:szCs w:val="28"/>
          <w:lang w:val="en-GB"/>
        </w:rPr>
        <w:t xml:space="preserve"> : Ayd, 1980. – P. 187–197.</w:t>
      </w:r>
    </w:p>
    <w:p w:rsidR="00C86913" w:rsidRPr="00B02440" w:rsidRDefault="00C86913" w:rsidP="00926320">
      <w:pPr>
        <w:pStyle w:val="aa"/>
        <w:numPr>
          <w:ilvl w:val="0"/>
          <w:numId w:val="23"/>
        </w:numPr>
        <w:suppressAutoHyphens w:val="0"/>
        <w:spacing w:after="0" w:line="360" w:lineRule="auto"/>
        <w:ind w:left="0" w:firstLine="720"/>
        <w:jc w:val="both"/>
        <w:rPr>
          <w:szCs w:val="28"/>
          <w:lang w:val="en-GB"/>
        </w:rPr>
      </w:pPr>
      <w:r w:rsidRPr="00386242">
        <w:rPr>
          <w:szCs w:val="28"/>
          <w:lang w:val="de-DE"/>
        </w:rPr>
        <w:t xml:space="preserve">Weitbrecht H. J. Die chonische Depression // Wien. </w:t>
      </w:r>
      <w:r w:rsidRPr="00B02440">
        <w:rPr>
          <w:szCs w:val="28"/>
          <w:lang w:val="en-GB"/>
        </w:rPr>
        <w:t>Zschr. Nervenhklk. – 1967. – Bd. 24, № 4. – S. 265–272.</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Why does the burden of disease persist? Relating the burden of anxiety and depression to effectiveness of treatment / G. Andrews, K. Sanderson, T. Slade // Bull. WHO. – 2000. – Vol. 78, № 4. – P. 446–454.</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Widiger T. A. Toward DSM-V and the Classification of Psychopathology / T. A. Widiger, L. A. Clark // Psychological Bulletin. – 2000. – Vol. 126, № 6. – P. 946–963.</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Winokur G. Familial (genetic) subtypes of pure depressive disease / G. Winokur // Am. J. Psychiatry. – 1979. – Vol. 136. – P. 911–913.</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 xml:space="preserve">Winokur G. Unipolar depression / G. Winokur // The Medical Basis of Psychiatry ; G. Winokur (ed). – </w:t>
      </w:r>
      <w:smartTag w:uri="urn:schemas-microsoft-com:office:smarttags" w:element="City">
        <w:smartTag w:uri="urn:schemas-microsoft-com:office:smarttags" w:element="place">
          <w:r w:rsidRPr="00B02440">
            <w:rPr>
              <w:sz w:val="28"/>
              <w:szCs w:val="28"/>
              <w:lang w:val="en-GB"/>
            </w:rPr>
            <w:t>Philadelphia</w:t>
          </w:r>
        </w:smartTag>
      </w:smartTag>
      <w:r w:rsidRPr="00B02440">
        <w:rPr>
          <w:sz w:val="28"/>
          <w:szCs w:val="28"/>
          <w:lang w:val="en-GB"/>
        </w:rPr>
        <w:t xml:space="preserve"> : W. B. Saunders, 1994. – P. 69–86.</w:t>
      </w:r>
    </w:p>
    <w:p w:rsidR="00C86913" w:rsidRPr="00B02440" w:rsidRDefault="00C86913" w:rsidP="00926320">
      <w:pPr>
        <w:numPr>
          <w:ilvl w:val="0"/>
          <w:numId w:val="23"/>
        </w:numPr>
        <w:spacing w:after="0" w:line="360" w:lineRule="auto"/>
        <w:ind w:left="0" w:firstLine="720"/>
        <w:jc w:val="both"/>
        <w:rPr>
          <w:sz w:val="28"/>
          <w:szCs w:val="28"/>
          <w:lang w:val="en-GB"/>
        </w:rPr>
      </w:pPr>
      <w:r w:rsidRPr="00B02440">
        <w:rPr>
          <w:sz w:val="28"/>
          <w:szCs w:val="28"/>
          <w:lang w:val="en-GB"/>
        </w:rPr>
        <w:t>Wirz-Justice A. Biological rhythm disturbances in mood disorders / A. Wirz-Justice // Int. Clin. Psychopharmacol. – 2006. – Vol. 21. – P. 11–15.</w:t>
      </w:r>
    </w:p>
    <w:p w:rsidR="00C6767E" w:rsidRPr="00C80F27" w:rsidRDefault="00C6767E" w:rsidP="00C80F27">
      <w:pPr>
        <w:jc w:val="center"/>
        <w:rPr>
          <w:lang w:val="uk-UA"/>
        </w:rPr>
      </w:pPr>
    </w:p>
    <w:p w:rsidR="004C075C" w:rsidRDefault="009817E6" w:rsidP="004725C5">
      <w:pPr>
        <w:spacing w:line="480" w:lineRule="auto"/>
        <w:jc w:val="center"/>
        <w:outlineLvl w:val="0"/>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320" w:rsidRDefault="00926320">
      <w:pPr>
        <w:spacing w:after="0" w:line="240" w:lineRule="auto"/>
      </w:pPr>
      <w:r>
        <w:separator/>
      </w:r>
    </w:p>
  </w:endnote>
  <w:endnote w:type="continuationSeparator" w:id="0">
    <w:p w:rsidR="00926320" w:rsidRDefault="0092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926320">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C86913">
      <w:rPr>
        <w:rStyle w:val="af7"/>
        <w:rFonts w:eastAsia="Garamond"/>
        <w:noProof/>
      </w:rPr>
      <w:t>2</w:t>
    </w:r>
    <w:r>
      <w:rPr>
        <w:rStyle w:val="af7"/>
        <w:rFonts w:eastAsia="Garamond"/>
      </w:rPr>
      <w:fldChar w:fldCharType="end"/>
    </w:r>
  </w:p>
  <w:p w:rsidR="009335CF" w:rsidRDefault="00926320">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320" w:rsidRDefault="00926320">
      <w:pPr>
        <w:spacing w:after="0" w:line="240" w:lineRule="auto"/>
      </w:pPr>
      <w:r>
        <w:separator/>
      </w:r>
    </w:p>
  </w:footnote>
  <w:footnote w:type="continuationSeparator" w:id="0">
    <w:p w:rsidR="00926320" w:rsidRDefault="00926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926320">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26320">
    <w:pPr>
      <w:pStyle w:val="af5"/>
      <w:framePr w:wrap="around" w:vAnchor="text" w:hAnchor="margin" w:xAlign="right" w:y="1"/>
      <w:rPr>
        <w:rStyle w:val="af7"/>
        <w:lang w:val="uk-UA"/>
      </w:rPr>
    </w:pPr>
  </w:p>
  <w:p w:rsidR="009335CF" w:rsidRDefault="00926320">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77D7398"/>
    <w:multiLevelType w:val="hybridMultilevel"/>
    <w:tmpl w:val="034E3A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1">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2">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1"/>
  </w:num>
  <w:num w:numId="2">
    <w:abstractNumId w:val="40"/>
  </w:num>
  <w:num w:numId="3">
    <w:abstractNumId w:val="0"/>
  </w:num>
  <w:num w:numId="4">
    <w:abstractNumId w:val="28"/>
  </w:num>
  <w:num w:numId="5">
    <w:abstractNumId w:val="26"/>
  </w:num>
  <w:num w:numId="6">
    <w:abstractNumId w:val="33"/>
  </w:num>
  <w:num w:numId="7">
    <w:abstractNumId w:val="23"/>
  </w:num>
  <w:num w:numId="8">
    <w:abstractNumId w:val="43"/>
  </w:num>
  <w:num w:numId="9">
    <w:abstractNumId w:val="31"/>
  </w:num>
  <w:num w:numId="10">
    <w:abstractNumId w:val="35"/>
  </w:num>
  <w:num w:numId="11">
    <w:abstractNumId w:val="45"/>
  </w:num>
  <w:num w:numId="12">
    <w:abstractNumId w:val="37"/>
  </w:num>
  <w:num w:numId="13">
    <w:abstractNumId w:val="39"/>
  </w:num>
  <w:num w:numId="14">
    <w:abstractNumId w:val="36"/>
  </w:num>
  <w:num w:numId="15">
    <w:abstractNumId w:val="29"/>
  </w:num>
  <w:num w:numId="16">
    <w:abstractNumId w:val="34"/>
  </w:num>
  <w:num w:numId="17">
    <w:abstractNumId w:val="4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44"/>
  </w:num>
  <w:num w:numId="2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6320"/>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47F4"/>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233"/>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Раздел,Заголовок 1 Знак Знак"/>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5"/>
    <w:next w:val="a5"/>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Заголовок 1 Знак Знак Знак,Раздел Знак"/>
    <w:basedOn w:val="a6"/>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Обычный (веб) Знак1,Char Знак1"/>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Char Char,Char"/>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Char Char Знак,Char Знак"/>
    <w:basedOn w:val="a6"/>
    <w:link w:val="ae"/>
    <w:rsid w:val="007B5C28"/>
    <w:rPr>
      <w:rFonts w:ascii="Times New Roman" w:eastAsia="MS Mincho" w:hAnsi="Times New Roman" w:cs="Times New Roman"/>
      <w:b/>
      <w:sz w:val="25"/>
      <w:szCs w:val="20"/>
      <w:lang w:eastAsia="ru-RU"/>
    </w:rPr>
  </w:style>
  <w:style w:type="paragraph" w:styleId="24">
    <w:name w:val="Body Text Indent 2"/>
    <w:basedOn w:val="a5"/>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6"/>
    <w:link w:val="24"/>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5"/>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6"/>
    <w:link w:val="26"/>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0">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2">
    <w:name w:val="Body Text First Indent 2"/>
    <w:basedOn w:val="ac"/>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d"/>
    <w:link w:val="2f2"/>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5"/>
    <w:next w:val="a5"/>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6"/>
    <w:link w:val="2f5"/>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9">
    <w:name w:val="фото2 Знак Знак"/>
    <w:basedOn w:val="a5"/>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6"/>
    <w:link w:val="2f9"/>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b">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2">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a"/>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b"/>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a">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6">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5"/>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6"/>
    <w:rsid w:val="00A5497A"/>
    <w:rPr>
      <w:sz w:val="16"/>
      <w:szCs w:val="16"/>
    </w:rPr>
  </w:style>
  <w:style w:type="character" w:customStyle="1" w:styleId="4fe">
    <w:name w:val=" Знак Знак4"/>
    <w:basedOn w:val="a6"/>
    <w:rsid w:val="00A5497A"/>
    <w:rPr>
      <w:sz w:val="24"/>
      <w:szCs w:val="24"/>
    </w:rPr>
  </w:style>
  <w:style w:type="character" w:customStyle="1" w:styleId="6f">
    <w:name w:val=" Знак Знак6"/>
    <w:basedOn w:val="a6"/>
    <w:rsid w:val="00A5497A"/>
  </w:style>
  <w:style w:type="character" w:customStyle="1" w:styleId="158">
    <w:name w:val=" Знак Знак15"/>
    <w:basedOn w:val="a6"/>
    <w:rsid w:val="00A5497A"/>
    <w:rPr>
      <w:b/>
      <w:sz w:val="28"/>
    </w:rPr>
  </w:style>
  <w:style w:type="character" w:customStyle="1" w:styleId="14e">
    <w:name w:val=" Знак Знак14"/>
    <w:basedOn w:val="a6"/>
    <w:rsid w:val="00A5497A"/>
    <w:rPr>
      <w:sz w:val="28"/>
    </w:rPr>
  </w:style>
  <w:style w:type="character" w:customStyle="1" w:styleId="136">
    <w:name w:val=" Знак Знак13"/>
    <w:basedOn w:val="a6"/>
    <w:rsid w:val="00A5497A"/>
    <w:rPr>
      <w:b/>
      <w:sz w:val="32"/>
    </w:rPr>
  </w:style>
  <w:style w:type="character" w:customStyle="1" w:styleId="128">
    <w:name w:val=" Знак Знак12"/>
    <w:basedOn w:val="a6"/>
    <w:rsid w:val="00A5497A"/>
    <w:rPr>
      <w:sz w:val="28"/>
    </w:rPr>
  </w:style>
  <w:style w:type="character" w:customStyle="1" w:styleId="11c">
    <w:name w:val=" Знак Знак11"/>
    <w:basedOn w:val="a6"/>
    <w:rsid w:val="00A5497A"/>
    <w:rPr>
      <w:b/>
      <w:bCs/>
      <w:i/>
      <w:iCs/>
      <w:sz w:val="26"/>
      <w:szCs w:val="26"/>
    </w:rPr>
  </w:style>
  <w:style w:type="character" w:customStyle="1" w:styleId="108">
    <w:name w:val=" Знак Знак10"/>
    <w:basedOn w:val="a6"/>
    <w:rsid w:val="00A5497A"/>
    <w:rPr>
      <w:b/>
      <w:bCs/>
      <w:sz w:val="22"/>
      <w:szCs w:val="22"/>
    </w:rPr>
  </w:style>
  <w:style w:type="character" w:customStyle="1" w:styleId="9d">
    <w:name w:val=" Знак Знак9"/>
    <w:basedOn w:val="a6"/>
    <w:rsid w:val="00A5497A"/>
    <w:rPr>
      <w:sz w:val="24"/>
      <w:szCs w:val="24"/>
    </w:rPr>
  </w:style>
  <w:style w:type="character" w:customStyle="1" w:styleId="8f">
    <w:name w:val=" Знак Знак8"/>
    <w:basedOn w:val="a6"/>
    <w:rsid w:val="00A5497A"/>
    <w:rPr>
      <w:i/>
      <w:iCs/>
      <w:sz w:val="24"/>
      <w:szCs w:val="24"/>
    </w:rPr>
  </w:style>
  <w:style w:type="character" w:customStyle="1" w:styleId="7d">
    <w:name w:val=" Знак Знак7"/>
    <w:basedOn w:val="a6"/>
    <w:rsid w:val="00A5497A"/>
    <w:rPr>
      <w:sz w:val="28"/>
    </w:rPr>
  </w:style>
  <w:style w:type="character" w:customStyle="1" w:styleId="3ff3">
    <w:name w:val=" Знак Знак3"/>
    <w:basedOn w:val="a6"/>
    <w:rsid w:val="00A5497A"/>
  </w:style>
  <w:style w:type="character" w:customStyle="1" w:styleId="orange">
    <w:name w:val="orange"/>
    <w:basedOn w:val="a6"/>
    <w:rsid w:val="00E73BC4"/>
  </w:style>
  <w:style w:type="paragraph" w:customStyle="1" w:styleId="pkt">
    <w:name w:val="pkt"/>
    <w:basedOn w:val="a5"/>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6"/>
    <w:rsid w:val="00315BC5"/>
    <w:rPr>
      <w:rFonts w:ascii="Tahoma" w:hAnsi="Tahoma" w:cs="Tahoma" w:hint="default"/>
      <w:color w:val="4D3E50"/>
      <w:sz w:val="36"/>
      <w:szCs w:val="36"/>
    </w:rPr>
  </w:style>
  <w:style w:type="character" w:customStyle="1" w:styleId="toc-cit-jour">
    <w:name w:val="toc-cit-jour"/>
    <w:basedOn w:val="a6"/>
    <w:rsid w:val="006B18CC"/>
  </w:style>
  <w:style w:type="character" w:customStyle="1" w:styleId="toc-cit-date">
    <w:name w:val="toc-cit-date"/>
    <w:basedOn w:val="a6"/>
    <w:rsid w:val="006B18CC"/>
  </w:style>
  <w:style w:type="character" w:customStyle="1" w:styleId="toc-cit-vol">
    <w:name w:val="toc-cit-vol"/>
    <w:basedOn w:val="a6"/>
    <w:rsid w:val="006B18CC"/>
  </w:style>
  <w:style w:type="character" w:customStyle="1" w:styleId="toc-cit-page">
    <w:name w:val="toc-cit-page"/>
    <w:basedOn w:val="a6"/>
    <w:rsid w:val="006B18CC"/>
  </w:style>
  <w:style w:type="paragraph" w:customStyle="1" w:styleId="afffffffffffffffffff2">
    <w:name w:val="ТаблИмя"/>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3">
    <w:name w:val="ÒàáëÈìÿ"/>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4">
    <w:name w:val="Òàáëèöà"/>
    <w:basedOn w:val="a5"/>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5"/>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5"/>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5"/>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5"/>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5"/>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5"/>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5"/>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6"/>
    <w:rsid w:val="00DD242C"/>
  </w:style>
  <w:style w:type="character" w:customStyle="1" w:styleId="journalnumber">
    <w:name w:val="journalnumber"/>
    <w:basedOn w:val="a6"/>
    <w:rsid w:val="00DD242C"/>
  </w:style>
  <w:style w:type="paragraph" w:customStyle="1" w:styleId="textnormal">
    <w:name w:val="text_normal"/>
    <w:basedOn w:val="a5"/>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6"/>
    <w:rsid w:val="00207046"/>
    <w:rPr>
      <w:rFonts w:cs="Times New Roman"/>
      <w:color w:val="FF0000"/>
    </w:rPr>
  </w:style>
  <w:style w:type="paragraph" w:customStyle="1" w:styleId="afffffffffffffffffff5">
    <w:name w:val="Диссертационный"/>
    <w:basedOn w:val="a5"/>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6"/>
    <w:rsid w:val="00207046"/>
    <w:rPr>
      <w:rFonts w:ascii="Arial" w:hAnsi="Arial" w:cs="Arial" w:hint="default"/>
      <w:i/>
      <w:iCs/>
      <w:color w:val="666666"/>
      <w:sz w:val="18"/>
      <w:szCs w:val="18"/>
    </w:rPr>
  </w:style>
  <w:style w:type="character" w:customStyle="1" w:styleId="toc-cit-date1">
    <w:name w:val="toc-cit-date1"/>
    <w:basedOn w:val="a6"/>
    <w:rsid w:val="00207046"/>
    <w:rPr>
      <w:rFonts w:ascii="Arial" w:hAnsi="Arial" w:cs="Arial" w:hint="default"/>
      <w:color w:val="666666"/>
      <w:sz w:val="18"/>
      <w:szCs w:val="18"/>
    </w:rPr>
  </w:style>
  <w:style w:type="character" w:customStyle="1" w:styleId="toc-cit-vol1">
    <w:name w:val="toc-cit-vol1"/>
    <w:basedOn w:val="a6"/>
    <w:rsid w:val="00207046"/>
    <w:rPr>
      <w:rFonts w:ascii="Arial" w:hAnsi="Arial" w:cs="Arial" w:hint="default"/>
      <w:color w:val="666666"/>
      <w:sz w:val="18"/>
      <w:szCs w:val="18"/>
    </w:rPr>
  </w:style>
  <w:style w:type="character" w:customStyle="1" w:styleId="toc-cit-page1">
    <w:name w:val="toc-cit-page1"/>
    <w:basedOn w:val="a6"/>
    <w:rsid w:val="00207046"/>
    <w:rPr>
      <w:rFonts w:ascii="Arial" w:hAnsi="Arial" w:cs="Arial" w:hint="default"/>
      <w:b/>
      <w:bCs/>
      <w:color w:val="666666"/>
      <w:sz w:val="18"/>
      <w:szCs w:val="18"/>
    </w:rPr>
  </w:style>
  <w:style w:type="character" w:customStyle="1" w:styleId="toc-subtitle">
    <w:name w:val="toc-subtitle"/>
    <w:basedOn w:val="a6"/>
    <w:rsid w:val="00207046"/>
  </w:style>
  <w:style w:type="paragraph" w:customStyle="1" w:styleId="21">
    <w:name w:val="Заголовок2(мой)"/>
    <w:basedOn w:val="a5"/>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c">
    <w:name w:val="РОЗДІЛ1"/>
    <w:basedOn w:val="a5"/>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5"/>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6"/>
    <w:rsid w:val="00EB2568"/>
    <w:rPr>
      <w:color w:val="0000FF"/>
      <w:u w:val="single"/>
    </w:rPr>
  </w:style>
  <w:style w:type="character" w:customStyle="1" w:styleId="green">
    <w:name w:val="green"/>
    <w:basedOn w:val="a6"/>
    <w:rsid w:val="00E633FC"/>
  </w:style>
  <w:style w:type="character" w:customStyle="1" w:styleId="A90">
    <w:name w:val="A9"/>
    <w:rsid w:val="00E633FC"/>
    <w:rPr>
      <w:rFonts w:cs="Newton"/>
      <w:color w:val="000000"/>
      <w:sz w:val="17"/>
      <w:szCs w:val="17"/>
    </w:rPr>
  </w:style>
  <w:style w:type="paragraph" w:customStyle="1" w:styleId="Pa13">
    <w:name w:val="Pa13"/>
    <w:basedOn w:val="a5"/>
    <w:next w:val="a5"/>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6">
    <w:name w:val="Текст авт"/>
    <w:basedOn w:val="a5"/>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d">
    <w:name w:val="Сетка таблицы1"/>
    <w:basedOn w:val="a7"/>
    <w:next w:val="af2"/>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8"/>
    <w:semiHidden/>
    <w:rsid w:val="00EE4181"/>
  </w:style>
  <w:style w:type="character" w:customStyle="1" w:styleId="FontStyle15">
    <w:name w:val="Font Style15"/>
    <w:basedOn w:val="a6"/>
    <w:rsid w:val="00EE4181"/>
    <w:rPr>
      <w:rFonts w:ascii="Times New Roman" w:hAnsi="Times New Roman" w:cs="Times New Roman"/>
      <w:spacing w:val="20"/>
      <w:sz w:val="18"/>
      <w:szCs w:val="18"/>
    </w:rPr>
  </w:style>
  <w:style w:type="paragraph" w:customStyle="1" w:styleId="6f0">
    <w:name w:val="?????6"/>
    <w:basedOn w:val="a5"/>
    <w:next w:val="a5"/>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6"/>
    <w:rsid w:val="006B39E7"/>
  </w:style>
  <w:style w:type="character" w:customStyle="1" w:styleId="xauthor">
    <w:name w:val="xauthor"/>
    <w:basedOn w:val="a6"/>
    <w:rsid w:val="006B39E7"/>
  </w:style>
  <w:style w:type="paragraph" w:customStyle="1" w:styleId="main-rec-hdr">
    <w:name w:val="main-rec-hdr"/>
    <w:basedOn w:val="a5"/>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5"/>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5"/>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1367</TotalTime>
  <Pages>28</Pages>
  <Words>6781</Words>
  <Characters>38658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635</cp:revision>
  <dcterms:created xsi:type="dcterms:W3CDTF">2015-05-26T12:20:00Z</dcterms:created>
  <dcterms:modified xsi:type="dcterms:W3CDTF">2015-05-29T12:58:00Z</dcterms:modified>
</cp:coreProperties>
</file>