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4F53FCC" w:rsidR="00F36426" w:rsidRPr="00681A98" w:rsidRDefault="00681A98" w:rsidP="00681A98">
      <w:r>
        <w:rPr>
          <w:rFonts w:ascii="Verdana" w:hAnsi="Verdana"/>
          <w:b/>
          <w:bCs/>
          <w:color w:val="000000"/>
          <w:shd w:val="clear" w:color="auto" w:fill="FFFFFF"/>
        </w:rPr>
        <w:t>Тіняков Артем Олександрович. Виховання моральних якостей учнів спеціалізованих навчальних закладів спортивного профілю.- Дисертація канд. пед. наук: 13.00.07, Ін-т пробл. виховання НАПН України. - К., 2013.- 200 с.</w:t>
      </w:r>
    </w:p>
    <w:sectPr w:rsidR="00F36426" w:rsidRPr="00681A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954C" w14:textId="77777777" w:rsidR="00442134" w:rsidRDefault="00442134">
      <w:pPr>
        <w:spacing w:after="0" w:line="240" w:lineRule="auto"/>
      </w:pPr>
      <w:r>
        <w:separator/>
      </w:r>
    </w:p>
  </w:endnote>
  <w:endnote w:type="continuationSeparator" w:id="0">
    <w:p w14:paraId="69B44C2A" w14:textId="77777777" w:rsidR="00442134" w:rsidRDefault="0044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BF38" w14:textId="77777777" w:rsidR="00442134" w:rsidRDefault="00442134">
      <w:pPr>
        <w:spacing w:after="0" w:line="240" w:lineRule="auto"/>
      </w:pPr>
      <w:r>
        <w:separator/>
      </w:r>
    </w:p>
  </w:footnote>
  <w:footnote w:type="continuationSeparator" w:id="0">
    <w:p w14:paraId="02227A03" w14:textId="77777777" w:rsidR="00442134" w:rsidRDefault="0044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1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134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3207</cp:revision>
  <dcterms:created xsi:type="dcterms:W3CDTF">2024-06-20T08:51:00Z</dcterms:created>
  <dcterms:modified xsi:type="dcterms:W3CDTF">2024-07-10T07:16:00Z</dcterms:modified>
  <cp:category/>
</cp:coreProperties>
</file>