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9B39F" w14:textId="77777777" w:rsidR="00293B77" w:rsidRPr="00293B77" w:rsidRDefault="00293B77" w:rsidP="00293B77">
      <w:pPr>
        <w:rPr>
          <w:rFonts w:ascii="Times New Roman" w:eastAsia="Arial Unicode MS" w:hAnsi="Times New Roman" w:cs="Times New Roman"/>
          <w:b/>
          <w:bCs/>
          <w:color w:val="000000"/>
          <w:kern w:val="0"/>
          <w:sz w:val="28"/>
          <w:szCs w:val="28"/>
          <w:lang w:eastAsia="ru-RU" w:bidi="uk-UA"/>
        </w:rPr>
      </w:pPr>
      <w:r w:rsidRPr="00293B77">
        <w:rPr>
          <w:rFonts w:ascii="Times New Roman" w:eastAsia="Arial Unicode MS" w:hAnsi="Times New Roman" w:cs="Times New Roman" w:hint="eastAsia"/>
          <w:b/>
          <w:bCs/>
          <w:color w:val="000000"/>
          <w:kern w:val="0"/>
          <w:sz w:val="28"/>
          <w:szCs w:val="28"/>
          <w:lang w:eastAsia="ru-RU" w:bidi="uk-UA"/>
        </w:rPr>
        <w:t>Бойченко</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Катерина</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Степанівна</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доцент</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кафедри</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бізнес</w:t>
      </w:r>
      <w:r w:rsidRPr="00293B77">
        <w:rPr>
          <w:rFonts w:ascii="Times New Roman" w:eastAsia="Arial Unicode MS" w:hAnsi="Times New Roman" w:cs="Times New Roman"/>
          <w:b/>
          <w:bCs/>
          <w:color w:val="000000"/>
          <w:kern w:val="0"/>
          <w:sz w:val="28"/>
          <w:szCs w:val="28"/>
          <w:lang w:eastAsia="ru-RU" w:bidi="uk-UA"/>
        </w:rPr>
        <w:t>-</w:t>
      </w:r>
      <w:r w:rsidRPr="00293B77">
        <w:rPr>
          <w:rFonts w:ascii="Times New Roman" w:eastAsia="Arial Unicode MS" w:hAnsi="Times New Roman" w:cs="Times New Roman" w:hint="eastAsia"/>
          <w:b/>
          <w:bCs/>
          <w:color w:val="000000"/>
          <w:kern w:val="0"/>
          <w:sz w:val="28"/>
          <w:szCs w:val="28"/>
          <w:lang w:eastAsia="ru-RU" w:bidi="uk-UA"/>
        </w:rPr>
        <w:t>економіки</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та</w:t>
      </w:r>
    </w:p>
    <w:p w14:paraId="0EFC944F" w14:textId="77777777" w:rsidR="00293B77" w:rsidRPr="00293B77" w:rsidRDefault="00293B77" w:rsidP="00293B77">
      <w:pPr>
        <w:rPr>
          <w:rFonts w:ascii="Times New Roman" w:eastAsia="Arial Unicode MS" w:hAnsi="Times New Roman" w:cs="Times New Roman"/>
          <w:b/>
          <w:bCs/>
          <w:color w:val="000000"/>
          <w:kern w:val="0"/>
          <w:sz w:val="28"/>
          <w:szCs w:val="28"/>
          <w:lang w:eastAsia="ru-RU" w:bidi="uk-UA"/>
        </w:rPr>
      </w:pPr>
      <w:r w:rsidRPr="00293B77">
        <w:rPr>
          <w:rFonts w:ascii="Times New Roman" w:eastAsia="Arial Unicode MS" w:hAnsi="Times New Roman" w:cs="Times New Roman" w:hint="eastAsia"/>
          <w:b/>
          <w:bCs/>
          <w:color w:val="000000"/>
          <w:kern w:val="0"/>
          <w:sz w:val="28"/>
          <w:szCs w:val="28"/>
          <w:lang w:eastAsia="ru-RU" w:bidi="uk-UA"/>
        </w:rPr>
        <w:t>підприємництва</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Київського</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національного</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економічного</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університету</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імені</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Вадима</w:t>
      </w:r>
    </w:p>
    <w:p w14:paraId="0AD2615D" w14:textId="77777777" w:rsidR="00293B77" w:rsidRPr="00293B77" w:rsidRDefault="00293B77" w:rsidP="00293B77">
      <w:pPr>
        <w:rPr>
          <w:rFonts w:ascii="Times New Roman" w:eastAsia="Arial Unicode MS" w:hAnsi="Times New Roman" w:cs="Times New Roman"/>
          <w:b/>
          <w:bCs/>
          <w:color w:val="000000"/>
          <w:kern w:val="0"/>
          <w:sz w:val="28"/>
          <w:szCs w:val="28"/>
          <w:lang w:eastAsia="ru-RU" w:bidi="uk-UA"/>
        </w:rPr>
      </w:pPr>
      <w:r w:rsidRPr="00293B77">
        <w:rPr>
          <w:rFonts w:ascii="Times New Roman" w:eastAsia="Arial Unicode MS" w:hAnsi="Times New Roman" w:cs="Times New Roman" w:hint="eastAsia"/>
          <w:b/>
          <w:bCs/>
          <w:color w:val="000000"/>
          <w:kern w:val="0"/>
          <w:sz w:val="28"/>
          <w:szCs w:val="28"/>
          <w:lang w:eastAsia="ru-RU" w:bidi="uk-UA"/>
        </w:rPr>
        <w:t>Гетьмана</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Назва</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дисертації</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w:t>
      </w:r>
      <w:r w:rsidRPr="00293B77">
        <w:rPr>
          <w:rFonts w:ascii="Times New Roman" w:eastAsia="Arial Unicode MS" w:hAnsi="Times New Roman" w:cs="Times New Roman" w:hint="eastAsia"/>
          <w:b/>
          <w:bCs/>
          <w:color w:val="000000"/>
          <w:kern w:val="0"/>
          <w:sz w:val="28"/>
          <w:szCs w:val="28"/>
          <w:lang w:eastAsia="ru-RU" w:bidi="uk-UA"/>
        </w:rPr>
        <w:t>Управління</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інтегрованим</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розвитком</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підприємств</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у</w:t>
      </w:r>
    </w:p>
    <w:p w14:paraId="43EDDBEA" w14:textId="77777777" w:rsidR="00293B77" w:rsidRPr="00293B77" w:rsidRDefault="00293B77" w:rsidP="00293B77">
      <w:pPr>
        <w:rPr>
          <w:rFonts w:ascii="Times New Roman" w:eastAsia="Arial Unicode MS" w:hAnsi="Times New Roman" w:cs="Times New Roman"/>
          <w:b/>
          <w:bCs/>
          <w:color w:val="000000"/>
          <w:kern w:val="0"/>
          <w:sz w:val="28"/>
          <w:szCs w:val="28"/>
          <w:lang w:eastAsia="ru-RU" w:bidi="uk-UA"/>
        </w:rPr>
      </w:pPr>
      <w:r w:rsidRPr="00293B77">
        <w:rPr>
          <w:rFonts w:ascii="Times New Roman" w:eastAsia="Arial Unicode MS" w:hAnsi="Times New Roman" w:cs="Times New Roman" w:hint="eastAsia"/>
          <w:b/>
          <w:bCs/>
          <w:color w:val="000000"/>
          <w:kern w:val="0"/>
          <w:sz w:val="28"/>
          <w:szCs w:val="28"/>
          <w:lang w:eastAsia="ru-RU" w:bidi="uk-UA"/>
        </w:rPr>
        <w:t>постіндустріальній</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економіці</w:t>
      </w:r>
      <w:r w:rsidRPr="00293B77">
        <w:rPr>
          <w:rFonts w:ascii="Times New Roman" w:eastAsia="Arial Unicode MS" w:hAnsi="Times New Roman" w:cs="Times New Roman" w:hint="eastAsia"/>
          <w:b/>
          <w:bCs/>
          <w:color w:val="000000"/>
          <w:kern w:val="0"/>
          <w:sz w:val="28"/>
          <w:szCs w:val="28"/>
          <w:lang w:eastAsia="ru-RU" w:bidi="uk-UA"/>
        </w:rPr>
        <w:t>»</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Шифр</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та</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назва</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спеціальності</w:t>
      </w:r>
      <w:r w:rsidRPr="00293B77">
        <w:rPr>
          <w:rFonts w:ascii="Times New Roman" w:eastAsia="Arial Unicode MS" w:hAnsi="Times New Roman" w:cs="Times New Roman"/>
          <w:b/>
          <w:bCs/>
          <w:color w:val="000000"/>
          <w:kern w:val="0"/>
          <w:sz w:val="28"/>
          <w:szCs w:val="28"/>
          <w:lang w:eastAsia="ru-RU" w:bidi="uk-UA"/>
        </w:rPr>
        <w:t xml:space="preserve">: 08.00.04 </w:t>
      </w:r>
      <w:r w:rsidRPr="00293B77">
        <w:rPr>
          <w:rFonts w:ascii="Times New Roman" w:eastAsia="Arial Unicode MS" w:hAnsi="Times New Roman" w:cs="Times New Roman" w:hint="eastAsia"/>
          <w:b/>
          <w:bCs/>
          <w:color w:val="000000"/>
          <w:kern w:val="0"/>
          <w:sz w:val="28"/>
          <w:szCs w:val="28"/>
          <w:lang w:eastAsia="ru-RU" w:bidi="uk-UA"/>
        </w:rPr>
        <w:t>«</w:t>
      </w:r>
      <w:r w:rsidRPr="00293B77">
        <w:rPr>
          <w:rFonts w:ascii="Times New Roman" w:eastAsia="Arial Unicode MS" w:hAnsi="Times New Roman" w:cs="Times New Roman" w:hint="eastAsia"/>
          <w:b/>
          <w:bCs/>
          <w:color w:val="000000"/>
          <w:kern w:val="0"/>
          <w:sz w:val="28"/>
          <w:szCs w:val="28"/>
          <w:lang w:eastAsia="ru-RU" w:bidi="uk-UA"/>
        </w:rPr>
        <w:t>Економіка</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та</w:t>
      </w:r>
    </w:p>
    <w:p w14:paraId="171A8384" w14:textId="77777777" w:rsidR="00293B77" w:rsidRPr="00293B77" w:rsidRDefault="00293B77" w:rsidP="00293B77">
      <w:pPr>
        <w:rPr>
          <w:rFonts w:ascii="Times New Roman" w:eastAsia="Arial Unicode MS" w:hAnsi="Times New Roman" w:cs="Times New Roman"/>
          <w:b/>
          <w:bCs/>
          <w:color w:val="000000"/>
          <w:kern w:val="0"/>
          <w:sz w:val="28"/>
          <w:szCs w:val="28"/>
          <w:lang w:eastAsia="ru-RU" w:bidi="uk-UA"/>
        </w:rPr>
      </w:pPr>
      <w:r w:rsidRPr="00293B77">
        <w:rPr>
          <w:rFonts w:ascii="Times New Roman" w:eastAsia="Arial Unicode MS" w:hAnsi="Times New Roman" w:cs="Times New Roman" w:hint="eastAsia"/>
          <w:b/>
          <w:bCs/>
          <w:color w:val="000000"/>
          <w:kern w:val="0"/>
          <w:sz w:val="28"/>
          <w:szCs w:val="28"/>
          <w:lang w:eastAsia="ru-RU" w:bidi="uk-UA"/>
        </w:rPr>
        <w:t>управління</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підприємствами</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за</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видами</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економічної</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діяльності</w:t>
      </w:r>
      <w:r w:rsidRPr="00293B77">
        <w:rPr>
          <w:rFonts w:ascii="Times New Roman" w:eastAsia="Arial Unicode MS" w:hAnsi="Times New Roman" w:cs="Times New Roman"/>
          <w:b/>
          <w:bCs/>
          <w:color w:val="000000"/>
          <w:kern w:val="0"/>
          <w:sz w:val="28"/>
          <w:szCs w:val="28"/>
          <w:lang w:eastAsia="ru-RU" w:bidi="uk-UA"/>
        </w:rPr>
        <w:t>)</w:t>
      </w:r>
      <w:r w:rsidRPr="00293B77">
        <w:rPr>
          <w:rFonts w:ascii="Times New Roman" w:eastAsia="Arial Unicode MS" w:hAnsi="Times New Roman" w:cs="Times New Roman" w:hint="eastAsia"/>
          <w:b/>
          <w:bCs/>
          <w:color w:val="000000"/>
          <w:kern w:val="0"/>
          <w:sz w:val="28"/>
          <w:szCs w:val="28"/>
          <w:lang w:eastAsia="ru-RU" w:bidi="uk-UA"/>
        </w:rPr>
        <w:t>»</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Докторська</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рада</w:t>
      </w:r>
    </w:p>
    <w:p w14:paraId="6F341AD1" w14:textId="77777777" w:rsidR="00293B77" w:rsidRPr="00293B77" w:rsidRDefault="00293B77" w:rsidP="00293B77">
      <w:pPr>
        <w:rPr>
          <w:rFonts w:ascii="Times New Roman" w:eastAsia="Arial Unicode MS" w:hAnsi="Times New Roman" w:cs="Times New Roman"/>
          <w:b/>
          <w:bCs/>
          <w:color w:val="000000"/>
          <w:kern w:val="0"/>
          <w:sz w:val="28"/>
          <w:szCs w:val="28"/>
          <w:lang w:eastAsia="ru-RU" w:bidi="uk-UA"/>
        </w:rPr>
      </w:pPr>
      <w:r w:rsidRPr="00293B77">
        <w:rPr>
          <w:rFonts w:ascii="Times New Roman" w:eastAsia="Arial Unicode MS" w:hAnsi="Times New Roman" w:cs="Times New Roman" w:hint="eastAsia"/>
          <w:b/>
          <w:bCs/>
          <w:color w:val="000000"/>
          <w:kern w:val="0"/>
          <w:sz w:val="28"/>
          <w:szCs w:val="28"/>
          <w:lang w:eastAsia="ru-RU" w:bidi="uk-UA"/>
        </w:rPr>
        <w:t>Д</w:t>
      </w:r>
      <w:r w:rsidRPr="00293B77">
        <w:rPr>
          <w:rFonts w:ascii="Times New Roman" w:eastAsia="Arial Unicode MS" w:hAnsi="Times New Roman" w:cs="Times New Roman"/>
          <w:b/>
          <w:bCs/>
          <w:color w:val="000000"/>
          <w:kern w:val="0"/>
          <w:sz w:val="28"/>
          <w:szCs w:val="28"/>
          <w:lang w:eastAsia="ru-RU" w:bidi="uk-UA"/>
        </w:rPr>
        <w:t xml:space="preserve"> 26.006.03 </w:t>
      </w:r>
      <w:r w:rsidRPr="00293B77">
        <w:rPr>
          <w:rFonts w:ascii="Times New Roman" w:eastAsia="Arial Unicode MS" w:hAnsi="Times New Roman" w:cs="Times New Roman" w:hint="eastAsia"/>
          <w:b/>
          <w:bCs/>
          <w:color w:val="000000"/>
          <w:kern w:val="0"/>
          <w:sz w:val="28"/>
          <w:szCs w:val="28"/>
          <w:lang w:eastAsia="ru-RU" w:bidi="uk-UA"/>
        </w:rPr>
        <w:t>Київського</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національного</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економічного</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університету</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імені</w:t>
      </w:r>
      <w:r w:rsidRPr="00293B77">
        <w:rPr>
          <w:rFonts w:ascii="Times New Roman" w:eastAsia="Arial Unicode MS" w:hAnsi="Times New Roman" w:cs="Times New Roman"/>
          <w:b/>
          <w:bCs/>
          <w:color w:val="000000"/>
          <w:kern w:val="0"/>
          <w:sz w:val="28"/>
          <w:szCs w:val="28"/>
          <w:lang w:eastAsia="ru-RU" w:bidi="uk-UA"/>
        </w:rPr>
        <w:t xml:space="preserve"> </w:t>
      </w:r>
      <w:r w:rsidRPr="00293B77">
        <w:rPr>
          <w:rFonts w:ascii="Times New Roman" w:eastAsia="Arial Unicode MS" w:hAnsi="Times New Roman" w:cs="Times New Roman" w:hint="eastAsia"/>
          <w:b/>
          <w:bCs/>
          <w:color w:val="000000"/>
          <w:kern w:val="0"/>
          <w:sz w:val="28"/>
          <w:szCs w:val="28"/>
          <w:lang w:eastAsia="ru-RU" w:bidi="uk-UA"/>
        </w:rPr>
        <w:t>Вадима</w:t>
      </w:r>
    </w:p>
    <w:p w14:paraId="771A1484" w14:textId="3CF5C926" w:rsidR="00181884" w:rsidRPr="00293B77" w:rsidRDefault="00293B77" w:rsidP="00293B77">
      <w:r w:rsidRPr="00293B77">
        <w:rPr>
          <w:rFonts w:ascii="Times New Roman" w:eastAsia="Arial Unicode MS" w:hAnsi="Times New Roman" w:cs="Times New Roman" w:hint="eastAsia"/>
          <w:b/>
          <w:bCs/>
          <w:color w:val="000000"/>
          <w:kern w:val="0"/>
          <w:sz w:val="28"/>
          <w:szCs w:val="28"/>
          <w:lang w:eastAsia="ru-RU" w:bidi="uk-UA"/>
        </w:rPr>
        <w:t>Гетьмана</w:t>
      </w:r>
    </w:p>
    <w:sectPr w:rsidR="00181884" w:rsidRPr="00293B77" w:rsidSect="008F3D7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803E" w14:textId="77777777" w:rsidR="008F3D71" w:rsidRDefault="008F3D71">
      <w:pPr>
        <w:spacing w:after="0" w:line="240" w:lineRule="auto"/>
      </w:pPr>
      <w:r>
        <w:separator/>
      </w:r>
    </w:p>
  </w:endnote>
  <w:endnote w:type="continuationSeparator" w:id="0">
    <w:p w14:paraId="753C3027" w14:textId="77777777" w:rsidR="008F3D71" w:rsidRDefault="008F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7601" w14:textId="77777777" w:rsidR="008F3D71" w:rsidRDefault="008F3D71"/>
    <w:p w14:paraId="74BCCCF7" w14:textId="77777777" w:rsidR="008F3D71" w:rsidRDefault="008F3D71"/>
    <w:p w14:paraId="0A102050" w14:textId="77777777" w:rsidR="008F3D71" w:rsidRDefault="008F3D71"/>
    <w:p w14:paraId="27B444DA" w14:textId="77777777" w:rsidR="008F3D71" w:rsidRDefault="008F3D71"/>
    <w:p w14:paraId="49C223FB" w14:textId="77777777" w:rsidR="008F3D71" w:rsidRDefault="008F3D71"/>
    <w:p w14:paraId="37EB2448" w14:textId="77777777" w:rsidR="008F3D71" w:rsidRDefault="008F3D71"/>
    <w:p w14:paraId="52DBBEAA" w14:textId="77777777" w:rsidR="008F3D71" w:rsidRDefault="008F3D7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E6B87CD" wp14:editId="3E45AA8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29A6F" w14:textId="77777777" w:rsidR="008F3D71" w:rsidRDefault="008F3D7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6B87C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7729A6F" w14:textId="77777777" w:rsidR="008F3D71" w:rsidRDefault="008F3D7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32E57CC" w14:textId="77777777" w:rsidR="008F3D71" w:rsidRDefault="008F3D71"/>
    <w:p w14:paraId="33EB175C" w14:textId="77777777" w:rsidR="008F3D71" w:rsidRDefault="008F3D71"/>
    <w:p w14:paraId="5CEBEDA0" w14:textId="77777777" w:rsidR="008F3D71" w:rsidRDefault="008F3D7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1AAC0FA" wp14:editId="5EB9ED7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33B55" w14:textId="77777777" w:rsidR="008F3D71" w:rsidRDefault="008F3D71"/>
                          <w:p w14:paraId="05A82AF6" w14:textId="77777777" w:rsidR="008F3D71" w:rsidRDefault="008F3D7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AAC0F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F233B55" w14:textId="77777777" w:rsidR="008F3D71" w:rsidRDefault="008F3D71"/>
                    <w:p w14:paraId="05A82AF6" w14:textId="77777777" w:rsidR="008F3D71" w:rsidRDefault="008F3D7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207FEB8" w14:textId="77777777" w:rsidR="008F3D71" w:rsidRDefault="008F3D71"/>
    <w:p w14:paraId="67C3D2C0" w14:textId="77777777" w:rsidR="008F3D71" w:rsidRDefault="008F3D71">
      <w:pPr>
        <w:rPr>
          <w:sz w:val="2"/>
          <w:szCs w:val="2"/>
        </w:rPr>
      </w:pPr>
    </w:p>
    <w:p w14:paraId="5E78FDE5" w14:textId="77777777" w:rsidR="008F3D71" w:rsidRDefault="008F3D71"/>
    <w:p w14:paraId="62B1147A" w14:textId="77777777" w:rsidR="008F3D71" w:rsidRDefault="008F3D71">
      <w:pPr>
        <w:spacing w:after="0" w:line="240" w:lineRule="auto"/>
      </w:pPr>
    </w:p>
  </w:footnote>
  <w:footnote w:type="continuationSeparator" w:id="0">
    <w:p w14:paraId="5A08FDF4" w14:textId="77777777" w:rsidR="008F3D71" w:rsidRDefault="008F3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71"/>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17090</TotalTime>
  <Pages>1</Pages>
  <Words>69</Words>
  <Characters>399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2040</cp:revision>
  <cp:lastPrinted>2009-02-06T05:36:00Z</cp:lastPrinted>
  <dcterms:created xsi:type="dcterms:W3CDTF">2024-01-07T13:43:00Z</dcterms:created>
  <dcterms:modified xsi:type="dcterms:W3CDTF">2024-02-06T10:23:00Z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