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3D176" w14:textId="77777777" w:rsidR="00EE2E25" w:rsidRDefault="00EE2E25" w:rsidP="00EE2E25">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Методические аспекты управленческого учета и внутреннего контроля производства и продаж продукции бытовой химии</w:t>
      </w:r>
    </w:p>
    <w:p w14:paraId="58D2F3EC" w14:textId="77777777" w:rsidR="00EE2E25" w:rsidRDefault="00EE2E25" w:rsidP="00EE2E25">
      <w:pPr>
        <w:rPr>
          <w:rFonts w:ascii="Verdana" w:hAnsi="Verdana"/>
          <w:color w:val="000000"/>
          <w:sz w:val="18"/>
          <w:szCs w:val="18"/>
          <w:shd w:val="clear" w:color="auto" w:fill="FFFFFF"/>
        </w:rPr>
      </w:pPr>
    </w:p>
    <w:p w14:paraId="2FE4774F" w14:textId="77777777" w:rsidR="00EE2E25" w:rsidRDefault="00EE2E25" w:rsidP="00EE2E25">
      <w:pPr>
        <w:rPr>
          <w:rFonts w:ascii="Verdana" w:hAnsi="Verdana"/>
          <w:color w:val="000000"/>
          <w:sz w:val="18"/>
          <w:szCs w:val="18"/>
          <w:shd w:val="clear" w:color="auto" w:fill="FFFFFF"/>
        </w:rPr>
      </w:pPr>
    </w:p>
    <w:p w14:paraId="6AC1CB9E" w14:textId="77777777" w:rsidR="00EE2E25" w:rsidRDefault="00EE2E25" w:rsidP="00EE2E25">
      <w:pPr>
        <w:rPr>
          <w:rFonts w:ascii="Verdana" w:hAnsi="Verdana"/>
          <w:color w:val="000000"/>
          <w:sz w:val="18"/>
          <w:szCs w:val="18"/>
          <w:shd w:val="clear" w:color="auto" w:fill="FFFFFF"/>
        </w:rPr>
      </w:pPr>
    </w:p>
    <w:p w14:paraId="3A1D41BA" w14:textId="77777777" w:rsidR="00EE2E25" w:rsidRDefault="00EE2E25" w:rsidP="00EE2E2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Голубятникова, Ольга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F6F5750" w14:textId="77777777" w:rsidR="00EE2E25" w:rsidRDefault="00EE2E25" w:rsidP="00EE2E25">
      <w:pPr>
        <w:spacing w:line="270" w:lineRule="atLeast"/>
        <w:rPr>
          <w:rFonts w:ascii="Verdana" w:hAnsi="Verdana"/>
          <w:color w:val="000000"/>
          <w:sz w:val="18"/>
          <w:szCs w:val="18"/>
        </w:rPr>
      </w:pPr>
      <w:r>
        <w:rPr>
          <w:rFonts w:ascii="Verdana" w:hAnsi="Verdana"/>
          <w:color w:val="000000"/>
          <w:sz w:val="18"/>
          <w:szCs w:val="18"/>
        </w:rPr>
        <w:t>2011</w:t>
      </w:r>
    </w:p>
    <w:p w14:paraId="3D754A44" w14:textId="77777777" w:rsidR="00EE2E25" w:rsidRDefault="00EE2E25" w:rsidP="00EE2E2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7AEE101" w14:textId="77777777" w:rsidR="00EE2E25" w:rsidRDefault="00EE2E25" w:rsidP="00EE2E25">
      <w:pPr>
        <w:spacing w:line="270" w:lineRule="atLeast"/>
        <w:rPr>
          <w:rFonts w:ascii="Verdana" w:hAnsi="Verdana"/>
          <w:color w:val="000000"/>
          <w:sz w:val="18"/>
          <w:szCs w:val="18"/>
        </w:rPr>
      </w:pPr>
      <w:r>
        <w:rPr>
          <w:rFonts w:ascii="Verdana" w:hAnsi="Verdana"/>
          <w:color w:val="000000"/>
          <w:sz w:val="18"/>
          <w:szCs w:val="18"/>
        </w:rPr>
        <w:t>Голубятникова, Ольга Николаевна</w:t>
      </w:r>
    </w:p>
    <w:p w14:paraId="6AFAB615" w14:textId="77777777" w:rsidR="00EE2E25" w:rsidRDefault="00EE2E25" w:rsidP="00EE2E2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F2831DA" w14:textId="77777777" w:rsidR="00EE2E25" w:rsidRDefault="00EE2E25" w:rsidP="00EE2E2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40D332A" w14:textId="77777777" w:rsidR="00EE2E25" w:rsidRDefault="00EE2E25" w:rsidP="00EE2E2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970AA38" w14:textId="77777777" w:rsidR="00EE2E25" w:rsidRDefault="00EE2E25" w:rsidP="00EE2E25">
      <w:pPr>
        <w:spacing w:line="270" w:lineRule="atLeast"/>
        <w:rPr>
          <w:rFonts w:ascii="Verdana" w:hAnsi="Verdana"/>
          <w:color w:val="000000"/>
          <w:sz w:val="18"/>
          <w:szCs w:val="18"/>
        </w:rPr>
      </w:pPr>
      <w:r>
        <w:rPr>
          <w:rFonts w:ascii="Verdana" w:hAnsi="Verdana"/>
          <w:color w:val="000000"/>
          <w:sz w:val="18"/>
          <w:szCs w:val="18"/>
        </w:rPr>
        <w:t>Москва</w:t>
      </w:r>
    </w:p>
    <w:p w14:paraId="723F2FFC" w14:textId="77777777" w:rsidR="00EE2E25" w:rsidRDefault="00EE2E25" w:rsidP="00EE2E2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D20CA4F" w14:textId="77777777" w:rsidR="00EE2E25" w:rsidRDefault="00EE2E25" w:rsidP="00EE2E25">
      <w:pPr>
        <w:spacing w:line="270" w:lineRule="atLeast"/>
        <w:rPr>
          <w:rFonts w:ascii="Verdana" w:hAnsi="Verdana"/>
          <w:color w:val="000000"/>
          <w:sz w:val="18"/>
          <w:szCs w:val="18"/>
        </w:rPr>
      </w:pPr>
      <w:r>
        <w:rPr>
          <w:rFonts w:ascii="Verdana" w:hAnsi="Verdana"/>
          <w:color w:val="000000"/>
          <w:sz w:val="18"/>
          <w:szCs w:val="18"/>
        </w:rPr>
        <w:t>08.00.12</w:t>
      </w:r>
    </w:p>
    <w:p w14:paraId="6DFE2AF6" w14:textId="77777777" w:rsidR="00EE2E25" w:rsidRDefault="00EE2E25" w:rsidP="00EE2E2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AC31FB8" w14:textId="77777777" w:rsidR="00EE2E25" w:rsidRDefault="00EE2E25" w:rsidP="00EE2E2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AA4B587" w14:textId="77777777" w:rsidR="00EE2E25" w:rsidRDefault="00EE2E25" w:rsidP="00EE2E2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BD4D428" w14:textId="77777777" w:rsidR="00EE2E25" w:rsidRDefault="00EE2E25" w:rsidP="00EE2E25">
      <w:pPr>
        <w:spacing w:line="270" w:lineRule="atLeast"/>
        <w:rPr>
          <w:rFonts w:ascii="Verdana" w:hAnsi="Verdana"/>
          <w:color w:val="000000"/>
          <w:sz w:val="18"/>
          <w:szCs w:val="18"/>
        </w:rPr>
      </w:pPr>
      <w:r>
        <w:rPr>
          <w:rFonts w:ascii="Verdana" w:hAnsi="Verdana"/>
          <w:color w:val="000000"/>
          <w:sz w:val="18"/>
          <w:szCs w:val="18"/>
        </w:rPr>
        <w:t>170</w:t>
      </w:r>
    </w:p>
    <w:p w14:paraId="0EDBF3C0" w14:textId="77777777" w:rsidR="00EE2E25" w:rsidRDefault="00EE2E25" w:rsidP="00EE2E2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Голубятникова, Ольга Николаевна</w:t>
      </w:r>
    </w:p>
    <w:p w14:paraId="2722D1D6" w14:textId="77777777" w:rsidR="00EE2E25" w:rsidRDefault="00EE2E25" w:rsidP="00EE2E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DD8C459" w14:textId="77777777" w:rsidR="00EE2E25" w:rsidRDefault="00EE2E25" w:rsidP="00EE2E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Формирование информационной учетно-аналитической базы в экономических субъектах, осуществляющих производство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бытовой химии</w:t>
      </w:r>
    </w:p>
    <w:p w14:paraId="7FF180B7" w14:textId="77777777" w:rsidR="00EE2E25" w:rsidRDefault="00EE2E25" w:rsidP="00EE2E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Подходы к организации и функционированию</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экономических субъектах, осуществляющих производство и продажи</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бытовой химии.</w:t>
      </w:r>
    </w:p>
    <w:p w14:paraId="6EE3EC61" w14:textId="77777777" w:rsidR="00EE2E25" w:rsidRDefault="00EE2E25" w:rsidP="00EE2E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Экономические предпосылки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самостоятельного направления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его роль в экономических субъектах, осуществляющих производство и продажи продукции</w:t>
      </w:r>
      <w:r>
        <w:rPr>
          <w:rStyle w:val="WW8Num2z0"/>
          <w:rFonts w:ascii="Verdana" w:hAnsi="Verdana"/>
          <w:color w:val="000000"/>
          <w:sz w:val="18"/>
          <w:szCs w:val="18"/>
        </w:rPr>
        <w:t> </w:t>
      </w:r>
      <w:r>
        <w:rPr>
          <w:rStyle w:val="WW8Num3z0"/>
          <w:rFonts w:ascii="Verdana" w:hAnsi="Verdana"/>
          <w:color w:val="4682B4"/>
          <w:sz w:val="18"/>
          <w:szCs w:val="18"/>
        </w:rPr>
        <w:t>бытовой</w:t>
      </w:r>
      <w:r>
        <w:rPr>
          <w:rStyle w:val="WW8Num2z0"/>
          <w:rFonts w:ascii="Verdana" w:hAnsi="Verdana"/>
          <w:color w:val="000000"/>
          <w:sz w:val="18"/>
          <w:szCs w:val="18"/>
        </w:rPr>
        <w:t> </w:t>
      </w:r>
      <w:r>
        <w:rPr>
          <w:rFonts w:ascii="Verdana" w:hAnsi="Verdana"/>
          <w:color w:val="000000"/>
          <w:sz w:val="18"/>
          <w:szCs w:val="18"/>
        </w:rPr>
        <w:t>химии.</w:t>
      </w:r>
    </w:p>
    <w:p w14:paraId="38F047D7" w14:textId="77777777" w:rsidR="00EE2E25" w:rsidRDefault="00EE2E25" w:rsidP="00EE2E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Методика управления затратами и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в структуре управленческого учета.</w:t>
      </w:r>
    </w:p>
    <w:p w14:paraId="7500CDA8" w14:textId="77777777" w:rsidR="00EE2E25" w:rsidRDefault="00EE2E25" w:rsidP="00EE2E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Экономические предпосылки формирования</w:t>
      </w:r>
      <w:r>
        <w:rPr>
          <w:rStyle w:val="WW8Num2z0"/>
          <w:rFonts w:ascii="Verdana" w:hAnsi="Verdana"/>
          <w:color w:val="000000"/>
          <w:sz w:val="18"/>
          <w:szCs w:val="18"/>
        </w:rPr>
        <w:t> </w:t>
      </w:r>
      <w:r>
        <w:rPr>
          <w:rStyle w:val="WW8Num3z0"/>
          <w:rFonts w:ascii="Verdana" w:hAnsi="Verdana"/>
          <w:color w:val="4682B4"/>
          <w:sz w:val="18"/>
          <w:szCs w:val="18"/>
        </w:rPr>
        <w:t>контроля</w:t>
      </w:r>
    </w:p>
    <w:p w14:paraId="3ADE9BF8" w14:textId="77777777" w:rsidR="00EE2E25" w:rsidRDefault="00EE2E25" w:rsidP="00EE2E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Концепция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 в экономических субъектах, осуществляющих производство и продажи продукции бытовой</w:t>
      </w:r>
      <w:r>
        <w:rPr>
          <w:rStyle w:val="WW8Num2z0"/>
          <w:rFonts w:ascii="Verdana" w:hAnsi="Verdana"/>
          <w:color w:val="000000"/>
          <w:sz w:val="18"/>
          <w:szCs w:val="18"/>
        </w:rPr>
        <w:t> </w:t>
      </w:r>
      <w:r>
        <w:rPr>
          <w:rStyle w:val="WW8Num3z0"/>
          <w:rFonts w:ascii="Verdana" w:hAnsi="Verdana"/>
          <w:color w:val="4682B4"/>
          <w:sz w:val="18"/>
          <w:szCs w:val="18"/>
        </w:rPr>
        <w:t>химии</w:t>
      </w:r>
      <w:r>
        <w:rPr>
          <w:rFonts w:ascii="Verdana" w:hAnsi="Verdana"/>
          <w:color w:val="000000"/>
          <w:sz w:val="18"/>
          <w:szCs w:val="18"/>
        </w:rPr>
        <w:t>.</w:t>
      </w:r>
    </w:p>
    <w:p w14:paraId="09124F57" w14:textId="77777777" w:rsidR="00EE2E25" w:rsidRDefault="00EE2E25" w:rsidP="00EE2E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формирования системы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экономических субъектов, осуществляющих производство и продажи продукции бытовой химии.</w:t>
      </w:r>
    </w:p>
    <w:p w14:paraId="1E7A72B5" w14:textId="77777777" w:rsidR="00EE2E25" w:rsidRDefault="00EE2E25" w:rsidP="00EE2E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Основные направления контроля в системе внутреннего аудита экономических субъектов, осуществляющих производство и продажи продукции бытовой химии.</w:t>
      </w:r>
    </w:p>
    <w:p w14:paraId="5A8F42C6" w14:textId="77777777" w:rsidR="00EE2E25" w:rsidRDefault="00EE2E25" w:rsidP="00EE2E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Особенности методики внутреннего аудита бизнес-процессов экономических субъектов, осуществляющих производство и продажи продукции бытовой химии</w:t>
      </w:r>
    </w:p>
    <w:p w14:paraId="45018889" w14:textId="77777777" w:rsidR="00EE2E25" w:rsidRDefault="00EE2E25" w:rsidP="00EE2E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и методика внутреннего производственного аудита.</w:t>
      </w:r>
    </w:p>
    <w:p w14:paraId="66DFCB1B" w14:textId="77777777" w:rsidR="00EE2E25" w:rsidRDefault="00EE2E25" w:rsidP="00EE2E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внутреннего аудита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327FB4C2" w14:textId="77777777" w:rsidR="00EE2E25" w:rsidRDefault="00EE2E25" w:rsidP="00EE2E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 в экономических субъектах, осуществляющих производство и продажи продукции бытовой химии.</w:t>
      </w:r>
    </w:p>
    <w:p w14:paraId="68464A2B" w14:textId="77777777" w:rsidR="00EE2E25" w:rsidRDefault="00EE2E25" w:rsidP="00EE2E2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"Методические аспекты управленческого учета и внутреннего контроля производства и продаж продукции бытовой химии"</w:t>
      </w:r>
    </w:p>
    <w:p w14:paraId="6B984FB3"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Значение химической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выражается в прогрессивной химизации всего</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комплекса: расширяется производство ценных промышленных продуктов; происходит замена дорогого и</w:t>
      </w:r>
      <w:r>
        <w:rPr>
          <w:rStyle w:val="WW8Num2z0"/>
          <w:rFonts w:ascii="Verdana" w:hAnsi="Verdana"/>
          <w:color w:val="000000"/>
          <w:sz w:val="18"/>
          <w:szCs w:val="18"/>
        </w:rPr>
        <w:t> </w:t>
      </w:r>
      <w:r>
        <w:rPr>
          <w:rStyle w:val="WW8Num3z0"/>
          <w:rFonts w:ascii="Verdana" w:hAnsi="Verdana"/>
          <w:color w:val="4682B4"/>
          <w:sz w:val="18"/>
          <w:szCs w:val="18"/>
        </w:rPr>
        <w:t>дефицитного</w:t>
      </w:r>
      <w:r>
        <w:rPr>
          <w:rStyle w:val="WW8Num2z0"/>
          <w:rFonts w:ascii="Verdana" w:hAnsi="Verdana"/>
          <w:color w:val="000000"/>
          <w:sz w:val="18"/>
          <w:szCs w:val="18"/>
        </w:rPr>
        <w:t> </w:t>
      </w:r>
      <w:r>
        <w:rPr>
          <w:rFonts w:ascii="Verdana" w:hAnsi="Verdana"/>
          <w:color w:val="000000"/>
          <w:sz w:val="18"/>
          <w:szCs w:val="18"/>
        </w:rPr>
        <w:t>сырья на более дешевое и распространенное; производится комплексное использование</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улавливаются и утилизируются многие производственные отходы вредные для экологии.</w:t>
      </w:r>
    </w:p>
    <w:p w14:paraId="4D367E70"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Экономические субъекты, осуществляющие производство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бытовой химии, обеспечивают ежедневные потребности общества в необходимом</w:t>
      </w:r>
      <w:r>
        <w:rPr>
          <w:rStyle w:val="WW8Num2z0"/>
          <w:rFonts w:ascii="Verdana" w:hAnsi="Verdana"/>
          <w:color w:val="000000"/>
          <w:sz w:val="18"/>
          <w:szCs w:val="18"/>
        </w:rPr>
        <w:t> </w:t>
      </w:r>
      <w:r>
        <w:rPr>
          <w:rStyle w:val="WW8Num3z0"/>
          <w:rFonts w:ascii="Verdana" w:hAnsi="Verdana"/>
          <w:color w:val="4682B4"/>
          <w:sz w:val="18"/>
          <w:szCs w:val="18"/>
        </w:rPr>
        <w:t>товаре</w:t>
      </w:r>
      <w:r>
        <w:rPr>
          <w:rFonts w:ascii="Verdana" w:hAnsi="Verdana"/>
          <w:color w:val="000000"/>
          <w:sz w:val="18"/>
          <w:szCs w:val="18"/>
        </w:rPr>
        <w:t>, а также создают условия для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новых рабочих мест, рационального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производства, формирования дополнительных доходов населения, обеспечивают</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вторых и третьих членов семьи, способствуют лучшему использованию материальных и природных ресурсов. Бытовая химия - это</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базового потребления, в котором человек нуждается ежедневно, поэтому данная отрасль не подвержена сильным колебаниям</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В настоящее время большая доля продукта отрасли производится зарубежными компаниями, что приводит к</w:t>
      </w:r>
      <w:r>
        <w:rPr>
          <w:rStyle w:val="WW8Num2z0"/>
          <w:rFonts w:ascii="Verdana" w:hAnsi="Verdana"/>
          <w:color w:val="000000"/>
          <w:sz w:val="18"/>
          <w:szCs w:val="18"/>
        </w:rPr>
        <w:t> </w:t>
      </w:r>
      <w:r>
        <w:rPr>
          <w:rStyle w:val="WW8Num3z0"/>
          <w:rFonts w:ascii="Verdana" w:hAnsi="Verdana"/>
          <w:color w:val="4682B4"/>
          <w:sz w:val="18"/>
          <w:szCs w:val="18"/>
        </w:rPr>
        <w:t>оттоку</w:t>
      </w:r>
      <w:r>
        <w:rPr>
          <w:rStyle w:val="WW8Num2z0"/>
          <w:rFonts w:ascii="Verdana" w:hAnsi="Verdana"/>
          <w:color w:val="000000"/>
          <w:sz w:val="18"/>
          <w:szCs w:val="18"/>
        </w:rPr>
        <w:t> </w:t>
      </w:r>
      <w:r>
        <w:rPr>
          <w:rFonts w:ascii="Verdana" w:hAnsi="Verdana"/>
          <w:color w:val="000000"/>
          <w:sz w:val="18"/>
          <w:szCs w:val="18"/>
        </w:rPr>
        <w:t>доходов, за пределы России. Так в 2010 г.</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российского рынка товаров бытовой химии составил 6,5 млрд.</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увеличившись на 14%, по сравнению с 2009 годом. Рынок состоит из синтетических моющих средств на 75,6% и из чистящих средств на 24,4%. На долю двух компаний-лидеров - Procter &amp; Gamble и Henkel приходится 50%</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всех стиральных порошков. Данные предприятия имеют на территории России собственные производственные площадки, которыми являются заводы, производившие продукцию бытовой химии на территории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w:t>
      </w:r>
    </w:p>
    <w:p w14:paraId="3E9D64A1"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экономических субъектов, осуществляющих производство и продажи продукции бытовой химии, становится важным обеспечение экономической устойчивости, которая заключается в</w:t>
      </w:r>
      <w:r>
        <w:rPr>
          <w:rStyle w:val="WW8Num2z0"/>
          <w:rFonts w:ascii="Verdana" w:hAnsi="Verdana"/>
          <w:color w:val="000000"/>
          <w:sz w:val="18"/>
          <w:szCs w:val="18"/>
        </w:rPr>
        <w:t> </w:t>
      </w:r>
      <w:r>
        <w:rPr>
          <w:rStyle w:val="WW8Num3z0"/>
          <w:rFonts w:ascii="Verdana" w:hAnsi="Verdana"/>
          <w:color w:val="4682B4"/>
          <w:sz w:val="18"/>
          <w:szCs w:val="18"/>
        </w:rPr>
        <w:t>сбалансированном</w:t>
      </w:r>
      <w:r>
        <w:rPr>
          <w:rStyle w:val="WW8Num2z0"/>
          <w:rFonts w:ascii="Verdana" w:hAnsi="Verdana"/>
          <w:color w:val="000000"/>
          <w:sz w:val="18"/>
          <w:szCs w:val="18"/>
        </w:rPr>
        <w:t> </w:t>
      </w:r>
      <w:r>
        <w:rPr>
          <w:rFonts w:ascii="Verdana" w:hAnsi="Verdana"/>
          <w:color w:val="000000"/>
          <w:sz w:val="18"/>
          <w:szCs w:val="18"/>
        </w:rPr>
        <w:t>состоянии осуществления производства и продаж при эффективном и законном использовании экономических ресурсов. Такой подход к обеспечению устойчивой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хозяйственной жизни организаций требует разработку методик формирования и осуществления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и внутреннего контроля, что и обусловило выбор темы исследования.</w:t>
      </w:r>
    </w:p>
    <w:p w14:paraId="372A5B71"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формирование методологии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контроля в организациях разных отраслей внесли: H.A.</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А.Ф. Аксененко, И.А. Басманов, M.Ä. Бахрушина,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В.Г. Гетьман, Е.А. Еленевская, Н.П. Кондра-ков,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С.А. Николаева, М.Ф. Овсийчук,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В.И. Петрова, Т.С. Сандрикова, И.С.</w:t>
      </w:r>
      <w:r>
        <w:rPr>
          <w:rStyle w:val="WW8Num2z0"/>
          <w:rFonts w:ascii="Verdana" w:hAnsi="Verdana"/>
          <w:color w:val="000000"/>
          <w:sz w:val="18"/>
          <w:szCs w:val="18"/>
        </w:rPr>
        <w:t> </w:t>
      </w:r>
      <w:r>
        <w:rPr>
          <w:rStyle w:val="WW8Num3z0"/>
          <w:rFonts w:ascii="Verdana" w:hAnsi="Verdana"/>
          <w:color w:val="4682B4"/>
          <w:sz w:val="18"/>
          <w:szCs w:val="18"/>
        </w:rPr>
        <w:t>Санду</w:t>
      </w:r>
      <w:r>
        <w:rPr>
          <w:rFonts w:ascii="Verdana" w:hAnsi="Verdana"/>
          <w:color w:val="000000"/>
          <w:sz w:val="18"/>
          <w:szCs w:val="18"/>
        </w:rPr>
        <w:t>, И.А. Слабинская, В.Т Слабинский, Я.В.</w:t>
      </w:r>
      <w:r>
        <w:rPr>
          <w:rStyle w:val="WW8Num3z0"/>
          <w:rFonts w:ascii="Verdana" w:hAnsi="Verdana"/>
          <w:color w:val="4682B4"/>
          <w:sz w:val="18"/>
          <w:szCs w:val="18"/>
        </w:rPr>
        <w:t>Соколов</w:t>
      </w:r>
      <w:r>
        <w:rPr>
          <w:rFonts w:ascii="Verdana" w:hAnsi="Verdana"/>
          <w:color w:val="000000"/>
          <w:sz w:val="18"/>
          <w:szCs w:val="18"/>
        </w:rPr>
        <w:t>, В.А. Терехова, Н.Т. Чумаченко, A.A.</w:t>
      </w:r>
      <w:r>
        <w:rPr>
          <w:rStyle w:val="WW8Num2z0"/>
          <w:rFonts w:ascii="Verdana" w:hAnsi="Verdana"/>
          <w:color w:val="000000"/>
          <w:sz w:val="18"/>
          <w:szCs w:val="18"/>
        </w:rPr>
        <w:t> </w:t>
      </w:r>
      <w:r>
        <w:rPr>
          <w:rStyle w:val="WW8Num3z0"/>
          <w:rFonts w:ascii="Verdana" w:hAnsi="Verdana"/>
          <w:color w:val="4682B4"/>
          <w:sz w:val="18"/>
          <w:szCs w:val="18"/>
        </w:rPr>
        <w:t>Шапошников</w:t>
      </w:r>
      <w:r>
        <w:rPr>
          <w:rFonts w:ascii="Verdana" w:hAnsi="Verdana"/>
          <w:color w:val="000000"/>
          <w:sz w:val="18"/>
          <w:szCs w:val="18"/>
        </w:rPr>
        <w:t>, А.Д. Шеремет, JI.3. Шнейд-ман, А.В Шохнех, Л.И.</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и др.</w:t>
      </w:r>
    </w:p>
    <w:p w14:paraId="6F02C78E"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Разработке теоретических и практических положений внутреннего контроля в различных отраслях экономики посвящено ряд работ известных отечественных ученых: В.В.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И.А Белобжецкого, Ю.А. Данилевского,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В.Я. Овсийчук,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О.М. Островского, В.Ф. Палия, В.И Петровой,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xml:space="preserve">, Т.М. Рогуленко, Т.В. </w:t>
      </w:r>
      <w:proofErr w:type="gramStart"/>
      <w:r>
        <w:rPr>
          <w:rFonts w:ascii="Verdana" w:hAnsi="Verdana"/>
          <w:color w:val="000000"/>
          <w:sz w:val="18"/>
          <w:szCs w:val="18"/>
        </w:rPr>
        <w:t>Сотнико-вой</w:t>
      </w:r>
      <w:proofErr w:type="gramEnd"/>
      <w:r>
        <w:rPr>
          <w:rFonts w:ascii="Verdana" w:hAnsi="Verdana"/>
          <w:color w:val="000000"/>
          <w:sz w:val="18"/>
          <w:szCs w:val="18"/>
        </w:rPr>
        <w:t>, А.Е.</w:t>
      </w:r>
      <w:r>
        <w:rPr>
          <w:rStyle w:val="WW8Num2z0"/>
          <w:rFonts w:ascii="Verdana" w:hAnsi="Verdana"/>
          <w:color w:val="000000"/>
          <w:sz w:val="18"/>
          <w:szCs w:val="18"/>
        </w:rPr>
        <w:t> </w:t>
      </w:r>
      <w:r>
        <w:rPr>
          <w:rStyle w:val="WW8Num3z0"/>
          <w:rFonts w:ascii="Verdana" w:hAnsi="Verdana"/>
          <w:color w:val="4682B4"/>
          <w:sz w:val="18"/>
          <w:szCs w:val="18"/>
        </w:rPr>
        <w:t>Суглобова</w:t>
      </w:r>
      <w:r>
        <w:rPr>
          <w:rFonts w:ascii="Verdana" w:hAnsi="Verdana"/>
          <w:color w:val="000000"/>
          <w:sz w:val="18"/>
          <w:szCs w:val="18"/>
        </w:rPr>
        <w:t>, В.П. Суйца, А.Д. Шеремета и др.</w:t>
      </w:r>
    </w:p>
    <w:p w14:paraId="58AE73B1"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также занимались зарубежные авторы такие, как:</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Мантгомери Р., Робертсон Дж., Додж Р.,</w:t>
      </w:r>
      <w:r>
        <w:rPr>
          <w:rStyle w:val="WW8Num2z0"/>
          <w:rFonts w:ascii="Verdana" w:hAnsi="Verdana"/>
          <w:color w:val="000000"/>
          <w:sz w:val="18"/>
          <w:szCs w:val="18"/>
        </w:rPr>
        <w:t> </w:t>
      </w:r>
      <w:r>
        <w:rPr>
          <w:rStyle w:val="WW8Num3z0"/>
          <w:rFonts w:ascii="Verdana" w:hAnsi="Verdana"/>
          <w:color w:val="4682B4"/>
          <w:sz w:val="18"/>
          <w:szCs w:val="18"/>
        </w:rPr>
        <w:t>Адаме</w:t>
      </w:r>
      <w:r>
        <w:rPr>
          <w:rStyle w:val="WW8Num2z0"/>
          <w:rFonts w:ascii="Verdana" w:hAnsi="Verdana"/>
          <w:color w:val="000000"/>
          <w:sz w:val="18"/>
          <w:szCs w:val="18"/>
        </w:rPr>
        <w:t> </w:t>
      </w:r>
      <w:r>
        <w:rPr>
          <w:rFonts w:ascii="Verdana" w:hAnsi="Verdana"/>
          <w:color w:val="000000"/>
          <w:sz w:val="18"/>
          <w:szCs w:val="18"/>
        </w:rPr>
        <w:t>Э.А., Лоббек Дж.К., Рейлли В.М.,</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и др.</w:t>
      </w:r>
    </w:p>
    <w:p w14:paraId="379936BA"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Недостаточность раскрытия проблем управленческого учета и внутреннего контроля экономических субъектов, осуществляющих производство и продажи продукции бытовой химии, определила выбор темы исследования.</w:t>
      </w:r>
    </w:p>
    <w:p w14:paraId="0BD546DB"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диссертационного исследования состоит в комплексном исследовании развития и состояния управленческого учета, внутреннего контроля, разработке научно обоснованных методик учета и внутреннего аудита, направленных на оперативное формирование достоверной и надежной информационной </w:t>
      </w:r>
      <w:proofErr w:type="gramStart"/>
      <w:r>
        <w:rPr>
          <w:rFonts w:ascii="Verdana" w:hAnsi="Verdana"/>
          <w:color w:val="000000"/>
          <w:sz w:val="18"/>
          <w:szCs w:val="18"/>
        </w:rPr>
        <w:t>учет-но</w:t>
      </w:r>
      <w:proofErr w:type="gramEnd"/>
      <w:r>
        <w:rPr>
          <w:rFonts w:ascii="Verdana" w:hAnsi="Verdana"/>
          <w:color w:val="000000"/>
          <w:sz w:val="18"/>
          <w:szCs w:val="18"/>
        </w:rPr>
        <w:t>-аналитической базы для целей управления в организациях, осуществляющих производство и продажи продукции бытовой химии.</w:t>
      </w:r>
    </w:p>
    <w:p w14:paraId="100BE567"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исследования были выделены и решены следующие задачи:</w:t>
      </w:r>
    </w:p>
    <w:p w14:paraId="336C497B"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тенденции развития экономических субъектов, осуществляющих производство и продажи продукции бытовой химии; разработать методику организации, функционирования и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 позволяющую формировать</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информационную систему для разработки научно-обоснованных прогнозов и подготовки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C4BBBD7"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теорию и практику внутреннего контроля, предложить методику, позволяющую организовывать систему внутреннего контроля; выстроить концепцию внутреннего контроля обеспечения и установления степени достижения основных целей и выявление отклонений, их причин и виновников;</w:t>
      </w:r>
    </w:p>
    <w:p w14:paraId="6071FDDF"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совершенствовать существующие классификации внутреннего аудита, предложить наиболее приемлемые формы для организаций, осуществляющих производство и продажи продукции бытовой химии;</w:t>
      </w:r>
    </w:p>
    <w:p w14:paraId="10253AE4"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производственного внутреннего аудита, направленную на оценку эффективности процесса производства; предложить методику внутреннего аудита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позволяющую провести оценку рациональности составленных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7F50FF5C"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и совершенствовать методику</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 направленную на оценку эффективности мероприятий, проводимых для достижения результатов намеченным целям.</w:t>
      </w:r>
    </w:p>
    <w:p w14:paraId="61617803"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формуле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(экономические науки): п. 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 раздела 1 «</w:t>
      </w:r>
      <w:r>
        <w:rPr>
          <w:rStyle w:val="WW8Num3z0"/>
          <w:rFonts w:ascii="Verdana" w:hAnsi="Verdana"/>
          <w:color w:val="4682B4"/>
          <w:sz w:val="18"/>
          <w:szCs w:val="18"/>
        </w:rPr>
        <w:t>Бухгалтерский учет</w:t>
      </w:r>
      <w:r>
        <w:rPr>
          <w:rFonts w:ascii="Verdana" w:hAnsi="Verdana"/>
          <w:color w:val="000000"/>
          <w:sz w:val="18"/>
          <w:szCs w:val="18"/>
        </w:rPr>
        <w:t>», п. 3.3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п. 3.9 «</w:t>
      </w:r>
      <w:r>
        <w:rPr>
          <w:rStyle w:val="WW8Num3z0"/>
          <w:rFonts w:ascii="Verdana" w:hAnsi="Verdana"/>
          <w:color w:val="4682B4"/>
          <w:sz w:val="18"/>
          <w:szCs w:val="18"/>
        </w:rPr>
        <w:t>Развитие методологии комплекса методов аудита, контроля и ревизии</w:t>
      </w:r>
      <w:r>
        <w:rPr>
          <w:rFonts w:ascii="Verdana" w:hAnsi="Verdana"/>
          <w:color w:val="000000"/>
          <w:sz w:val="18"/>
          <w:szCs w:val="18"/>
        </w:rPr>
        <w:t>» раздела 3 «</w:t>
      </w:r>
      <w:r>
        <w:rPr>
          <w:rStyle w:val="WW8Num3z0"/>
          <w:rFonts w:ascii="Verdana" w:hAnsi="Verdana"/>
          <w:color w:val="4682B4"/>
          <w:sz w:val="18"/>
          <w:szCs w:val="18"/>
        </w:rPr>
        <w:t>Аудит</w:t>
      </w:r>
      <w:r>
        <w:rPr>
          <w:rFonts w:ascii="Verdana" w:hAnsi="Verdana"/>
          <w:color w:val="000000"/>
          <w:sz w:val="18"/>
          <w:szCs w:val="18"/>
        </w:rPr>
        <w:t>, контроль и ревизия»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7345F436"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теория, методика учета и контроля деятельности экономических субъектов, осуществляющих производство и продажи продукции бытовой химии в России.</w:t>
      </w:r>
    </w:p>
    <w:p w14:paraId="5DB6B5C0"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экономических субъектов, осуществляющих производство и продажи продукции бытовой химии.</w:t>
      </w:r>
    </w:p>
    <w:p w14:paraId="45676396"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базу исследования составили труды ведущих российских и зарубежных ученых-экономистов по проблемам теории и методологии бухгалтерского учета, формирования методики внутреннего контроля, законодательные и нормативные документы по организации бухгалтерского учета, экономического анализа, контроля, аудита.</w:t>
      </w:r>
    </w:p>
    <w:p w14:paraId="2A644D5B"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базируется на законодательных и нормативных актах РФ, постановлениях Правительства РФ, материалах периодических изданий, данных статистического наблюдения.</w:t>
      </w:r>
    </w:p>
    <w:p w14:paraId="64F86A0F"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являются методы научного познания: наблюдение, сравнительный и логический анализ, группировки, дедукции и индукции, системный подходы к оценке экономических явлений, тестирование и документальный контроль как методы получения информации о состоянии внутреннего контроля и аудита. Практический материал исследовался методами группировки, выборки, сравнения, обобщения.</w:t>
      </w:r>
    </w:p>
    <w:p w14:paraId="29099EA9"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налоговая отчетность, данные синтетического и аналитического учета, личные наблюдения, публикации по исследуемой проблеме.</w:t>
      </w:r>
    </w:p>
    <w:p w14:paraId="711891BB"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комплексных подходах к формированию систем управленческого учета и внутреннего контроля, разработке и совершенствовании методик внутреннего аудита, направленных на получение прозрачной учетно-аналитической информационной базы, обеспечивающей управление процессами производства, бюджетирования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в хозяйствующих субъектах, осуществляющих производство и продажи продукции бытовой химии.</w:t>
      </w:r>
    </w:p>
    <w:p w14:paraId="569BB90E"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выносимые на защиту:</w:t>
      </w:r>
    </w:p>
    <w:p w14:paraId="2F172D52"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и предложены подходы к организации и регламентации формирования информационной учетно-аналитической базы и отчетности для ведущих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о рациональном и эффективном использовании производственных ресурсов в системе управленческого учета;</w:t>
      </w:r>
    </w:p>
    <w:p w14:paraId="27327776"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внутреннего контроля, позволяющая выявлять отклонения, их причины и виновников в экономических субъектах, осуществляющих производство и продажи продукции бытовой химии; обоснована необходимость организации службы внутреннего аудита, как одного из составных элементов системы внутреннего контроля; при этом уточнено содержание внутреннего аудита, его принципы, функции применительно к хи</w:t>
      </w:r>
    </w:p>
    <w:p w14:paraId="561DA715"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направлений внутреннего аудита, учитывающая многообразие и сложность бизнес-процессов в сфере производства- и продаж продукции бытовой химии; разработана методика количественной оценки эффективности и надежности внутреннего аудита бизнес-процессов на основании показателя ПЭНвабп&gt; позволяющая выявлять уровень применения и соблюдения контроля производства, системы бюджетирования и маркетингового анализа;</w:t>
      </w:r>
    </w:p>
    <w:p w14:paraId="4A9FB9D4"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методики внутреннего аудита производства и системы бюджетирования, позволяющие провести оценку качества и рациональности составления и исполнения бюджетов,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финансово-хозяйственной деятельности организаций, осуществляющих производство и продажи продукции бытовой химии;</w:t>
      </w:r>
    </w:p>
    <w:p w14:paraId="6CA8D4C0"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маркетингового анализа, направленная на выявление достигнутых результатов намеченным целям, применение которой позволит повысить качество контроля эффективности политики продаж продукции бытовой химии.</w:t>
      </w:r>
    </w:p>
    <w:p w14:paraId="23F6C8AE"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Практическая значимость, полученная в результате исследования, состоит в том, что сформулированы методические ос7 новы и конкретные предложения по формированию и осуществлению учета и внутреннего контроля в экономических субъектах, осуществляющих производство и продажи продукции бытовой химии.</w:t>
      </w:r>
    </w:p>
    <w:p w14:paraId="4D7D89A9"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proofErr w:type="gramStart"/>
      <w:r>
        <w:rPr>
          <w:rFonts w:ascii="Verdana" w:hAnsi="Verdana"/>
          <w:color w:val="000000"/>
          <w:sz w:val="18"/>
          <w:szCs w:val="18"/>
        </w:rPr>
        <w:t>В частности</w:t>
      </w:r>
      <w:proofErr w:type="gramEnd"/>
      <w:r>
        <w:rPr>
          <w:rFonts w:ascii="Verdana" w:hAnsi="Verdana"/>
          <w:color w:val="000000"/>
          <w:sz w:val="18"/>
          <w:szCs w:val="18"/>
        </w:rPr>
        <w:t xml:space="preserve"> практическую значимость имеют:</w:t>
      </w:r>
    </w:p>
    <w:p w14:paraId="6416F90D"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формирования внутреннего аудита, как одной из формы внутреннего контроля, учитывающая многообразие и сложность процессов в сферах производства и продаж бытовой химии;</w:t>
      </w:r>
    </w:p>
    <w:p w14:paraId="605D4DB3"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количественной оценки эффективности и надежности внутреннего аудита бизнес-процессов (ПЭНвабП), предполагающая суммирование 1/3 части каждого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показателя эффективности и надежности, количественное значение которого должно быть равно 1, при соблюдении соответствующих разработанных методик направлений внутреннего аудита;</w:t>
      </w:r>
    </w:p>
    <w:p w14:paraId="767AAE08"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методики внутреннего аудита производства и системы бюджетирования, позволяющие выявить резервы снижения затрат производственных ресурсов в организациях, осуществляющих производство и продажи продукции бытовой химии, включающие: оценку эффективности процесса производства; анализ использования материальных и финансовых ресурсов; обеспечение сохранности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контроль над прогнозированием бюджетов и их исполнением;</w:t>
      </w:r>
    </w:p>
    <w:p w14:paraId="5B735939"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маркетингового анализа, направленная на выявление достигнутых результатов намеченным целям, применение которой позволит организовывать качественный контроль эффективности продаж продукции бытовой химии.</w:t>
      </w:r>
    </w:p>
    <w:p w14:paraId="7332C455"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Методика формирования управленческого учета, внутреннего контроля и внутреннего аудита применяются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Хенкель Рус</w:t>
      </w:r>
      <w:r>
        <w:rPr>
          <w:rFonts w:ascii="Verdana" w:hAnsi="Verdana"/>
          <w:color w:val="000000"/>
          <w:sz w:val="18"/>
          <w:szCs w:val="18"/>
        </w:rPr>
        <w:t>» (справка от 10.02.2010 № 7), ООО «МАК-ДАК Юг» (справка от 07.03.2010 № 15), ООО «Южный Двор-Волгоград» (справка от 12.03.2010 № 5).</w:t>
      </w:r>
    </w:p>
    <w:p w14:paraId="7DA2EEE8"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апробированы автором в методических и учебных материалах по дисциплинам «</w:t>
      </w:r>
      <w:r>
        <w:rPr>
          <w:rStyle w:val="WW8Num3z0"/>
          <w:rFonts w:ascii="Verdana" w:hAnsi="Verdana"/>
          <w:color w:val="4682B4"/>
          <w:sz w:val="18"/>
          <w:szCs w:val="18"/>
        </w:rPr>
        <w:t>Внутренний аудит</w:t>
      </w:r>
      <w:r>
        <w:rPr>
          <w:rFonts w:ascii="Verdana" w:hAnsi="Verdana"/>
          <w:color w:val="000000"/>
          <w:sz w:val="18"/>
          <w:szCs w:val="18"/>
        </w:rPr>
        <w:t>»,</w:t>
      </w:r>
    </w:p>
    <w:p w14:paraId="6EB42833"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и ревизия», «</w:t>
      </w:r>
      <w:r>
        <w:rPr>
          <w:rStyle w:val="WW8Num3z0"/>
          <w:rFonts w:ascii="Verdana" w:hAnsi="Verdana"/>
          <w:color w:val="4682B4"/>
          <w:sz w:val="18"/>
          <w:szCs w:val="18"/>
        </w:rPr>
        <w:t>Управленческий анализ в отраслях</w:t>
      </w:r>
      <w:r>
        <w:rPr>
          <w:rFonts w:ascii="Verdana" w:hAnsi="Verdana"/>
          <w:color w:val="000000"/>
          <w:sz w:val="18"/>
          <w:szCs w:val="18"/>
        </w:rPr>
        <w:t>» в системе высшей 8 школы, а также при переподготовке и повышении квалификации специалистов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анализу и аудиту.</w:t>
      </w:r>
    </w:p>
    <w:p w14:paraId="1077185A" w14:textId="77777777" w:rsidR="00EE2E25" w:rsidRDefault="00EE2E25" w:rsidP="00EE2E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Волгоградского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института (филиал) Российского университета</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 процессе преподавания дисциплин «</w:t>
      </w:r>
      <w:r>
        <w:rPr>
          <w:rStyle w:val="WW8Num3z0"/>
          <w:rFonts w:ascii="Verdana" w:hAnsi="Verdana"/>
          <w:color w:val="4682B4"/>
          <w:sz w:val="18"/>
          <w:szCs w:val="18"/>
        </w:rPr>
        <w:t>Внутренний аудит</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а также при повышении квалификации руководителей и специалистов системы</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43EDF6DB"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тематике диссертации опубликовано 7 научных и метоь дических работ, общим объемом 5,80 пл., из которых автору принадлежит 3,77 пл., в том числе семь статей в изданиях, рекомендованных ВАК.</w:t>
      </w:r>
    </w:p>
    <w:p w14:paraId="1B241850" w14:textId="77777777" w:rsidR="00EE2E25" w:rsidRDefault="00EE2E25" w:rsidP="00EE2E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используемой литературы и приложений. Работа содержит 22 таблицы, 1 схему, 19 рисунков, 4 приложения.</w:t>
      </w:r>
    </w:p>
    <w:p w14:paraId="2B89F196" w14:textId="79E68C33" w:rsidR="00853835" w:rsidRPr="00EE2E25" w:rsidRDefault="00EE2E25" w:rsidP="00EE2E25">
      <w:r>
        <w:rPr>
          <w:rFonts w:ascii="Verdana" w:hAnsi="Verdana"/>
          <w:color w:val="000000"/>
          <w:sz w:val="18"/>
          <w:szCs w:val="18"/>
        </w:rPr>
        <w:br/>
      </w:r>
      <w:bookmarkStart w:id="0" w:name="_GoBack"/>
      <w:bookmarkEnd w:id="0"/>
    </w:p>
    <w:sectPr w:rsidR="00853835" w:rsidRPr="00EE2E2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7022</TotalTime>
  <Pages>5</Pages>
  <Words>1550</Words>
  <Characters>13009</Characters>
  <Application>Microsoft Office Word</Application>
  <DocSecurity>0</DocSecurity>
  <Lines>394</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453</cp:revision>
  <cp:lastPrinted>2009-02-06T05:36:00Z</cp:lastPrinted>
  <dcterms:created xsi:type="dcterms:W3CDTF">2016-05-04T14:28:00Z</dcterms:created>
  <dcterms:modified xsi:type="dcterms:W3CDTF">2016-06-26T10:14:00Z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