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7B4F" w14:textId="77777777" w:rsidR="00E054DF" w:rsidRPr="00E054DF" w:rsidRDefault="00E054DF" w:rsidP="00E054DF">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Теоретические и методические аспекты формирования системы налогового аудита налога на добавленную стоимость</w:t>
      </w:r>
    </w:p>
    <w:p w14:paraId="77406331" w14:textId="77777777" w:rsidR="00E054DF" w:rsidRPr="00E054DF" w:rsidRDefault="00E054DF" w:rsidP="00E054DF">
      <w:pPr>
        <w:pStyle w:val="1"/>
        <w:spacing w:before="0" w:after="0" w:line="288" w:lineRule="atLeast"/>
        <w:rPr>
          <w:rFonts w:ascii="Tahoma" w:hAnsi="Tahoma" w:cs="Tahoma"/>
          <w:b w:val="0"/>
          <w:bCs w:val="0"/>
          <w:color w:val="535353"/>
          <w:kern w:val="36"/>
          <w:sz w:val="29"/>
          <w:szCs w:val="29"/>
          <w:lang w:eastAsia="ru-RU"/>
        </w:rPr>
      </w:pPr>
    </w:p>
    <w:p w14:paraId="7C2A34A0" w14:textId="77777777" w:rsidR="00E054DF" w:rsidRPr="00E054DF" w:rsidRDefault="00E054DF" w:rsidP="00E054DF">
      <w:pPr>
        <w:pStyle w:val="1"/>
        <w:spacing w:before="0" w:after="0" w:line="288" w:lineRule="atLeast"/>
        <w:rPr>
          <w:rFonts w:ascii="Tahoma" w:hAnsi="Tahoma" w:cs="Tahoma"/>
          <w:b w:val="0"/>
          <w:bCs w:val="0"/>
          <w:color w:val="535353"/>
          <w:kern w:val="36"/>
          <w:sz w:val="29"/>
          <w:szCs w:val="29"/>
          <w:lang w:eastAsia="ru-RU"/>
        </w:rPr>
      </w:pPr>
    </w:p>
    <w:p w14:paraId="3A5B5B8D" w14:textId="70E75F50" w:rsidR="00E054DF" w:rsidRDefault="00E054DF" w:rsidP="00E054DF">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Деева, Елена Александровна</w:t>
      </w:r>
    </w:p>
    <w:p w14:paraId="1A5C8618" w14:textId="77777777" w:rsidR="00E054DF" w:rsidRDefault="00E054DF" w:rsidP="00E054DF">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Fonts w:ascii="Verdana" w:hAnsi="Verdana"/>
          <w:color w:val="000000"/>
          <w:sz w:val="18"/>
          <w:szCs w:val="18"/>
        </w:rPr>
        <w:br/>
      </w:r>
      <w:r>
        <w:rPr>
          <w:rFonts w:ascii="Verdana" w:hAnsi="Verdana"/>
          <w:color w:val="000000"/>
          <w:sz w:val="18"/>
          <w:szCs w:val="18"/>
        </w:rPr>
        <w:br/>
        <w:t>2007</w:t>
      </w:r>
    </w:p>
    <w:p w14:paraId="6A9107FB" w14:textId="77777777" w:rsidR="00E054DF" w:rsidRDefault="00E054DF" w:rsidP="00E054D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EC210B" w14:textId="77777777" w:rsidR="00E054DF" w:rsidRDefault="00E054DF" w:rsidP="00E054DF">
      <w:pPr>
        <w:spacing w:line="270" w:lineRule="atLeast"/>
        <w:rPr>
          <w:rFonts w:ascii="Verdana" w:hAnsi="Verdana"/>
          <w:color w:val="000000"/>
          <w:sz w:val="18"/>
          <w:szCs w:val="18"/>
        </w:rPr>
      </w:pPr>
      <w:r>
        <w:rPr>
          <w:rFonts w:ascii="Verdana" w:hAnsi="Verdana"/>
          <w:color w:val="000000"/>
          <w:sz w:val="18"/>
          <w:szCs w:val="18"/>
        </w:rPr>
        <w:t>Деева, Елена Александровна</w:t>
      </w:r>
    </w:p>
    <w:p w14:paraId="75BC7C4F" w14:textId="77777777" w:rsidR="00E054DF" w:rsidRDefault="00E054DF" w:rsidP="00E054D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AF9D051" w14:textId="77777777" w:rsidR="00E054DF" w:rsidRDefault="00E054DF" w:rsidP="00E054D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B9A9BD" w14:textId="77777777" w:rsidR="00E054DF" w:rsidRDefault="00E054DF" w:rsidP="00E054D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9B18A3B" w14:textId="77777777" w:rsidR="00E054DF" w:rsidRDefault="00E054DF" w:rsidP="00E054DF">
      <w:pPr>
        <w:spacing w:line="270" w:lineRule="atLeast"/>
        <w:rPr>
          <w:rFonts w:ascii="Verdana" w:hAnsi="Verdana"/>
          <w:color w:val="000000"/>
          <w:sz w:val="18"/>
          <w:szCs w:val="18"/>
        </w:rPr>
      </w:pPr>
      <w:r>
        <w:rPr>
          <w:rFonts w:ascii="Verdana" w:hAnsi="Verdana"/>
          <w:color w:val="000000"/>
          <w:sz w:val="18"/>
          <w:szCs w:val="18"/>
        </w:rPr>
        <w:t>Воронеж</w:t>
      </w:r>
    </w:p>
    <w:p w14:paraId="6B10D9B7" w14:textId="77777777" w:rsidR="00E054DF" w:rsidRDefault="00E054DF" w:rsidP="00E054D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07D2AFC" w14:textId="77777777" w:rsidR="00E054DF" w:rsidRDefault="00E054DF" w:rsidP="00E054DF">
      <w:pPr>
        <w:spacing w:line="270" w:lineRule="atLeast"/>
        <w:rPr>
          <w:rFonts w:ascii="Verdana" w:hAnsi="Verdana"/>
          <w:color w:val="000000"/>
          <w:sz w:val="18"/>
          <w:szCs w:val="18"/>
        </w:rPr>
      </w:pPr>
      <w:r>
        <w:rPr>
          <w:rFonts w:ascii="Verdana" w:hAnsi="Verdana"/>
          <w:color w:val="000000"/>
          <w:sz w:val="18"/>
          <w:szCs w:val="18"/>
        </w:rPr>
        <w:t>08.00.12</w:t>
      </w:r>
    </w:p>
    <w:p w14:paraId="5CE6AF6E" w14:textId="77777777" w:rsidR="00E054DF" w:rsidRDefault="00E054DF" w:rsidP="00E054D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8E4FD69" w14:textId="77777777" w:rsidR="00E054DF" w:rsidRDefault="00E054DF" w:rsidP="00E054D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3DA5A0C" w14:textId="77777777" w:rsidR="00E054DF" w:rsidRDefault="00E054DF" w:rsidP="00E054D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BD3AFB" w14:textId="77777777" w:rsidR="00E054DF" w:rsidRDefault="00E054DF" w:rsidP="00E054DF">
      <w:pPr>
        <w:spacing w:line="270" w:lineRule="atLeast"/>
        <w:rPr>
          <w:rFonts w:ascii="Verdana" w:hAnsi="Verdana"/>
          <w:color w:val="000000"/>
          <w:sz w:val="18"/>
          <w:szCs w:val="18"/>
        </w:rPr>
      </w:pPr>
      <w:r>
        <w:rPr>
          <w:rFonts w:ascii="Verdana" w:hAnsi="Verdana"/>
          <w:color w:val="000000"/>
          <w:sz w:val="18"/>
          <w:szCs w:val="18"/>
        </w:rPr>
        <w:t>187</w:t>
      </w:r>
    </w:p>
    <w:p w14:paraId="188C60A4" w14:textId="77777777" w:rsidR="00E054DF" w:rsidRDefault="00E054DF" w:rsidP="00E054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Деева, Елена Александровна</w:t>
      </w:r>
    </w:p>
    <w:p w14:paraId="5C64228F"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88E9D8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Теоретические</w:t>
      </w:r>
      <w:r>
        <w:rPr>
          <w:rStyle w:val="WW8Num2z0"/>
          <w:rFonts w:ascii="Verdana" w:hAnsi="Verdana"/>
          <w:color w:val="000000"/>
          <w:sz w:val="18"/>
          <w:szCs w:val="18"/>
        </w:rPr>
        <w:t> </w:t>
      </w:r>
      <w:r>
        <w:rPr>
          <w:rFonts w:ascii="Verdana" w:hAnsi="Verdana"/>
          <w:color w:val="000000"/>
          <w:sz w:val="18"/>
          <w:szCs w:val="18"/>
        </w:rPr>
        <w:t>и методологические основы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23DBB6D"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как объект налогового аудита.</w:t>
      </w:r>
    </w:p>
    <w:p w14:paraId="754C22B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 место контроля в системе</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администрирования</w:t>
      </w:r>
    </w:p>
    <w:p w14:paraId="04DC58F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элемент системы налогового контроля.</w:t>
      </w:r>
    </w:p>
    <w:p w14:paraId="144EB6A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оценка риска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при планировании проверки НДС.</w:t>
      </w:r>
    </w:p>
    <w:p w14:paraId="2AC20F3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рисков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налогового аудита.</w:t>
      </w:r>
    </w:p>
    <w:p w14:paraId="71CE960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подходы определения уровня существенности.</w:t>
      </w:r>
    </w:p>
    <w:p w14:paraId="1D5F989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Программа налогового аудита</w:t>
      </w:r>
    </w:p>
    <w:p w14:paraId="776CA15A"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методики проверки</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проведении налогового аудита и совершенствование ее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w:t>
      </w:r>
    </w:p>
    <w:p w14:paraId="1D77001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налоговой базы как основа построения методики проверки.</w:t>
      </w:r>
    </w:p>
    <w:p w14:paraId="794C53A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Fonts w:ascii="Verdana" w:hAnsi="Verdana"/>
          <w:color w:val="000000"/>
          <w:sz w:val="18"/>
          <w:szCs w:val="18"/>
        </w:rPr>
        <w:t>.</w:t>
      </w:r>
    </w:p>
    <w:p w14:paraId="0031A52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Развитие учетного обеспечения проверки НДС.</w:t>
      </w:r>
    </w:p>
    <w:p w14:paraId="0B98A1DB" w14:textId="77777777" w:rsidR="00E054DF" w:rsidRDefault="00E054DF" w:rsidP="00E054D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и методические аспекты формирования системы налогового аудита налога на добавленную стоимость"</w:t>
      </w:r>
    </w:p>
    <w:p w14:paraId="7986113E"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России в настоящее время являются одним из основных вопросов государственной политики. Построение справедливой и эффективной налоговой системы, обеспечение</w:t>
      </w:r>
      <w:r>
        <w:rPr>
          <w:rStyle w:val="WW8Num2z0"/>
          <w:rFonts w:ascii="Verdana" w:hAnsi="Verdana"/>
          <w:color w:val="000000"/>
          <w:sz w:val="18"/>
          <w:szCs w:val="18"/>
        </w:rPr>
        <w:t> </w:t>
      </w:r>
      <w:r>
        <w:rPr>
          <w:rStyle w:val="WW8Num3z0"/>
          <w:rFonts w:ascii="Verdana" w:hAnsi="Verdana"/>
          <w:color w:val="4682B4"/>
          <w:sz w:val="18"/>
          <w:szCs w:val="18"/>
        </w:rPr>
        <w:t>предсказуемости</w:t>
      </w:r>
      <w:r>
        <w:rPr>
          <w:rStyle w:val="WW8Num2z0"/>
          <w:rFonts w:ascii="Verdana" w:hAnsi="Verdana"/>
          <w:color w:val="000000"/>
          <w:sz w:val="18"/>
          <w:szCs w:val="18"/>
        </w:rPr>
        <w:t> </w:t>
      </w:r>
      <w:r>
        <w:rPr>
          <w:rFonts w:ascii="Verdana" w:hAnsi="Verdana"/>
          <w:color w:val="000000"/>
          <w:sz w:val="18"/>
          <w:szCs w:val="18"/>
        </w:rPr>
        <w:t>и стабильности является важным условием повышения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инвестиционной активности, прогресса Российской Федерации на пути создания рыночной экономики и интегрирования российской экономики в</w:t>
      </w:r>
      <w:r>
        <w:rPr>
          <w:rStyle w:val="WW8Num2z0"/>
          <w:rFonts w:ascii="Verdana" w:hAnsi="Verdana"/>
          <w:color w:val="000000"/>
          <w:sz w:val="18"/>
          <w:szCs w:val="18"/>
        </w:rPr>
        <w:t> </w:t>
      </w:r>
      <w:r>
        <w:rPr>
          <w:rStyle w:val="WW8Num3z0"/>
          <w:rFonts w:ascii="Verdana" w:hAnsi="Verdana"/>
          <w:color w:val="4682B4"/>
          <w:sz w:val="18"/>
          <w:szCs w:val="18"/>
        </w:rPr>
        <w:t>мировую</w:t>
      </w:r>
      <w:r>
        <w:rPr>
          <w:rFonts w:ascii="Verdana" w:hAnsi="Verdana"/>
          <w:color w:val="000000"/>
          <w:sz w:val="18"/>
          <w:szCs w:val="18"/>
        </w:rPr>
        <w:t xml:space="preserve">. В этой </w:t>
      </w:r>
      <w:r>
        <w:rPr>
          <w:rFonts w:ascii="Verdana" w:hAnsi="Verdana"/>
          <w:color w:val="000000"/>
          <w:sz w:val="18"/>
          <w:szCs w:val="18"/>
        </w:rPr>
        <w:lastRenderedPageBreak/>
        <w:t>связи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является одной из наиболее востребованных услуг и занимает ведущее место на рынке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консалтинговых услуг. Необходимость его проведения обусловлена рядом причин:</w:t>
      </w:r>
    </w:p>
    <w:p w14:paraId="27507911"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налоги являются важной формой экономических отношений государства с субъектами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составляют 90% всех поступлений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государства. Это предусматривает</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контроля со стороны государственных органов и повышения их внимания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заключениям, содержащим выражение мнения о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налоговых обязательств предприятиями;</w:t>
      </w:r>
    </w:p>
    <w:p w14:paraId="55414DFA"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налоговый аудит, как самостоятельную услугу формируется со стороны небольших предприятий, не подлежащих обязательному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 также со стороны средних и крупных предприятий,</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которых аудируется по зарубежным моделям (МСФО,ОААР), не предусматривающих аудит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в-третьих, субъекты хозяйствования стремятся</w:t>
      </w:r>
      <w:r>
        <w:rPr>
          <w:rStyle w:val="WW8Num2z0"/>
          <w:rFonts w:ascii="Verdana" w:hAnsi="Verdana"/>
          <w:color w:val="000000"/>
          <w:sz w:val="18"/>
          <w:szCs w:val="18"/>
        </w:rPr>
        <w:t> </w:t>
      </w:r>
      <w:r>
        <w:rPr>
          <w:rStyle w:val="WW8Num3z0"/>
          <w:rFonts w:ascii="Verdana" w:hAnsi="Verdana"/>
          <w:color w:val="4682B4"/>
          <w:sz w:val="18"/>
          <w:szCs w:val="18"/>
        </w:rPr>
        <w:t>заплатить</w:t>
      </w:r>
      <w:r>
        <w:rPr>
          <w:rStyle w:val="WW8Num2z0"/>
          <w:rFonts w:ascii="Verdana" w:hAnsi="Verdana"/>
          <w:color w:val="000000"/>
          <w:sz w:val="18"/>
          <w:szCs w:val="18"/>
        </w:rPr>
        <w:t> </w:t>
      </w:r>
      <w:r>
        <w:rPr>
          <w:rFonts w:ascii="Verdana" w:hAnsi="Verdana"/>
          <w:color w:val="000000"/>
          <w:sz w:val="18"/>
          <w:szCs w:val="18"/>
        </w:rPr>
        <w:t>минимальное количество налогов, что влечет за собой осознаваемую ими угрозу наступления последствий в виде значительных штрафов, налоговой, административной и уголовной ответственности за уклонение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w:t>
      </w:r>
    </w:p>
    <w:p w14:paraId="455950A1"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в-четвертых, неясность, двоякое толкование, сложность практической реализации некоторых норм налогового законодательства, вызывающее проблемы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налоговых обязательств формирует спрос на налоговый аудит.</w:t>
      </w:r>
    </w:p>
    <w:p w14:paraId="0E76FE0B"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повышения качества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возникает необходимость дальнейшего развития его методов. Недостаточная разработанность теоретических и методических подходов формирования системы налогового аудита дает основание считать, что тема диссертационного исследования является актуальной.</w:t>
      </w:r>
    </w:p>
    <w:p w14:paraId="05FC9F67"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Теоретическое обоснование сущности, целей и задач аудита изложено в трудах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К. Лоббека, Дж. Робертсона, Р. Адамса. Большой вклад в исследование теоретических и практических проблем налогового аудита внесли отечественные авторы: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P.A. Алборов, Н.П. Барышников,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В.В. Викторов, Ю.А. Данилевский,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и др. В диссертационном исследовании получили дальнейшее развитие вопросы налогового аудита, сформулированные в работах A.B.</w:t>
      </w:r>
      <w:r>
        <w:rPr>
          <w:rStyle w:val="WW8Num2z0"/>
          <w:rFonts w:ascii="Verdana" w:hAnsi="Verdana"/>
          <w:color w:val="000000"/>
          <w:sz w:val="18"/>
          <w:szCs w:val="18"/>
        </w:rPr>
        <w:t> </w:t>
      </w:r>
      <w:r>
        <w:rPr>
          <w:rStyle w:val="WW8Num3z0"/>
          <w:rFonts w:ascii="Verdana" w:hAnsi="Verdana"/>
          <w:color w:val="4682B4"/>
          <w:sz w:val="18"/>
          <w:szCs w:val="18"/>
        </w:rPr>
        <w:t>Брызгалина</w:t>
      </w:r>
      <w:r>
        <w:rPr>
          <w:rFonts w:ascii="Verdana" w:hAnsi="Verdana"/>
          <w:color w:val="000000"/>
          <w:sz w:val="18"/>
          <w:szCs w:val="18"/>
        </w:rPr>
        <w:t>, Д.А. Ендовицкого, О.Г. Лапиной, Л.Г.</w:t>
      </w:r>
      <w:r>
        <w:rPr>
          <w:rStyle w:val="WW8Num2z0"/>
          <w:rFonts w:ascii="Verdana" w:hAnsi="Verdana"/>
          <w:color w:val="000000"/>
          <w:sz w:val="18"/>
          <w:szCs w:val="18"/>
        </w:rPr>
        <w:t> </w:t>
      </w:r>
      <w:r>
        <w:rPr>
          <w:rStyle w:val="WW8Num3z0"/>
          <w:rFonts w:ascii="Verdana" w:hAnsi="Verdana"/>
          <w:color w:val="4682B4"/>
          <w:sz w:val="18"/>
          <w:szCs w:val="18"/>
        </w:rPr>
        <w:t>Липника</w:t>
      </w:r>
      <w:r>
        <w:rPr>
          <w:rFonts w:ascii="Verdana" w:hAnsi="Verdana"/>
          <w:color w:val="000000"/>
          <w:sz w:val="18"/>
          <w:szCs w:val="18"/>
        </w:rPr>
        <w:t>, В.Г. Новикова, A.A. Сучилина,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Д.Н. Тихонова, М.Б. Чирковой,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В.Г. Широбокова , Е.И. Ширкиной, и др.</w:t>
      </w:r>
    </w:p>
    <w:p w14:paraId="477BD6C2"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отсутствие научно обоснованной комплексной методики практических действий</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процессе налогового аудита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(НДС). Не решенными остаются вопросы теоретических и практических аспектов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проверки данного налога: метода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аудиторских рисков, возникающих в процессе аудита, проведения тестирования средств контроля за правильностью исчисления налоговых обязательств, составления программы аудита, что позволяет сделать вывод о востребованности концептуальных разработок в данной области.</w:t>
      </w:r>
    </w:p>
    <w:p w14:paraId="74EAADFC"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создания методических рекомендаций проведения аудита налога на добавленную стоимость и послужила определяющим фактором в выборе темы диссертации, ее целей и задач, объектов и методов исследования, направления использования достигнутых результатов.</w:t>
      </w:r>
    </w:p>
    <w:p w14:paraId="6A2190C2"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настоящего исследования состоит в развитии теоретико-методологических положений налогового аудита и разработке методических рекомендаций по проверке налога на добавленную стоимость.</w:t>
      </w:r>
    </w:p>
    <w:p w14:paraId="24BB5831"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обусловила определение и необходимость решения следующих задач:</w:t>
      </w:r>
    </w:p>
    <w:p w14:paraId="423310FD"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углубить теоретические положения функционирования системы налогового контроля;</w:t>
      </w:r>
    </w:p>
    <w:p w14:paraId="3C1F94CC"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понятие налогового аудита и выявить соотношение налогового аудита и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229C3C9D"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определить состав факторов, принимаемых во внимание при оценке степени влияния </w:t>
      </w:r>
      <w:r>
        <w:rPr>
          <w:rFonts w:ascii="Verdana" w:hAnsi="Verdana"/>
          <w:color w:val="000000"/>
          <w:sz w:val="18"/>
          <w:szCs w:val="18"/>
        </w:rPr>
        <w:lastRenderedPageBreak/>
        <w:t>неотъемлемого риска, риска средств контроля 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при проведении налогового аудита</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w:t>
      </w:r>
    </w:p>
    <w:p w14:paraId="5ECE1917"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систему базовых показателей для расчета уровня существенности при проведении аудита налога на добавленную стоимость;</w:t>
      </w:r>
    </w:p>
    <w:p w14:paraId="23A58131"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макет программы аудита НДС;</w:t>
      </w:r>
    </w:p>
    <w:p w14:paraId="1F59F59E"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аудита налога на добавленную стоимость;</w:t>
      </w:r>
    </w:p>
    <w:p w14:paraId="59306672"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рекомендации по совершенствованию порядка отражения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информации об обязательствах по НДС.</w:t>
      </w:r>
    </w:p>
    <w:p w14:paraId="30D6F829"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теоретических и методических положений, связанных со становлением, развитием, организацией и созданием более совершенной методики налогового аудита налога на добавленную стоимость.</w:t>
      </w:r>
    </w:p>
    <w:p w14:paraId="41FB0114"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деятельность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ООО «</w:t>
      </w:r>
      <w:r>
        <w:rPr>
          <w:rStyle w:val="WW8Num3z0"/>
          <w:rFonts w:ascii="Verdana" w:hAnsi="Verdana"/>
          <w:color w:val="4682B4"/>
          <w:sz w:val="18"/>
          <w:szCs w:val="18"/>
        </w:rPr>
        <w:t>Практика аудит</w:t>
      </w:r>
      <w:r>
        <w:rPr>
          <w:rFonts w:ascii="Verdana" w:hAnsi="Verdana"/>
          <w:color w:val="000000"/>
          <w:sz w:val="18"/>
          <w:szCs w:val="18"/>
        </w:rPr>
        <w:t>» (г.Москва),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АФ «</w:t>
      </w:r>
      <w:r>
        <w:rPr>
          <w:rStyle w:val="WW8Num3z0"/>
          <w:rFonts w:ascii="Verdana" w:hAnsi="Verdana"/>
          <w:color w:val="4682B4"/>
          <w:sz w:val="18"/>
          <w:szCs w:val="18"/>
        </w:rPr>
        <w:t>Аудит</w:t>
      </w:r>
      <w:r>
        <w:rPr>
          <w:rFonts w:ascii="Verdana" w:hAnsi="Verdana"/>
          <w:color w:val="000000"/>
          <w:sz w:val="18"/>
          <w:szCs w:val="18"/>
        </w:rPr>
        <w:t>», ООО «Оценка и</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(г.Воронеж) при проведении налогового аудита в организациях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Авангард</w:t>
      </w:r>
      <w:r>
        <w:rPr>
          <w:rFonts w:ascii="Verdana" w:hAnsi="Verdana"/>
          <w:color w:val="000000"/>
          <w:sz w:val="18"/>
          <w:szCs w:val="18"/>
        </w:rPr>
        <w:t>», ООО «Лиг», ООО «</w:t>
      </w:r>
      <w:r>
        <w:rPr>
          <w:rStyle w:val="WW8Num3z0"/>
          <w:rFonts w:ascii="Verdana" w:hAnsi="Verdana"/>
          <w:color w:val="4682B4"/>
          <w:sz w:val="18"/>
          <w:szCs w:val="18"/>
        </w:rPr>
        <w:t>Альянс</w:t>
      </w:r>
      <w:r>
        <w:rPr>
          <w:rFonts w:ascii="Verdana" w:hAnsi="Verdana"/>
          <w:color w:val="000000"/>
          <w:sz w:val="18"/>
          <w:szCs w:val="18"/>
        </w:rPr>
        <w:t>» г. Воронежа.</w:t>
      </w:r>
    </w:p>
    <w:p w14:paraId="55654158"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классические и современные концепции и разработки отечественных и зарубежных ученых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налоговому законодательству; материалы монографических исследований, статистических материалов, статей периодических изданий. В процессе работы над диссертацией использовались различные методы, используемые наукой в познании социально-экономических явлений: диалектический, исторический, логический, сравнительный, статистико-экономический.</w:t>
      </w:r>
    </w:p>
    <w:p w14:paraId="2888A815"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материала и обеспечения достоверности выводов и предложений являлись законодательные и нормативные акты Российской Федерации, разработки Министерства финансов Российской Федерации, Федеральной налоговой службы, налоговая отчетность, данные синтетического и аналитического учета организаций г. Воронежа и другая информация.</w:t>
      </w:r>
    </w:p>
    <w:p w14:paraId="1DA502AD"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п.2.1. - Методология и технология аудита; п. 2.4 - Методология разработки программы аудита и плана проверок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5E64608A"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Научная новизна результатов исследования состоит в развитии теоретических положений налогового аудита и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рекомендаций по проверке налога на добавленную стоимость.</w:t>
      </w:r>
    </w:p>
    <w:p w14:paraId="4BD88917"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обоснованы следующие положения, имеющие элементы новизны:</w:t>
      </w:r>
    </w:p>
    <w:p w14:paraId="4D1013F7"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расширены теоретические положения налогового контроля путем определения его роли в системе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систематизации форм, характеристики содержания информационной базы и разработки матричного метода распределения обязанностей сотрудников, выполняющих контрольные функции, с целью обеспечения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CDAD80C"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классификации внутреннего налогового контроля путем введения новых признаков таких как: значимость субъектов контроля; функциональная и временная направленность контроля; определены принципы его эффективности, реализация которых позволяет своевременно адаптировать налоговое поле организации к изменениям во внутренней и внешней среде;</w:t>
      </w:r>
    </w:p>
    <w:p w14:paraId="729F4515"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авторское определение налогового аудита как комплексной системы аудиторских услуг по проверке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отчетов экономического субъекта с целью выражения мнения о степени ее достоверности и соответствия нормам, установленным законодательством, о порядке отражения в учете и уплаты экономическим субъектом</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а также снижения налоговых рисков; раскрыто соотношения понятий налогового аудита и аудита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и выделены виды налоговых рисков, к которым отнесены: риски </w:t>
      </w:r>
      <w:r>
        <w:rPr>
          <w:rFonts w:ascii="Verdana" w:hAnsi="Verdana"/>
          <w:color w:val="000000"/>
          <w:sz w:val="18"/>
          <w:szCs w:val="18"/>
        </w:rPr>
        <w:lastRenderedPageBreak/>
        <w:t>изменения налогового законодательства, риски налогового контроля, риски, связанные с усилением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 риски уголовного преследования, риски, связанные с применением различных схем «</w:t>
      </w:r>
      <w:r>
        <w:rPr>
          <w:rStyle w:val="WW8Num3z0"/>
          <w:rFonts w:ascii="Verdana" w:hAnsi="Verdana"/>
          <w:color w:val="4682B4"/>
          <w:sz w:val="18"/>
          <w:szCs w:val="18"/>
        </w:rPr>
        <w:t>оптимизации</w:t>
      </w:r>
      <w:r>
        <w:rPr>
          <w:rFonts w:ascii="Verdana" w:hAnsi="Verdana"/>
          <w:color w:val="000000"/>
          <w:sz w:val="18"/>
          <w:szCs w:val="18"/>
        </w:rPr>
        <w:t>»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632A393A"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оценке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при проведении налогового аудита НДС, которые в отличие от общепринятых предполагают при тестировании средств контроля и неотъемлемого риска учитывать такие факторы, как информация о нарушениях налогового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налоговым платежам, аудиторские консультации, наличие спорных операций;</w:t>
      </w:r>
    </w:p>
    <w:p w14:paraId="65E256FC"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применение дедуктивного метода распределения единого уровня существенности в налоговом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по наиболее значимым показателям, формирующим</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налогу на добавленную стоимость и с учетом периодичности проведения налоговых проверок, что позволяет усовершенствовать информационное обеспечение планирования аудита;</w:t>
      </w:r>
    </w:p>
    <w:p w14:paraId="372FF77C"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расширенная программа аудита налога на добавленную стоимость, отличающаяся детализацией основных элементов проверки, разнообразием видов аудиторских процедур, источников доказательств и методов их получения;</w:t>
      </w:r>
    </w:p>
    <w:p w14:paraId="46362624"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комплексная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налога на добавленную стоимость, отличительной особенностью которой является: проведение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для правильности формирования налоговой базы и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Fonts w:ascii="Verdana" w:hAnsi="Verdana"/>
          <w:color w:val="000000"/>
          <w:sz w:val="18"/>
          <w:szCs w:val="18"/>
        </w:rPr>
        <w:t>, дифференцированный подход к проверке сумм НДС по строительно-монтажным работам в переходный период, поэтапное проведение контроля НДС, подлежащего</w:t>
      </w:r>
      <w:r>
        <w:rPr>
          <w:rStyle w:val="WW8Num2z0"/>
          <w:rFonts w:ascii="Verdana" w:hAnsi="Verdana"/>
          <w:color w:val="000000"/>
          <w:sz w:val="18"/>
          <w:szCs w:val="18"/>
        </w:rPr>
        <w:t> </w:t>
      </w:r>
      <w:r>
        <w:rPr>
          <w:rStyle w:val="WW8Num3z0"/>
          <w:rFonts w:ascii="Verdana" w:hAnsi="Verdana"/>
          <w:color w:val="4682B4"/>
          <w:sz w:val="18"/>
          <w:szCs w:val="18"/>
        </w:rPr>
        <w:t>вычетам</w:t>
      </w:r>
      <w:r>
        <w:rPr>
          <w:rFonts w:ascii="Verdana" w:hAnsi="Verdana"/>
          <w:color w:val="000000"/>
          <w:sz w:val="18"/>
          <w:szCs w:val="18"/>
        </w:rPr>
        <w:t>; предложена система рабочей документации аудитора;</w:t>
      </w:r>
    </w:p>
    <w:p w14:paraId="2662019B"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совершенствованию систем синтетического и аналитического учета, новизна которых заключается в обосновании необходимости выделения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сумм НДС, позволяющих усилить контроль и улучшить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w:t>
      </w:r>
    </w:p>
    <w:p w14:paraId="18E45893"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определяется актуальностью поставленных задач, достигнутым уровнем их разрешения. Разработанная методика и рекомендации по организации и проведению аудита налога на добавленную стоимость может быть использована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как в рамках проверки, целью которой является подтверждение данных финансовой отчетности экономического субъекта, так и при самостоятельной услуги по проверке правильности расчетов по НДС.</w:t>
      </w:r>
    </w:p>
    <w:p w14:paraId="0B26BAE6"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практических рекомендаций научный интерес представляют следующие: последовательность действий</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рамках планирования и оценке аудиторского риска; в выборе значимых базовых показателей для распределения единого уровня существенности; составлении программы аудита; методических рекомендаций проведения проверки налога на добавленную стоимость.</w:t>
      </w:r>
    </w:p>
    <w:p w14:paraId="67DCC592"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использоваться при проведении научных исследований в рамках затрагиваемых проблем, а также при совершенствовании нормативной базы, регулирующей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w:t>
      </w:r>
    </w:p>
    <w:p w14:paraId="1B945ED6"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рекомендуется использовать при подготовке учебно-методических материалов по курсам: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на экономических факультетах вузов, а также при подготовке и переподготовке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260707B1"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76BEE3DE"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роли налогового контроля в системе налогового администрирования;</w:t>
      </w:r>
    </w:p>
    <w:p w14:paraId="1438C24C"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авторский подход в определении налогового аудита как комплексной системы аудиторских услуг;</w:t>
      </w:r>
    </w:p>
    <w:p w14:paraId="6082A0D2"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методический подход планирования аудита НДС;</w:t>
      </w:r>
    </w:p>
    <w:p w14:paraId="0E606F82"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проверки налога на добавленную стоимость;</w:t>
      </w:r>
    </w:p>
    <w:p w14:paraId="24A29230"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совершенствованию аналитического и синтетического учета сумм НДС.</w:t>
      </w:r>
    </w:p>
    <w:p w14:paraId="0BCF0B9D"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и внедрение результатов исследования. Основные положения и результаты исследования докладывались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ФСГС -</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(Воронеж, 2005г.), Всероссийской научно-практической конференции ВГУ (Воронеж, 2006 г.).</w:t>
      </w:r>
    </w:p>
    <w:p w14:paraId="20FD4726"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методических разработок диссертационного исследования апробированы и внедрены практику при проведении аудита налога на добавленную стоимость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Практика аудит</w:t>
      </w:r>
      <w:r>
        <w:rPr>
          <w:rFonts w:ascii="Verdana" w:hAnsi="Verdana"/>
          <w:color w:val="000000"/>
          <w:sz w:val="18"/>
          <w:szCs w:val="18"/>
        </w:rPr>
        <w:t>» г.Москва, ООО «</w:t>
      </w:r>
      <w:r>
        <w:rPr>
          <w:rStyle w:val="WW8Num3z0"/>
          <w:rFonts w:ascii="Verdana" w:hAnsi="Verdana"/>
          <w:color w:val="4682B4"/>
          <w:sz w:val="18"/>
          <w:szCs w:val="18"/>
        </w:rPr>
        <w:t>Оценка и консалтинг</w:t>
      </w:r>
      <w:r>
        <w:rPr>
          <w:rFonts w:ascii="Verdana" w:hAnsi="Verdana"/>
          <w:color w:val="000000"/>
          <w:sz w:val="18"/>
          <w:szCs w:val="18"/>
        </w:rPr>
        <w:t>» г.Воронеж в ООО «</w:t>
      </w:r>
      <w:r>
        <w:rPr>
          <w:rStyle w:val="WW8Num3z0"/>
          <w:rFonts w:ascii="Verdana" w:hAnsi="Verdana"/>
          <w:color w:val="4682B4"/>
          <w:sz w:val="18"/>
          <w:szCs w:val="18"/>
        </w:rPr>
        <w:t>Авангард</w:t>
      </w:r>
      <w:r>
        <w:rPr>
          <w:rFonts w:ascii="Verdana" w:hAnsi="Verdana"/>
          <w:color w:val="000000"/>
          <w:sz w:val="18"/>
          <w:szCs w:val="18"/>
        </w:rPr>
        <w:t>», ООО «Лиг», ООО «</w:t>
      </w:r>
      <w:r>
        <w:rPr>
          <w:rStyle w:val="WW8Num3z0"/>
          <w:rFonts w:ascii="Verdana" w:hAnsi="Verdana"/>
          <w:color w:val="4682B4"/>
          <w:sz w:val="18"/>
          <w:szCs w:val="18"/>
        </w:rPr>
        <w:t>Альянс</w:t>
      </w:r>
      <w:r>
        <w:rPr>
          <w:rFonts w:ascii="Verdana" w:hAnsi="Verdana"/>
          <w:color w:val="000000"/>
          <w:sz w:val="18"/>
          <w:szCs w:val="18"/>
        </w:rPr>
        <w:t>» г. Воронежа, что подтверждено актами внедрения научно-исследовательских разработок и справкой об их применении.</w:t>
      </w:r>
    </w:p>
    <w:p w14:paraId="2F9F50BA"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диссертационной работы опубликованы в 6 печатных работах, общим объемом 2,2 п.л. (авторских 1,12 п.л.), (их них 2 работы напечатаны в изданиях, рекомендованном ВАК).</w:t>
      </w:r>
    </w:p>
    <w:p w14:paraId="0DE8B3D5"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выводов и предложений, списка использованной литературы, включающего 150 наименований. Работа изложена на 187 страницах компьютерного текста, в том числе содержит 18 рисунков, 21 таблицу, 6 формул, 8 приложений.</w:t>
      </w:r>
    </w:p>
    <w:p w14:paraId="3347B810" w14:textId="77777777" w:rsidR="00E054DF" w:rsidRDefault="00E054DF" w:rsidP="00E054D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Деева, Елена Александровна</w:t>
      </w:r>
    </w:p>
    <w:p w14:paraId="616D14CD"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30C3F841"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проблемы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позволили сделать следующие выводы и предложения.</w:t>
      </w:r>
    </w:p>
    <w:p w14:paraId="6917B226"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как систему управления государством налоговыми отношениями, в диссертационном исследовании было установлено, что налоговый контроль является одним из составных его частей.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выделен внешний контроль, осуществляемый внешними по отношению к организациям субъектами управления (органами государства,</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по финансово-хозяйственным договорам) и внутренний контроль, осуществляемый субъектами самой организации 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компаниями. Важнейшим классификационным аспектом налогового контроля является его форма.</w:t>
      </w:r>
    </w:p>
    <w:p w14:paraId="4D1A4228"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форм внутреннего налогового контроля организации выделен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выполняемый специальным отделом и структурно-функциональная форма. Выбор форм зависит от многих критериев: сложности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фирмы; правовой формы, видов и масштабов деятельности; целесообразности охвата контролем различных сторон деятельности организации; отношения руководства организации к контролю.</w:t>
      </w:r>
    </w:p>
    <w:p w14:paraId="0368D705"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распределения затрат, прав и ответственности между различными структурными звеньями предприятия при выполнении функций внутреннего налогового контроля предложен матричный метод распределения обязанностей. Матрица отражает объем и характер полномочий, реализуемых каждым должностным лицом при совместном участии в реализации функций контроля, когда области полномочий и ответственности двух или несколько лиц пересекаются, уточняет полномочия при распределении между ними общей работы.</w:t>
      </w:r>
    </w:p>
    <w:p w14:paraId="680D902A"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Дополнена классификация налогового контроля и определены принципы ее эффективности: принцип ответственности; принцип</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 принцип интеграции; принцип комплексности.</w:t>
      </w:r>
    </w:p>
    <w:p w14:paraId="6B6081AF"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было выявлено, что налоговый аудит представляет собой особый вид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который можно рассматривать в широком и узком смысле. В узком смысле налоговый аудит может быть представлен как самостоятельная услуга по оценке правомерности действий</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части формирования и исполнения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как по всем налогам и сборам, так и по отдельным их видам. В широком смысле налоговый аудит -это процесс проверки налоговых обязательств одновременно с проведением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оценки организации налогового учета и налоговых рисков.</w:t>
      </w:r>
    </w:p>
    <w:p w14:paraId="705BFC06"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подход позволил сформулировать следующие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проведения налогового аудита:</w:t>
      </w:r>
    </w:p>
    <w:p w14:paraId="13E07049"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аудит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изначально формируется с учетом проверки налоговых </w:t>
      </w:r>
      <w:r>
        <w:rPr>
          <w:rFonts w:ascii="Verdana" w:hAnsi="Verdana"/>
          <w:color w:val="000000"/>
          <w:sz w:val="18"/>
          <w:szCs w:val="18"/>
        </w:rPr>
        <w:lastRenderedPageBreak/>
        <w:t>обязательств, но при этом</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выдается только отношении достоверности бухгалтерской отчетности;</w:t>
      </w:r>
    </w:p>
    <w:p w14:paraId="24406EF9"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аудит бухгалтерской отчетности входит лишь обзор соблюдения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общих правил налогообложения, проверка правильности определения налоговых обязательств является самостоятельным предметом договора;</w:t>
      </w:r>
    </w:p>
    <w:p w14:paraId="56EE00C0"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налоговых обязательств является самостоятельной услугой.</w:t>
      </w:r>
    </w:p>
    <w:p w14:paraId="039FABBB"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налогового аудита важным элементом проверки является анализ налоговых рисков у</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Налоговый риск представляет собой возможность</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понести финансовые и иные потери, которые будут связаны не только с «</w:t>
      </w:r>
      <w:r>
        <w:rPr>
          <w:rStyle w:val="WW8Num3z0"/>
          <w:rFonts w:ascii="Verdana" w:hAnsi="Verdana"/>
          <w:color w:val="4682B4"/>
          <w:sz w:val="18"/>
          <w:szCs w:val="18"/>
        </w:rPr>
        <w:t>оптимизацией</w:t>
      </w:r>
      <w:r>
        <w:rPr>
          <w:rFonts w:ascii="Verdana" w:hAnsi="Verdana"/>
          <w:color w:val="000000"/>
          <w:sz w:val="18"/>
          <w:szCs w:val="18"/>
        </w:rPr>
        <w:t>»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но и со сложностями, возникающими при трактовке налогового законодательства. Обоснованы следующие виды налогового риска: риски изменения налогового законодательства; риски налогового контроля, риски уголовного преследования, а также риски, связанные с усилением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и риски, связанные с применением схем «</w:t>
      </w:r>
      <w:r>
        <w:rPr>
          <w:rStyle w:val="WW8Num3z0"/>
          <w:rFonts w:ascii="Verdana" w:hAnsi="Verdana"/>
          <w:color w:val="4682B4"/>
          <w:sz w:val="18"/>
          <w:szCs w:val="18"/>
        </w:rPr>
        <w:t>оптимизации</w:t>
      </w:r>
      <w:r>
        <w:rPr>
          <w:rFonts w:ascii="Verdana" w:hAnsi="Verdana"/>
          <w:color w:val="000000"/>
          <w:sz w:val="18"/>
          <w:szCs w:val="18"/>
        </w:rPr>
        <w:t>» налоговых платежей.</w:t>
      </w:r>
    </w:p>
    <w:p w14:paraId="1F8BE094"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и адаптирована методика определения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при проверке НДС. Для проверки работоспособности системы внутреннего контроля предлагается использовать тесты проверки в виде анкет-опросников, разработанные автором. В этих тестах вопросы сформулированы таким образом, что ответы на них позволяют определить состояние контрольной среды,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средств контроля. При оценке неотъемлемого риска предложено принимать во внимание следующие факторы: особенности деятельности организации; наличие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методических рекомендаций; структуру организации; наличие информации о нарушениях налогового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консультации; задолженность по налоговым</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 наличие актов сверок с налоговыми органами; результаты налоговых проверок, наличие операций, по которым нет однозначного толкования в налоговом законодательстве. При оценке системы внутреннего контроля в исследовании предложено учитывать такие элементы,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принципы ведения налогового учета; структуру бухгалтерской и налоговой службы; формы и методы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бухгалтерском и налоговом учете; информационную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организации; составление налоговой отчетности</w:t>
      </w:r>
    </w:p>
    <w:p w14:paraId="543357B8"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обоснован дедуктивный метод распределения единого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 значимым показателям, формирующим</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налогу на добавленную стоимость. Первый этап представлен расчетом уровня существенности по наиболее значимым показателям, формирующим налоговую базу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Вторым этапом - является расчет общего уровня существенности. В работе оценка общего суммарного значения показателя существенности осуществляется исходя из установленных штрафных санкций ст. 199 УК РФ, то есть в зависимости от доли неуплаченных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(или) сборов за три предыдущих финансовых года, которая превышает 10% подлежащих</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сумм налогов и (или) сборов. Этот</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распределяется в зависимости от периодичности проведения налоговых проверок на предприятии.</w:t>
      </w:r>
    </w:p>
    <w:p w14:paraId="50B91266"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построения рекомендуемой нами программы по налоговому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НДС положены общие условия установления налогов и сборов согласно статьи 17 НК РФ части 1, а также особенности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изложенные в главе 21 НК РФ. Программа строится из характера и видов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источников аудиторских доказательств и методов их получения, при помощи которых реализуется цель налогового аудита.</w:t>
      </w:r>
    </w:p>
    <w:p w14:paraId="6703A3C0"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предложена методика проверки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при проведении налогового аудита, которая включает проверку следующих позиций: статус</w:t>
      </w:r>
      <w:r>
        <w:rPr>
          <w:rStyle w:val="WW8Num2z0"/>
          <w:rFonts w:ascii="Verdana" w:hAnsi="Verdana"/>
          <w:color w:val="000000"/>
          <w:sz w:val="18"/>
          <w:szCs w:val="18"/>
        </w:rPr>
        <w:t> </w:t>
      </w:r>
      <w:r>
        <w:rPr>
          <w:rStyle w:val="WW8Num3z0"/>
          <w:rFonts w:ascii="Verdana" w:hAnsi="Verdana"/>
          <w:color w:val="4682B4"/>
          <w:sz w:val="18"/>
          <w:szCs w:val="18"/>
        </w:rPr>
        <w:t>плательщика</w:t>
      </w:r>
      <w:r>
        <w:rPr>
          <w:rFonts w:ascii="Verdana" w:hAnsi="Verdana"/>
          <w:color w:val="000000"/>
          <w:sz w:val="18"/>
          <w:szCs w:val="18"/>
        </w:rPr>
        <w:t>; возможность применения налоговых льгот и правильность их использования; объект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формирование налоговой базы; правомерность применения</w:t>
      </w:r>
      <w:r>
        <w:rPr>
          <w:rStyle w:val="WW8Num2z0"/>
          <w:rFonts w:ascii="Verdana" w:hAnsi="Verdana"/>
          <w:color w:val="000000"/>
          <w:sz w:val="18"/>
          <w:szCs w:val="18"/>
        </w:rPr>
        <w:t> </w:t>
      </w:r>
      <w:r>
        <w:rPr>
          <w:rStyle w:val="WW8Num3z0"/>
          <w:rFonts w:ascii="Verdana" w:hAnsi="Verdana"/>
          <w:color w:val="4682B4"/>
          <w:sz w:val="18"/>
          <w:szCs w:val="18"/>
        </w:rPr>
        <w:t>вычетов</w:t>
      </w:r>
      <w:r>
        <w:rPr>
          <w:rFonts w:ascii="Verdana" w:hAnsi="Verdana"/>
          <w:color w:val="000000"/>
          <w:sz w:val="18"/>
          <w:szCs w:val="18"/>
        </w:rPr>
        <w:t>; базовые принципы налогового учета.</w:t>
      </w:r>
    </w:p>
    <w:p w14:paraId="11ADEEA5"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схемы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для правильности формирования налоговой базы и применения налоговых вычетов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добавленную стоимость. Для контроля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рекомендован порядок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организации сумм НДС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Fonts w:ascii="Verdana" w:hAnsi="Verdana"/>
          <w:color w:val="000000"/>
          <w:sz w:val="18"/>
          <w:szCs w:val="18"/>
        </w:rPr>
        <w:t>.</w:t>
      </w:r>
    </w:p>
    <w:p w14:paraId="58A8E703"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изменениями, внесенными в налоговое законодательство, предложен дифференцированный подход к проверке сумм НДС в переходный период по строительно-монтажным работам в организациях, не завершивших</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до 2006 года, и разработаны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62B34B55"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проверку правильности принятия НДС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целесообразно осуществлять по следующим этапам: на первом этапе определяется наличие у организации права на</w:t>
      </w:r>
      <w:r>
        <w:rPr>
          <w:rStyle w:val="WW8Num2z0"/>
          <w:rFonts w:ascii="Verdana" w:hAnsi="Verdana"/>
          <w:color w:val="000000"/>
          <w:sz w:val="18"/>
          <w:szCs w:val="18"/>
        </w:rPr>
        <w:t> </w:t>
      </w:r>
      <w:r>
        <w:rPr>
          <w:rStyle w:val="WW8Num3z0"/>
          <w:rFonts w:ascii="Verdana" w:hAnsi="Verdana"/>
          <w:color w:val="4682B4"/>
          <w:sz w:val="18"/>
          <w:szCs w:val="18"/>
        </w:rPr>
        <w:t>вычет</w:t>
      </w:r>
      <w:r>
        <w:rPr>
          <w:rFonts w:ascii="Verdana" w:hAnsi="Verdana"/>
          <w:color w:val="000000"/>
          <w:sz w:val="18"/>
          <w:szCs w:val="18"/>
        </w:rPr>
        <w:t>; на втором этапе -определяется период, в котором НДС подлежит вычету и на третьем этапе проверяется основания для возникновения спора с налоговыми органами.</w:t>
      </w:r>
    </w:p>
    <w:p w14:paraId="135DF5A4"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Даны рекомендации по отражению в бухгалтерском учете организации сумм НДС при передаче имущества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Разработан алгоритм проверки правильности определения НДС, подлежащий вычету, когда приобретаемые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(работы, услуги) используются в операциях</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и необлагаемых НДС. Результаты аудита предлагаем отметить в рабочем документе проверки.</w:t>
      </w:r>
    </w:p>
    <w:p w14:paraId="16A54E6D"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Приведенный в диссертации анализ действующей практики налогового учета позволил сформулировать следующее определение данного понятия. Налоговый учет- это регулируемая налоговым законодательством система сбора и обработки информации в целях налогообложения. Разработан рабочий документ аудитора, в котором отражены базовые принципы налогового учета НДС.</w:t>
      </w:r>
    </w:p>
    <w:p w14:paraId="5EBE67C3"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практики проведения аудиторских проверок НДС позволило обобщить в диссертационном исследовании наиболее часто встречающиеся ошибки, знание которых может быть использовано не только</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но и главными бухгалтерами.</w:t>
      </w:r>
    </w:p>
    <w:p w14:paraId="499F9E92" w14:textId="77777777" w:rsidR="00E054DF" w:rsidRDefault="00E054DF" w:rsidP="00E054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работа направлена на совершенствование подхода при организации налогового аудита НДС. Внедрение предполагаемых в исследовании рекомендаций будет способствовать повышению эффективности проведения аудиторских проверок, улучшения их качества и достоверности, снижения аудиторских рисков и стоимости оказываемых аудиторскими организациями услуг.</w:t>
      </w:r>
    </w:p>
    <w:p w14:paraId="0B93351D"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теории используются различные определения понятия «</w:t>
      </w:r>
      <w:r>
        <w:rPr>
          <w:rStyle w:val="WW8Num3z0"/>
          <w:rFonts w:ascii="Verdana" w:hAnsi="Verdana"/>
          <w:color w:val="4682B4"/>
          <w:sz w:val="18"/>
          <w:szCs w:val="18"/>
        </w:rPr>
        <w:t>аудиторские доказательства</w:t>
      </w:r>
      <w:r>
        <w:rPr>
          <w:rFonts w:ascii="Verdana" w:hAnsi="Verdana"/>
          <w:color w:val="000000"/>
          <w:sz w:val="18"/>
          <w:szCs w:val="18"/>
        </w:rPr>
        <w:t>». Одни ученые полагают, что аудиторские доказательства -это информация, собранная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 ходе проверки, и выводы, служащие обоснованием аудиторского заключения [132,с.48]. Другие - под доказательством понимают факт, который может служить подтверждением или опровержением существования другого факта, или процесс получения сведений об определенном факте, которые позволяют с той или иной степенью достоверности сформировать мнение и составить аудиторское заключение [53, с.7].</w:t>
      </w:r>
    </w:p>
    <w:p w14:paraId="2969467E" w14:textId="77777777" w:rsidR="00E054DF" w:rsidRDefault="00E054DF" w:rsidP="00E054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получения доказательств являются различные документы, созданные как самим экономическим субъектом, так и третьими лицами. В Российской Федерации методы получения аудиторских доказательств регламентированы Правилом (стандартом) №5 «</w:t>
      </w:r>
      <w:r>
        <w:rPr>
          <w:rStyle w:val="WW8Num3z0"/>
          <w:rFonts w:ascii="Verdana" w:hAnsi="Verdana"/>
          <w:color w:val="4682B4"/>
          <w:sz w:val="18"/>
          <w:szCs w:val="18"/>
        </w:rPr>
        <w:t>Аудиторские доказательства</w:t>
      </w:r>
      <w:r>
        <w:rPr>
          <w:rFonts w:ascii="Verdana" w:hAnsi="Verdana"/>
          <w:color w:val="000000"/>
          <w:sz w:val="18"/>
          <w:szCs w:val="18"/>
        </w:rPr>
        <w:t>», утвержденным Постановлением Правительства Российской Федерации от 23.09.2002 г. №696 [18]. Так, 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Информацию, используемую для реализации задач по налоговому аудиту НДС можно классифицировать по признакам, приведенным в таблице 10. Данная таблица разработана на основе классификации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представленной В.Д. Андреевым [30, с.65].</w:t>
      </w:r>
    </w:p>
    <w:p w14:paraId="46C22903" w14:textId="77777777" w:rsidR="00E054DF" w:rsidRDefault="00E054DF" w:rsidP="00E054D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Деева, Елена Александровна, 2007 год</w:t>
      </w:r>
    </w:p>
    <w:p w14:paraId="21AC3EB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Консультант +.</w:t>
      </w:r>
    </w:p>
    <w:p w14:paraId="67EFD30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Москва.: Омега - Л., 2006. - 672 с.</w:t>
      </w:r>
    </w:p>
    <w:p w14:paraId="767F320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Российской Федерации об административных правонарушениях. Вводный комментарий.- СПб.: Питер, 2002.-336 с.</w:t>
      </w:r>
    </w:p>
    <w:p w14:paraId="08AFB7ED"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Уголовный кодекс Российской Федерации. М.: ЮНВЕС, 2005.- 408 с.</w:t>
      </w:r>
    </w:p>
    <w:p w14:paraId="582FB02D"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 119-ФЗ от 7 августа 2001 г. (в ред. Федерального Закона № 196-ФЗ от 31.12.2002 г.) ИСС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w:t>
      </w:r>
    </w:p>
    <w:p w14:paraId="3886873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№129-ФЗ от 21 ноября 1996 г. ИСС Консультант+.</w:t>
      </w:r>
    </w:p>
    <w:p w14:paraId="1BFE0CC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 Федеральный закон № 1992-1 от 06.12.1991г. ИСС Консультант +.</w:t>
      </w:r>
    </w:p>
    <w:p w14:paraId="7C3D89F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Федеральный закон №118-ФЗ от 05.08.2000 г. ИСС Консультант +.</w:t>
      </w:r>
    </w:p>
    <w:p w14:paraId="5FE351E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29.07.98 г. № 34н. ИСС Консультант +.</w:t>
      </w:r>
    </w:p>
    <w:p w14:paraId="2EC9DE2A"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1/98) Учетная политика организации. Утверждено приказом Минфина РФ от 09.12.1998 г. №60н. ИСС Консультант +.</w:t>
      </w:r>
    </w:p>
    <w:p w14:paraId="115CC38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Бухгалтерская отчетность организации. Утверждено приказом Минфина России от 06.07.99г. № 43н. ИСС Консультант +.</w:t>
      </w:r>
    </w:p>
    <w:p w14:paraId="2EC5FCD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Утверждено Приказом Минфина РФ от 19.11.2002г. №14н. ИСС Консультант +.</w:t>
      </w:r>
    </w:p>
    <w:p w14:paraId="7C80B18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Правила (стандарты) аудиторской деятельности / Составитель и автор введения</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М.: ИД ФБК - ПРЕСС, 2000.- 384 с.</w:t>
      </w:r>
    </w:p>
    <w:p w14:paraId="7028169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(одобрено Комиссией по аудиторской деятельности при Президенте РФ 25.12.96г., протокол № 6). ИСС Консультант +.</w:t>
      </w:r>
    </w:p>
    <w:p w14:paraId="4CF834EA"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(одобрено Комиссией по аудиторской деятельности при Президенте РФ 25.12.96г., протокол № 6). ИСС Консультант +.</w:t>
      </w:r>
    </w:p>
    <w:p w14:paraId="6912D18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 (одобрено Комиссией по аудиторской деятельности при Президенте РФ 15.07.98г., протокол № 4). ИСС Консультант +.</w:t>
      </w:r>
    </w:p>
    <w:p w14:paraId="11FDA7DA"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(утверждено Постановлением Правительства РФ от 04.07.2003г. №405). ИСС Консультант +.</w:t>
      </w:r>
    </w:p>
    <w:p w14:paraId="4B1D0E5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Общение с налоговыми органами» (одобрено Комиссией по аудиторской деятельности при Президенте РФ, протокол №1 от 11.07.2000 г.). ИСС Консультант +.</w:t>
      </w:r>
    </w:p>
    <w:p w14:paraId="34BB152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 проверке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перед бюджетом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оказании сопутствующих услуг (одобрено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протокол №25 от 22.04.2004г.). ИСС Консультант +.</w:t>
      </w:r>
    </w:p>
    <w:p w14:paraId="0826C62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Адаме Р. Основы аудита. Пер. с англ. / Под ред. Я. 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- 398 с.</w:t>
      </w:r>
    </w:p>
    <w:p w14:paraId="528C388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Аудит: современная организация и развитие.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 4. - с.7-9.</w:t>
      </w:r>
    </w:p>
    <w:p w14:paraId="686190FF"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Оптимизация налогообложения. М.: ОСЬ - 89, 2003.126 с.</w:t>
      </w:r>
    </w:p>
    <w:p w14:paraId="02046D7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с. 464.</w:t>
      </w:r>
    </w:p>
    <w:p w14:paraId="7EE7439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Хоружий Л. И.</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С. М. Основы аудита: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- 224 с.</w:t>
      </w:r>
    </w:p>
    <w:p w14:paraId="0919EDC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-366 с.</w:t>
      </w:r>
    </w:p>
    <w:p w14:paraId="42C2B82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2003.324 с.</w:t>
      </w:r>
    </w:p>
    <w:p w14:paraId="431F0B4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 М. Модель аудиторского риска.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12.- с. 29-36.</w:t>
      </w:r>
    </w:p>
    <w:p w14:paraId="19017B1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Дж.Аудит: Пер. с англ.; гл. редактор серии проф. Я.В. Соколов. М.: Финансы и статистика, 1995. - 560 с.</w:t>
      </w:r>
    </w:p>
    <w:p w14:paraId="68DBED5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Аудит Монтгомери / Ф. 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 Р. Дженин, В.М. О'Рейли,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 В. Соколова. М.: Аудит, ЮНИТИ, -1997.-542 с.</w:t>
      </w:r>
    </w:p>
    <w:p w14:paraId="582CB6C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Аудит предприятия. Методология аудиторской проверки хозяйственно-финансовой деятельности предприятия: Учебное пособие / Сост. В.В. Никитецкий, Н.Н.Кудрявцев. М.: Дело, 1996. - 448 с.</w:t>
      </w:r>
    </w:p>
    <w:p w14:paraId="466C2B5C"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Аудит. Учебные материалы «</w:t>
      </w:r>
      <w:r>
        <w:rPr>
          <w:rStyle w:val="WW8Num3z0"/>
          <w:rFonts w:ascii="Verdana" w:hAnsi="Verdana"/>
          <w:color w:val="4682B4"/>
          <w:sz w:val="18"/>
          <w:szCs w:val="18"/>
        </w:rPr>
        <w:t>Проноганд</w:t>
      </w:r>
      <w:r>
        <w:rPr>
          <w:rFonts w:ascii="Verdana" w:hAnsi="Verdana"/>
          <w:color w:val="000000"/>
          <w:sz w:val="18"/>
          <w:szCs w:val="18"/>
        </w:rPr>
        <w:t>»,- М.: Изд. Омега, 2000. -225с.</w:t>
      </w:r>
    </w:p>
    <w:p w14:paraId="3EC83E1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 Под ред.</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 1997.- 432 с.</w:t>
      </w:r>
    </w:p>
    <w:p w14:paraId="2301DD42"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 Учебник для вузов /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 Б. Поляк, А. 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 В. Сютникова; Под ред. проф. В. И. Подольского. М.: Аудит, ЮНИТИ, 1997. - 432 с.</w:t>
      </w:r>
    </w:p>
    <w:p w14:paraId="1991E09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Аудит: Учебник для вузов /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 А. Савин, Л. В.</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и др.; Под ред. проф. В. И. Подольского. 3-е изд., перераб. и доп. - М.: ЮНИТИ -ДАНА, Аудит, 2003. - 583 с.</w:t>
      </w:r>
    </w:p>
    <w:p w14:paraId="0C62538F"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Аудиторская деятельность: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стандарты, особенности отраслевого аудита / Сост.</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B.B. М.: ООО «ИКФ Омега-Л», 2000. - 384 с.</w:t>
      </w:r>
    </w:p>
    <w:p w14:paraId="332C3FBC"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Багиров</w:t>
      </w:r>
      <w:r>
        <w:rPr>
          <w:rStyle w:val="WW8Num2z0"/>
          <w:rFonts w:ascii="Verdana" w:hAnsi="Verdana"/>
          <w:color w:val="000000"/>
          <w:sz w:val="18"/>
          <w:szCs w:val="18"/>
        </w:rPr>
        <w:t> </w:t>
      </w:r>
      <w:r>
        <w:rPr>
          <w:rFonts w:ascii="Verdana" w:hAnsi="Verdana"/>
          <w:color w:val="000000"/>
          <w:sz w:val="18"/>
          <w:szCs w:val="18"/>
        </w:rPr>
        <w:t>Д.А. Основы аудита в условиях перехода к рыночной экономике С.-Петерб.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1997. - 95 с.</w:t>
      </w:r>
    </w:p>
    <w:p w14:paraId="4395DE4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Нормативное обеспечение бухгалтерского учета. Анализ и комментарии. Изд. 2-е,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- 352 с.</w:t>
      </w:r>
    </w:p>
    <w:p w14:paraId="677CE82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 П., Овчинников A.A. Проблемы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и пути их решения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1.- с. 11-17.</w:t>
      </w:r>
    </w:p>
    <w:p w14:paraId="3DE2763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Организация и методика проведения общего аудита. Издание 5-е,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Рилант, 2000. - с. 656.</w:t>
      </w:r>
    </w:p>
    <w:p w14:paraId="33DDB3E2"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Беликова</w:t>
      </w:r>
      <w:r>
        <w:rPr>
          <w:rStyle w:val="WW8Num2z0"/>
          <w:rFonts w:ascii="Verdana" w:hAnsi="Verdana"/>
          <w:color w:val="000000"/>
          <w:sz w:val="18"/>
          <w:szCs w:val="18"/>
        </w:rPr>
        <w:t> </w:t>
      </w:r>
      <w:r>
        <w:rPr>
          <w:rFonts w:ascii="Verdana" w:hAnsi="Verdana"/>
          <w:color w:val="000000"/>
          <w:sz w:val="18"/>
          <w:szCs w:val="18"/>
        </w:rPr>
        <w:t>Т.Н. Все об НДС. СПб: Питер, 2006. - 112 с.</w:t>
      </w:r>
    </w:p>
    <w:p w14:paraId="5B4ABCC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 Т. Аудит. Минск: Знания, 2000. - с. 368.</w:t>
      </w:r>
    </w:p>
    <w:p w14:paraId="5D3898F9"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Бобоев</w:t>
      </w:r>
      <w:r>
        <w:rPr>
          <w:rStyle w:val="WW8Num2z0"/>
          <w:rFonts w:ascii="Verdana" w:hAnsi="Verdana"/>
          <w:color w:val="000000"/>
          <w:sz w:val="18"/>
          <w:szCs w:val="18"/>
        </w:rPr>
        <w:t> </w:t>
      </w:r>
      <w:r>
        <w:rPr>
          <w:rFonts w:ascii="Verdana" w:hAnsi="Verdana"/>
          <w:color w:val="000000"/>
          <w:sz w:val="18"/>
          <w:szCs w:val="18"/>
        </w:rPr>
        <w:t>М.Р., Кашин В.А. Концепция налоговой политики на современном этапе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2005.- №6.-с.92-97.</w:t>
      </w:r>
    </w:p>
    <w:p w14:paraId="5F51664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Ботвинник</w:t>
      </w:r>
      <w:r>
        <w:rPr>
          <w:rStyle w:val="WW8Num2z0"/>
          <w:rFonts w:ascii="Verdana" w:hAnsi="Verdana"/>
          <w:color w:val="000000"/>
          <w:sz w:val="18"/>
          <w:szCs w:val="18"/>
        </w:rPr>
        <w:t> </w:t>
      </w:r>
      <w:r>
        <w:rPr>
          <w:rFonts w:ascii="Verdana" w:hAnsi="Verdana"/>
          <w:color w:val="000000"/>
          <w:sz w:val="18"/>
          <w:szCs w:val="18"/>
        </w:rPr>
        <w:t>Е.М. Категория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Вестн. С.-Петерб. Ун-та. Сер 5, Экономика. СПб., 1998. - Вып. 3.-с. 103-106.</w:t>
      </w:r>
    </w:p>
    <w:p w14:paraId="50CD286D"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Бровкина Н. Существенность в аудите // Аудит. 2002. - № 2. - с.З -14.</w:t>
      </w:r>
    </w:p>
    <w:p w14:paraId="6994C2C0"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В.В. Малые предприятия: правовые основы деятельности,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ведения бухгалтерского учета. М.: МЦФЭР, 2003.- 305 с.</w:t>
      </w:r>
    </w:p>
    <w:p w14:paraId="0B0021D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Налоговый учет. Анализ взаимодействия и противоречий налогообложения и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Аналитик</w:t>
      </w:r>
      <w:r>
        <w:rPr>
          <w:rStyle w:val="WW8Num2z0"/>
          <w:rFonts w:ascii="Verdana" w:hAnsi="Verdana"/>
          <w:color w:val="000000"/>
          <w:sz w:val="18"/>
          <w:szCs w:val="18"/>
        </w:rPr>
        <w:t> </w:t>
      </w:r>
      <w:r>
        <w:rPr>
          <w:rFonts w:ascii="Verdana" w:hAnsi="Verdana"/>
          <w:color w:val="000000"/>
          <w:sz w:val="18"/>
          <w:szCs w:val="18"/>
        </w:rPr>
        <w:t>- Пресс, 1997. - 284 с.</w:t>
      </w:r>
    </w:p>
    <w:p w14:paraId="1F1EB94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Аудиторская деятельность. Теория и практика. (Серия «Учебники для вузов. Специальная литература»). СПб.: Издательство «Лань», 2000. - 320 с.</w:t>
      </w:r>
    </w:p>
    <w:p w14:paraId="78B79F6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Понятие существенности в аудите. // Бухгалтерский учет.- 2002. № 5. - с.46-50.</w:t>
      </w:r>
    </w:p>
    <w:p w14:paraId="376B29D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 аудите. М.: Финансы и статистика, 1998.- 176 с.</w:t>
      </w:r>
    </w:p>
    <w:p w14:paraId="25317EB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 аудите. М.: Финансы и статистика, 2001 . - 264 с.</w:t>
      </w:r>
    </w:p>
    <w:p w14:paraId="76D7093F"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Карзаева H.H. Аудит: Ситуации, примеры, тесты: Учеб. пособие для вузов. М.: Аудит, ЮНИТИ. - 1999. - 127 с.</w:t>
      </w:r>
    </w:p>
    <w:p w14:paraId="328A9CC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Растахманова Л. Н. Риски в аудиторской деятельности / Под ред. проф.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-416 с.</w:t>
      </w:r>
    </w:p>
    <w:p w14:paraId="0AACCDD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В. В. и др. Общий аудит. М.: Российская академия гос. службы при президенте РФ, 1996. - 137 с.</w:t>
      </w:r>
    </w:p>
    <w:p w14:paraId="226090C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Определение границ существенности (материальности) в аудите // Бухгалтерский учет. 1997. - № 8. - с. 37-38.</w:t>
      </w:r>
    </w:p>
    <w:p w14:paraId="6D9E476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выборка в процессе аудита. // Бухгалтерский учет. 1998. - № 4. - с.39-44.</w:t>
      </w:r>
    </w:p>
    <w:p w14:paraId="6C262DF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Методы аудиторской выборки // Бухгалтерский учет. -2000.-№ 15-с. 47-49.</w:t>
      </w:r>
    </w:p>
    <w:p w14:paraId="0FBDED7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Галимзянов</w:t>
      </w:r>
      <w:r>
        <w:rPr>
          <w:rStyle w:val="WW8Num2z0"/>
          <w:rFonts w:ascii="Verdana" w:hAnsi="Verdana"/>
          <w:color w:val="000000"/>
          <w:sz w:val="18"/>
          <w:szCs w:val="18"/>
        </w:rPr>
        <w:t> </w:t>
      </w:r>
      <w:r>
        <w:rPr>
          <w:rFonts w:ascii="Verdana" w:hAnsi="Verdana"/>
          <w:color w:val="000000"/>
          <w:sz w:val="18"/>
          <w:szCs w:val="18"/>
        </w:rPr>
        <w:t>Р.Ф. Управление налогами на предприятии. Уфа: Эксперт, 1998.- 156 с.</w:t>
      </w:r>
    </w:p>
    <w:p w14:paraId="044ACF0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Практический аудит на современном предприятии. Эффективное пособие по практическому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Москва -Новосибирск: КНОРУС -</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1997. - 228 с.</w:t>
      </w:r>
    </w:p>
    <w:p w14:paraId="44F45A1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Горелко</w:t>
      </w:r>
      <w:r>
        <w:rPr>
          <w:rStyle w:val="WW8Num2z0"/>
          <w:rFonts w:ascii="Verdana" w:hAnsi="Verdana"/>
          <w:color w:val="000000"/>
          <w:sz w:val="18"/>
          <w:szCs w:val="18"/>
        </w:rPr>
        <w:t> </w:t>
      </w:r>
      <w:r>
        <w:rPr>
          <w:rFonts w:ascii="Verdana" w:hAnsi="Verdana"/>
          <w:color w:val="000000"/>
          <w:sz w:val="18"/>
          <w:szCs w:val="18"/>
        </w:rPr>
        <w:t>А.И. Учебно-методическое пособие. Основы теории и истории налогообложения.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Качество</w:t>
      </w:r>
      <w:r>
        <w:rPr>
          <w:rFonts w:ascii="Verdana" w:hAnsi="Verdana"/>
          <w:color w:val="000000"/>
          <w:sz w:val="18"/>
          <w:szCs w:val="18"/>
        </w:rPr>
        <w:t>», 2004. 133 с.</w:t>
      </w:r>
    </w:p>
    <w:p w14:paraId="6D31007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Гумерова</w:t>
      </w:r>
      <w:r>
        <w:rPr>
          <w:rStyle w:val="WW8Num2z0"/>
          <w:rFonts w:ascii="Verdana" w:hAnsi="Verdana"/>
          <w:color w:val="000000"/>
          <w:sz w:val="18"/>
          <w:szCs w:val="18"/>
        </w:rPr>
        <w:t> </w:t>
      </w:r>
      <w:r>
        <w:rPr>
          <w:rFonts w:ascii="Verdana" w:hAnsi="Verdana"/>
          <w:color w:val="000000"/>
          <w:sz w:val="18"/>
          <w:szCs w:val="18"/>
        </w:rPr>
        <w:t>З.Ж. Аудит. Экстерн-пособие-Уфа: «</w:t>
      </w:r>
      <w:r>
        <w:rPr>
          <w:rStyle w:val="WW8Num3z0"/>
          <w:rFonts w:ascii="Verdana" w:hAnsi="Verdana"/>
          <w:color w:val="4682B4"/>
          <w:sz w:val="18"/>
          <w:szCs w:val="18"/>
        </w:rPr>
        <w:t>Восточный университет</w:t>
      </w:r>
      <w:r>
        <w:rPr>
          <w:rFonts w:ascii="Verdana" w:hAnsi="Verdana"/>
          <w:color w:val="000000"/>
          <w:sz w:val="18"/>
          <w:szCs w:val="18"/>
        </w:rPr>
        <w:t>», 1995.-51 с.</w:t>
      </w:r>
    </w:p>
    <w:p w14:paraId="0BEAD1F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 концепция, проблемы, эффективность, стандарты. М.: «Элит 2000», «ЮНИТИ - ДАНА», 2002. - 269 с.</w:t>
      </w:r>
    </w:p>
    <w:p w14:paraId="4A8574DA"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Островский О.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И. А. Отечественные правила (стандарты) аудита и их использование. М.: ФБК-ПРЕСС, 1998.- с. 120.</w:t>
      </w:r>
    </w:p>
    <w:p w14:paraId="7CE0A8A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Гутцайт Е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Островский О.М. Комментарий к правилам (стандартам) аудиторской деятельности второй очереди // Настольный аудитор</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1999. - № 3. - стр.39-45.</w:t>
      </w:r>
    </w:p>
    <w:p w14:paraId="51B3309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Ремизов H.A., Островский О.М. Комментарии к методике аудиторской деятельности «Налоговый аудит и другие сопутствующие услуги по налоговым вопросам. Общение с налоговыми органами» // Финансовая газета. 2001.- №13. - с.13-14.</w:t>
      </w:r>
    </w:p>
    <w:p w14:paraId="625BD88F"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С. Б. Риск в аудите и бухгалтерском учете. // Бухгалтерский учет.- 1997. -№ 5.-С.41-44.</w:t>
      </w:r>
    </w:p>
    <w:p w14:paraId="788FDFA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 М.,</w:t>
      </w:r>
      <w:r>
        <w:rPr>
          <w:rStyle w:val="WW8Num2z0"/>
          <w:rFonts w:ascii="Verdana" w:hAnsi="Verdana"/>
          <w:color w:val="000000"/>
          <w:sz w:val="18"/>
          <w:szCs w:val="18"/>
        </w:rPr>
        <w:t> </w:t>
      </w:r>
      <w:r>
        <w:rPr>
          <w:rStyle w:val="WW8Num3z0"/>
          <w:rFonts w:ascii="Verdana" w:hAnsi="Verdana"/>
          <w:color w:val="4682B4"/>
          <w:sz w:val="18"/>
          <w:szCs w:val="18"/>
        </w:rPr>
        <w:t>Ремизова</w:t>
      </w:r>
      <w:r>
        <w:rPr>
          <w:rStyle w:val="WW8Num2z0"/>
          <w:rFonts w:ascii="Verdana" w:hAnsi="Verdana"/>
          <w:color w:val="000000"/>
          <w:sz w:val="18"/>
          <w:szCs w:val="18"/>
        </w:rPr>
        <w:t> </w:t>
      </w:r>
      <w:r>
        <w:rPr>
          <w:rFonts w:ascii="Verdana" w:hAnsi="Verdana"/>
          <w:color w:val="000000"/>
          <w:sz w:val="18"/>
          <w:szCs w:val="18"/>
        </w:rPr>
        <w:t>Н. А., Старовойтова Е. В. Аудит: Учебное пособие. 2-е изд., перераб. И доп. - М.: ИД ФБК-ПРЕСС, 2002. - 544 с.</w:t>
      </w:r>
    </w:p>
    <w:p w14:paraId="4283231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Шапигузов С. Н.,</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Старовойтова Е. В. Аудит: Учебное пособие. М.: ИД ФБК - ПРЕСС, 2000. - 544 с.</w:t>
      </w:r>
    </w:p>
    <w:p w14:paraId="3BE6101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Методы и схемы оптимизации налогообложения. -М.: МЦФЭР, 2002.- 105 с.</w:t>
      </w:r>
    </w:p>
    <w:p w14:paraId="0403D099"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Джон Пеппер. Антиоффшор. Практическая энциклопедия международного налогового 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Часть 2. -М.: Ирбис-пресс, 2002. 304 с.</w:t>
      </w:r>
    </w:p>
    <w:p w14:paraId="21661E5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JI.B. Налоги и налогообложение. Ростов-на-Дону:Феникс, 2000.-232 с.</w:t>
      </w:r>
    </w:p>
    <w:p w14:paraId="65A63E7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Евстегнеев</w:t>
      </w:r>
      <w:r>
        <w:rPr>
          <w:rStyle w:val="WW8Num2z0"/>
          <w:rFonts w:ascii="Verdana" w:hAnsi="Verdana"/>
          <w:color w:val="000000"/>
          <w:sz w:val="18"/>
          <w:szCs w:val="18"/>
        </w:rPr>
        <w:t> </w:t>
      </w:r>
      <w:r>
        <w:rPr>
          <w:rFonts w:ascii="Verdana" w:hAnsi="Verdana"/>
          <w:color w:val="000000"/>
          <w:sz w:val="18"/>
          <w:szCs w:val="18"/>
        </w:rPr>
        <w:t>E.H. Налоги и налогообложение. СПб.: Питер, 2005. - 272 с.</w:t>
      </w:r>
    </w:p>
    <w:p w14:paraId="35B6BBFD"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Евстегнеев</w:t>
      </w:r>
      <w:r>
        <w:rPr>
          <w:rStyle w:val="WW8Num2z0"/>
          <w:rFonts w:ascii="Verdana" w:hAnsi="Verdana"/>
          <w:color w:val="000000"/>
          <w:sz w:val="18"/>
          <w:szCs w:val="18"/>
        </w:rPr>
        <w:t> </w:t>
      </w:r>
      <w:r>
        <w:rPr>
          <w:rFonts w:ascii="Verdana" w:hAnsi="Verdana"/>
          <w:color w:val="000000"/>
          <w:sz w:val="18"/>
          <w:szCs w:val="18"/>
        </w:rPr>
        <w:t>E.H. Основы налогового планирования. СПб.:Питер, 2004.- 225 с.</w:t>
      </w:r>
    </w:p>
    <w:p w14:paraId="3E56963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Евстегнеев</w:t>
      </w:r>
      <w:r>
        <w:rPr>
          <w:rStyle w:val="WW8Num2z0"/>
          <w:rFonts w:ascii="Verdana" w:hAnsi="Verdana"/>
          <w:color w:val="000000"/>
          <w:sz w:val="18"/>
          <w:szCs w:val="18"/>
        </w:rPr>
        <w:t> </w:t>
      </w:r>
      <w:r>
        <w:rPr>
          <w:rFonts w:ascii="Verdana" w:hAnsi="Verdana"/>
          <w:color w:val="000000"/>
          <w:sz w:val="18"/>
          <w:szCs w:val="18"/>
        </w:rPr>
        <w:t>E.H., Викторова Н.Г., Харченко Г.П. Основы налогообложения и налогового законодательства. СПб.: Питер, 2004. -305 с.</w:t>
      </w:r>
    </w:p>
    <w:p w14:paraId="1ACD12B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А.Н., Кикин А.Ю., Кучеров И.Н.,</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И.И. Криминологическая характеристика налоговой преступности // Налоговый вестник. 2004. - №6. - с. 50-53.</w:t>
      </w:r>
    </w:p>
    <w:p w14:paraId="48530D4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Бычкова С.М. Виды аудиторских рисков // Бухгалтерский учет. 1999. - № 6. - с.89-92.</w:t>
      </w:r>
    </w:p>
    <w:p w14:paraId="35315C19"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 И. Особенности построения выборки при проведении аудита. // Аудиторские ведомости. 2001. - № 1. - с.72-76.</w:t>
      </w:r>
    </w:p>
    <w:p w14:paraId="41A6F5DC"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Аудит: стандарты и практика. М.,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2002. 376 с.</w:t>
      </w:r>
    </w:p>
    <w:p w14:paraId="3D32DD6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Практическое пособие по аудиту. М.: ИНФРА-М, 1996.-552 с.</w:t>
      </w:r>
    </w:p>
    <w:p w14:paraId="6364822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Налоговый менеджмент. Учебник для вузов.- М.: ЮНИТИ-ДАНА, 2001.-426 с.</w:t>
      </w:r>
    </w:p>
    <w:p w14:paraId="21E1BB7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НДС: отмена учета «по</w:t>
      </w:r>
      <w:r>
        <w:rPr>
          <w:rStyle w:val="WW8Num2z0"/>
          <w:rFonts w:ascii="Verdana" w:hAnsi="Verdana"/>
          <w:color w:val="000000"/>
          <w:sz w:val="18"/>
          <w:szCs w:val="18"/>
        </w:rPr>
        <w:t> </w:t>
      </w:r>
      <w:r>
        <w:rPr>
          <w:rStyle w:val="WW8Num3z0"/>
          <w:rFonts w:ascii="Verdana" w:hAnsi="Verdana"/>
          <w:color w:val="4682B4"/>
          <w:sz w:val="18"/>
          <w:szCs w:val="18"/>
        </w:rPr>
        <w:t>оплате</w:t>
      </w:r>
      <w:r>
        <w:rPr>
          <w:rFonts w:ascii="Verdana" w:hAnsi="Verdana"/>
          <w:color w:val="000000"/>
          <w:sz w:val="18"/>
          <w:szCs w:val="18"/>
        </w:rPr>
        <w:t>» и другие проблемы 2006 года. Глава 21 НК РФ в новой редакции. М.: АБАК, 2006. - 120с.</w:t>
      </w:r>
    </w:p>
    <w:p w14:paraId="6BE12E3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Финансы предприятий: Учебник.- М.: ТК Велби, 2003. 367 с.</w:t>
      </w:r>
    </w:p>
    <w:p w14:paraId="38B64B4C"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58 с.</w:t>
      </w:r>
    </w:p>
    <w:p w14:paraId="44736452"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Налоговое планирование. М.: 1-я Федеративная Книготорговая Компания, 1998. - 189 с.</w:t>
      </w:r>
    </w:p>
    <w:p w14:paraId="19DC831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Колтыгина</w:t>
      </w:r>
      <w:r>
        <w:rPr>
          <w:rStyle w:val="WW8Num2z0"/>
          <w:rFonts w:ascii="Verdana" w:hAnsi="Verdana"/>
          <w:color w:val="000000"/>
          <w:sz w:val="18"/>
          <w:szCs w:val="18"/>
        </w:rPr>
        <w:t> </w:t>
      </w:r>
      <w:r>
        <w:rPr>
          <w:rFonts w:ascii="Verdana" w:hAnsi="Verdana"/>
          <w:color w:val="000000"/>
          <w:sz w:val="18"/>
          <w:szCs w:val="18"/>
        </w:rPr>
        <w:t>В.В. НДС и оформление счетов-фактур в 2006 году .-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 224 с.</w:t>
      </w:r>
    </w:p>
    <w:p w14:paraId="3B9DF960"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Комментарии к новому Плану счетов бухгалтерского учета / А.С.Бакаев,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Е.А. Мизиковский и др.;Под. Ред. А.С.Бакаева. М.: НА «ИПБ-БИНФА», 2001. - 435 с.</w:t>
      </w:r>
    </w:p>
    <w:p w14:paraId="3674A08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4-е изд., перераб. и доп. - М.:ИНФРА-М, 2003. - 640 с.</w:t>
      </w:r>
    </w:p>
    <w:p w14:paraId="334048C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Л.В. Аудиторская паутина // Эксперт. -2005,- с.ЮЗ.</w:t>
      </w:r>
    </w:p>
    <w:p w14:paraId="4434779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 В. Современный этап развития аудиторской деятельности в Российской Федерации. // Финансы. 2003. - № 2. - с.57-62.</w:t>
      </w:r>
    </w:p>
    <w:p w14:paraId="2BDCEDB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Лукичева</w:t>
      </w:r>
      <w:r>
        <w:rPr>
          <w:rStyle w:val="WW8Num2z0"/>
          <w:rFonts w:ascii="Verdana" w:hAnsi="Verdana"/>
          <w:color w:val="000000"/>
          <w:sz w:val="18"/>
          <w:szCs w:val="18"/>
        </w:rPr>
        <w:t> </w:t>
      </w:r>
      <w:r>
        <w:rPr>
          <w:rFonts w:ascii="Verdana" w:hAnsi="Verdana"/>
          <w:color w:val="000000"/>
          <w:sz w:val="18"/>
          <w:szCs w:val="18"/>
        </w:rPr>
        <w:t>А.О., Лукичев Д.П. Риск в аудите: Монография. СПб.: НИИХСПбГУ, 1999.-98 с.</w:t>
      </w:r>
    </w:p>
    <w:p w14:paraId="55995E99"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Магницкая</w:t>
      </w:r>
      <w:r>
        <w:rPr>
          <w:rStyle w:val="WW8Num2z0"/>
          <w:rFonts w:ascii="Verdana" w:hAnsi="Verdana"/>
          <w:color w:val="000000"/>
          <w:sz w:val="18"/>
          <w:szCs w:val="18"/>
        </w:rPr>
        <w:t> </w:t>
      </w:r>
      <w:r>
        <w:rPr>
          <w:rFonts w:ascii="Verdana" w:hAnsi="Verdana"/>
          <w:color w:val="000000"/>
          <w:sz w:val="18"/>
          <w:szCs w:val="18"/>
        </w:rPr>
        <w:t>Е.В., Евстегнеев E.H. Правоведение. СПб.: Питер, 2003.</w:t>
      </w:r>
    </w:p>
    <w:p w14:paraId="77CF05D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Мацкявичене Е. Аудиторская проверка.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2000 № 25. - с. 10.</w:t>
      </w:r>
    </w:p>
    <w:p w14:paraId="5C202FBF"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Субботина Е. Б. Принцип существенности в аудите: качественный и количественный аспекты // Аудиторские ведомости. 2000. - № 6.</w:t>
      </w:r>
    </w:p>
    <w:p w14:paraId="59D48B0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Михайлов О. JL,</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Р. Рабочая документация в аудите. // Бухгалтерский учет.-. 1998. № 9 - с.78-81.</w:t>
      </w:r>
    </w:p>
    <w:p w14:paraId="49E660D0"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4-е изд./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 СПб: Питер, 2003,- 503 с.</w:t>
      </w:r>
    </w:p>
    <w:p w14:paraId="261CDA2A"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Научно-методическая конференция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Сборник методических материалов.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- 440 с.</w:t>
      </w:r>
    </w:p>
    <w:p w14:paraId="3BEA457D"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Зайнетдинов Ф. В. Практикум общего аудита: учебн. практ. пособие. - М.: Дело, 2000. - 416 с.</w:t>
      </w:r>
    </w:p>
    <w:p w14:paraId="2578AA2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Кудрявцев H.H. Аудит предприятия. Методология аудиторской проверки хозяйственно-финансовой деятельности предприятия: Учебное пособие. М.: Дело, 1996. - 448с.</w:t>
      </w:r>
    </w:p>
    <w:p w14:paraId="2124303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В.Г. Практика исчисления налога на добавленную стоимость.- Воронеж.:</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ИПФ «</w:t>
      </w:r>
      <w:r>
        <w:rPr>
          <w:rStyle w:val="WW8Num3z0"/>
          <w:rFonts w:ascii="Verdana" w:hAnsi="Verdana"/>
          <w:color w:val="4682B4"/>
          <w:sz w:val="18"/>
          <w:szCs w:val="18"/>
        </w:rPr>
        <w:t>Воронеж</w:t>
      </w:r>
      <w:r>
        <w:rPr>
          <w:rFonts w:ascii="Verdana" w:hAnsi="Verdana"/>
          <w:color w:val="000000"/>
          <w:sz w:val="18"/>
          <w:szCs w:val="18"/>
        </w:rPr>
        <w:t>», 2003. 133 с.</w:t>
      </w:r>
    </w:p>
    <w:p w14:paraId="0459D77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Об определении Конституционного суда РФ от 08.04.2004 г. №169 -О. ИСС Консультант +.</w:t>
      </w:r>
    </w:p>
    <w:p w14:paraId="05AAC56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 Утверждено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от 21.01.2003 г. №7. ИСС Консультант +.</w:t>
      </w:r>
    </w:p>
    <w:p w14:paraId="0363882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Аудит. Организация и методика проведения. -М.: ООО «</w:t>
      </w:r>
      <w:r>
        <w:rPr>
          <w:rStyle w:val="WW8Num3z0"/>
          <w:rFonts w:ascii="Verdana" w:hAnsi="Verdana"/>
          <w:color w:val="4682B4"/>
          <w:sz w:val="18"/>
          <w:szCs w:val="18"/>
        </w:rPr>
        <w:t>Интелтех</w:t>
      </w:r>
      <w:r>
        <w:rPr>
          <w:rFonts w:ascii="Verdana" w:hAnsi="Verdana"/>
          <w:color w:val="000000"/>
          <w:sz w:val="18"/>
          <w:szCs w:val="18"/>
        </w:rPr>
        <w:t>», 1996. 152 с.</w:t>
      </w:r>
    </w:p>
    <w:p w14:paraId="1C6A756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Аудит. Учебное пособие. М.:МУПК, 1999. -156 с.</w:t>
      </w:r>
    </w:p>
    <w:p w14:paraId="3B264C8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Организация и методика проведения общего аудита / авт. сост.</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-М.: Филинъ, 1996. -469с.</w:t>
      </w:r>
    </w:p>
    <w:p w14:paraId="4752B0A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 В. Планирование аудита. // Аудитор. 2003. - № 2. -с.36-41.</w:t>
      </w:r>
    </w:p>
    <w:p w14:paraId="4A500029"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Перечень терминов и определений, используемых в правилах (стандартах) аудиторской деятельности // Аудит. 2001. - № 12 - с. 323.</w:t>
      </w:r>
    </w:p>
    <w:p w14:paraId="7A230AA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 Ю. Совершенствовать правовую базу российского аудита. // Финансы . 2002. - № 6. - с.9-11.</w:t>
      </w:r>
    </w:p>
    <w:p w14:paraId="2D5C4F6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О методике проведения аудиторских проверок.// Аудиторские ведомости. 1997. - № 12. - с.23-32.</w:t>
      </w:r>
    </w:p>
    <w:p w14:paraId="495F1F2C"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Правила (стандарты) аудиторской деятельности/ Составитель и автор введения Н. А. Ремизов. М.: ИД ФБК-ПРЕСС, 2000. - 384 с.</w:t>
      </w:r>
    </w:p>
    <w:p w14:paraId="613BC56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Робертсон Дж. Аудит: Пер. с анг. М.: КРМС,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- 496 с.</w:t>
      </w:r>
    </w:p>
    <w:p w14:paraId="4D1017B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Е.Ю. Налоговое планирование: курс лекций: учебное пособие для вузов. М.: Издательство «</w:t>
      </w:r>
      <w:r>
        <w:rPr>
          <w:rStyle w:val="WW8Num3z0"/>
          <w:rFonts w:ascii="Verdana" w:hAnsi="Verdana"/>
          <w:color w:val="4682B4"/>
          <w:sz w:val="18"/>
          <w:szCs w:val="18"/>
        </w:rPr>
        <w:t>Экзамен</w:t>
      </w:r>
      <w:r>
        <w:rPr>
          <w:rFonts w:ascii="Verdana" w:hAnsi="Verdana"/>
          <w:color w:val="000000"/>
          <w:sz w:val="18"/>
          <w:szCs w:val="18"/>
        </w:rPr>
        <w:t>», 2006.- 221 с.</w:t>
      </w:r>
    </w:p>
    <w:p w14:paraId="7D6BB760"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Словарь справочник. Налоги.- М.: Дело и сервис, 2000. - 120 с.</w:t>
      </w:r>
    </w:p>
    <w:p w14:paraId="2866D889"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- 576 с.</w:t>
      </w:r>
    </w:p>
    <w:p w14:paraId="0C8DC09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Исследования о природе и причинах богатства народа: Пер. с англ. Л.В.Соколов. М.: Финансы и статистика, 1996. 320 с.</w:t>
      </w:r>
    </w:p>
    <w:p w14:paraId="3521F28A"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Аудит: преимущества выборочной проверки // Бухгалтерский учет. 1995. - № 10. - С.51-53.</w:t>
      </w:r>
    </w:p>
    <w:p w14:paraId="72626CE0"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Классификация ошибок в аудите. // Бухгалтерский учет.- 1998.- №3. с. 50-53.</w:t>
      </w:r>
    </w:p>
    <w:p w14:paraId="44F7B7EC"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Планирование аудиторской проверки // Бухгалтерский учет. 1997. - № 8. - с.65-71.</w:t>
      </w:r>
    </w:p>
    <w:p w14:paraId="6E57BDF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Риски в аудиторской проверке. // Бухгалтерский учет. 1998.-№6.-с.51-56.</w:t>
      </w:r>
    </w:p>
    <w:p w14:paraId="371F6F6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Принцип существенности в аудите. // Бухгалтерский учет. 1997.-№11.-с.50-52.</w:t>
      </w:r>
    </w:p>
    <w:p w14:paraId="4C0228D2"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Сотникова JI. В.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239 с.</w:t>
      </w:r>
    </w:p>
    <w:p w14:paraId="09E4EF09"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Справочник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канд. экон. наук, доц. Л. Г. Макаровой. М.: Юрист, 2001.-992 с.</w:t>
      </w:r>
    </w:p>
    <w:p w14:paraId="2EB2F19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М.М. Оптимизация НДС. М.: ООО ИИА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ООО «Статус-Кво 97», 2007. - 140с.</w:t>
      </w:r>
    </w:p>
    <w:p w14:paraId="21EA9548"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В. С. Моделирование технологии оцени риска не обнаружения. // Аудиторские ведомости. 2002. - № 3. - с.75-80.</w:t>
      </w:r>
    </w:p>
    <w:p w14:paraId="3F6DAED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Гольшев В.Д. Введение в аудит. М.: Тарвер, 1992. -250 с.</w:t>
      </w:r>
    </w:p>
    <w:p w14:paraId="6DD8629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изд. Центр «</w:t>
      </w:r>
      <w:r>
        <w:rPr>
          <w:rStyle w:val="WW8Num3z0"/>
          <w:rFonts w:ascii="Verdana" w:hAnsi="Verdana"/>
          <w:color w:val="4682B4"/>
          <w:sz w:val="18"/>
          <w:szCs w:val="18"/>
        </w:rPr>
        <w:t>Анкил</w:t>
      </w:r>
      <w:r>
        <w:rPr>
          <w:rFonts w:ascii="Verdana" w:hAnsi="Verdana"/>
          <w:color w:val="000000"/>
          <w:sz w:val="18"/>
          <w:szCs w:val="18"/>
        </w:rPr>
        <w:t>», 1994. - 108 с.</w:t>
      </w:r>
    </w:p>
    <w:p w14:paraId="214B0C7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Ахтембеков А. Н.,</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 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2001. - 556 с.</w:t>
      </w:r>
    </w:p>
    <w:p w14:paraId="572990A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Смирнов И. 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ИЦ «</w:t>
      </w:r>
      <w:r>
        <w:rPr>
          <w:rStyle w:val="WW8Num3z0"/>
          <w:rFonts w:ascii="Verdana" w:hAnsi="Verdana"/>
          <w:color w:val="4682B4"/>
          <w:sz w:val="18"/>
          <w:szCs w:val="18"/>
        </w:rPr>
        <w:t>Анкил</w:t>
      </w:r>
      <w:r>
        <w:rPr>
          <w:rFonts w:ascii="Verdana" w:hAnsi="Verdana"/>
          <w:color w:val="000000"/>
          <w:sz w:val="18"/>
          <w:szCs w:val="18"/>
        </w:rPr>
        <w:t>», ИКЦ «ДИС», 1997. - 256 с.</w:t>
      </w:r>
    </w:p>
    <w:p w14:paraId="709E968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О. А. Модель аудиторского риска. // Вестник Московского Университета Сер.6. Экономика. 1999. - № 5. - с. 92-104.</w:t>
      </w:r>
    </w:p>
    <w:p w14:paraId="0F01A6AB"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Сучилин</w:t>
      </w:r>
      <w:r>
        <w:rPr>
          <w:rStyle w:val="WW8Num2z0"/>
          <w:rFonts w:ascii="Verdana" w:hAnsi="Verdana"/>
          <w:color w:val="000000"/>
          <w:sz w:val="18"/>
          <w:szCs w:val="18"/>
        </w:rPr>
        <w:t> </w:t>
      </w:r>
      <w:r>
        <w:rPr>
          <w:rFonts w:ascii="Verdana" w:hAnsi="Verdana"/>
          <w:color w:val="000000"/>
          <w:sz w:val="18"/>
          <w:szCs w:val="18"/>
        </w:rPr>
        <w:t>A.A. Аудит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внебюджетными фондами на предприятии. Методология проведения. М.: Экзамен, 2001.- 128 с.</w:t>
      </w:r>
    </w:p>
    <w:p w14:paraId="4D6397B5"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М.: Финансы и статистика, 1998. - 512 с.</w:t>
      </w:r>
    </w:p>
    <w:p w14:paraId="00BFCD5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Терехов М. А. Контроль и аудит: основные методические приемы и технология. М.: Финансы и статистика, 1998. -208 с.</w:t>
      </w:r>
    </w:p>
    <w:p w14:paraId="5934C96F"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Д.Н., Липник Л.Г. Налоговое планирование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налоговых рисков.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 с.253.</w:t>
      </w:r>
    </w:p>
    <w:p w14:paraId="592090D3"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Фрейтак Н.К.,</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H.H., Воробьев Ю.А. НДС: налоговые</w:t>
      </w:r>
      <w:r>
        <w:rPr>
          <w:rStyle w:val="WW8Num2z0"/>
          <w:rFonts w:ascii="Verdana" w:hAnsi="Verdana"/>
          <w:color w:val="000000"/>
          <w:sz w:val="18"/>
          <w:szCs w:val="18"/>
        </w:rPr>
        <w:t> </w:t>
      </w:r>
      <w:r>
        <w:rPr>
          <w:rStyle w:val="WW8Num3z0"/>
          <w:rFonts w:ascii="Verdana" w:hAnsi="Verdana"/>
          <w:color w:val="4682B4"/>
          <w:sz w:val="18"/>
          <w:szCs w:val="18"/>
        </w:rPr>
        <w:t>вычеты</w:t>
      </w:r>
      <w:r>
        <w:rPr>
          <w:rFonts w:ascii="Verdana" w:hAnsi="Verdana"/>
          <w:color w:val="000000"/>
          <w:sz w:val="18"/>
          <w:szCs w:val="18"/>
        </w:rPr>
        <w:t>. Способы оптимизации. Налоговый учет. М.: ИД ФБК- Пресс, 2004. -184 с.</w:t>
      </w:r>
    </w:p>
    <w:p w14:paraId="5160CA5D"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Хамидов</w:t>
      </w:r>
      <w:r>
        <w:rPr>
          <w:rStyle w:val="WW8Num2z0"/>
          <w:rFonts w:ascii="Verdana" w:hAnsi="Verdana"/>
          <w:color w:val="000000"/>
          <w:sz w:val="18"/>
          <w:szCs w:val="18"/>
        </w:rPr>
        <w:t> </w:t>
      </w:r>
      <w:r>
        <w:rPr>
          <w:rFonts w:ascii="Verdana" w:hAnsi="Verdana"/>
          <w:color w:val="000000"/>
          <w:sz w:val="18"/>
          <w:szCs w:val="18"/>
        </w:rPr>
        <w:t>А.У. Аналитические процедуры в аудиторской практике // Аудиторские ведомости. -2001. № 8. - с. 12-13.</w:t>
      </w:r>
    </w:p>
    <w:p w14:paraId="09403837"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А. А. Выборочное исследование // Вопросы статистики: Избр. статьи. М.:1960, 2005. - №2. - с. 258-270 .</w:t>
      </w:r>
    </w:p>
    <w:p w14:paraId="7FB95511"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Чхутишвили JI. В.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анализа. // Аудит и финансовый анализ. 1997 . - № 3. - с. 5-49.</w:t>
      </w:r>
    </w:p>
    <w:p w14:paraId="04016B22"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Кризис жанра или «что делать</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пока правительство ищет «</w:t>
      </w:r>
      <w:r>
        <w:rPr>
          <w:rStyle w:val="WW8Num3z0"/>
          <w:rFonts w:ascii="Verdana" w:hAnsi="Verdana"/>
          <w:color w:val="4682B4"/>
          <w:sz w:val="18"/>
          <w:szCs w:val="18"/>
        </w:rPr>
        <w:t>кто виноват</w:t>
      </w:r>
      <w:r>
        <w:rPr>
          <w:rFonts w:ascii="Verdana" w:hAnsi="Verdana"/>
          <w:color w:val="000000"/>
          <w:sz w:val="18"/>
          <w:szCs w:val="18"/>
        </w:rPr>
        <w:t>» (размышления практика о налоговом аудите).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-1998. -№10.-с.158.</w:t>
      </w:r>
    </w:p>
    <w:p w14:paraId="4577B7DD"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В.П. Аудит. Учебник. 2-е изд., доп. и перераб. -М.: ИНФРА-М, 2001.- 352 с.</w:t>
      </w:r>
    </w:p>
    <w:p w14:paraId="1CD58230"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Аудиторская проверка расчетов с бюджетом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налогу на добавленную стоимость // Бухгалтерский учет. 2001.- №5. - с. 24.</w:t>
      </w:r>
    </w:p>
    <w:p w14:paraId="45F02A4D"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 К., Микрюков В. А.,</w:t>
      </w:r>
      <w:r>
        <w:rPr>
          <w:rStyle w:val="WW8Num2z0"/>
          <w:rFonts w:ascii="Verdana" w:hAnsi="Verdana"/>
          <w:color w:val="000000"/>
          <w:sz w:val="18"/>
          <w:szCs w:val="18"/>
        </w:rPr>
        <w:t> </w:t>
      </w:r>
      <w:r>
        <w:rPr>
          <w:rStyle w:val="WW8Num3z0"/>
          <w:rFonts w:ascii="Verdana" w:hAnsi="Verdana"/>
          <w:color w:val="4682B4"/>
          <w:sz w:val="18"/>
          <w:szCs w:val="18"/>
        </w:rPr>
        <w:t>Дышкант</w:t>
      </w:r>
      <w:r>
        <w:rPr>
          <w:rStyle w:val="WW8Num2z0"/>
          <w:rFonts w:ascii="Verdana" w:hAnsi="Verdana"/>
          <w:color w:val="000000"/>
          <w:sz w:val="18"/>
          <w:szCs w:val="18"/>
        </w:rPr>
        <w:t> </w:t>
      </w:r>
      <w:r>
        <w:rPr>
          <w:rFonts w:ascii="Verdana" w:hAnsi="Verdana"/>
          <w:color w:val="000000"/>
          <w:sz w:val="18"/>
          <w:szCs w:val="18"/>
        </w:rPr>
        <w:t>И. Д. Учет, анализ, аудит на предприятии: Учебное пособие для вузов. М.: Аудит, ЮНИТИ, 1996.-496 с.</w:t>
      </w:r>
    </w:p>
    <w:p w14:paraId="2993B506"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Шуклин</w:t>
      </w:r>
      <w:r>
        <w:rPr>
          <w:rStyle w:val="WW8Num2z0"/>
          <w:rFonts w:ascii="Verdana" w:hAnsi="Verdana"/>
          <w:color w:val="000000"/>
          <w:sz w:val="18"/>
          <w:szCs w:val="18"/>
        </w:rPr>
        <w:t> </w:t>
      </w:r>
      <w:r>
        <w:rPr>
          <w:rFonts w:ascii="Verdana" w:hAnsi="Verdana"/>
          <w:color w:val="000000"/>
          <w:sz w:val="18"/>
          <w:szCs w:val="18"/>
        </w:rPr>
        <w:t>Б.С. НДС в 2006 году. М.: Гросс- Медиа, 2006.- 192 с.</w:t>
      </w:r>
    </w:p>
    <w:p w14:paraId="229473FC"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Энциклопедия общего аудита. Законодательная и нормативная база, практика, рекомендации и методика осуществления: в 2 т. /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г. - 569 с.</w:t>
      </w:r>
    </w:p>
    <w:p w14:paraId="343244FE"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Незамайкин В.Н. Налог на добавленную стоимость. М.: Изд-во Эксмо, 2004. - 352 с.</w:t>
      </w:r>
    </w:p>
    <w:p w14:paraId="078D91D4"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Официальный сайт Федеральной налоговой службы // Internet resource: http: // www.nalog.ru.</w:t>
      </w:r>
    </w:p>
    <w:p w14:paraId="5D20256A" w14:textId="77777777" w:rsidR="00E054DF" w:rsidRDefault="00E054DF" w:rsidP="00E054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 Официальный сайт Управления Федеральной налоговой службы по Воронежской области // Internet resource: http: // www. r36. nalog.ru.</w:t>
      </w:r>
    </w:p>
    <w:p w14:paraId="43E62286" w14:textId="307B98EA" w:rsidR="00450498" w:rsidRPr="00E054DF" w:rsidRDefault="00E054DF" w:rsidP="00E054DF">
      <w:r>
        <w:rPr>
          <w:rFonts w:ascii="Verdana" w:hAnsi="Verdana"/>
          <w:color w:val="000000"/>
          <w:sz w:val="18"/>
          <w:szCs w:val="18"/>
        </w:rPr>
        <w:br/>
      </w:r>
      <w:bookmarkStart w:id="0" w:name="_GoBack"/>
      <w:bookmarkEnd w:id="0"/>
    </w:p>
    <w:sectPr w:rsidR="00450498" w:rsidRPr="00E054D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BEFDC" w14:textId="77777777" w:rsidR="00155155" w:rsidRDefault="00155155">
      <w:pPr>
        <w:spacing w:after="0" w:line="240" w:lineRule="auto"/>
      </w:pPr>
      <w:r>
        <w:separator/>
      </w:r>
    </w:p>
  </w:endnote>
  <w:endnote w:type="continuationSeparator" w:id="0">
    <w:p w14:paraId="3B5AF9AC" w14:textId="77777777" w:rsidR="00155155" w:rsidRDefault="0015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1A6B9" w14:textId="77777777" w:rsidR="00155155" w:rsidRDefault="00155155">
      <w:pPr>
        <w:spacing w:after="0" w:line="240" w:lineRule="auto"/>
      </w:pPr>
      <w:r>
        <w:separator/>
      </w:r>
    </w:p>
  </w:footnote>
  <w:footnote w:type="continuationSeparator" w:id="0">
    <w:p w14:paraId="3E4F273F" w14:textId="77777777" w:rsidR="00155155" w:rsidRDefault="00155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155"/>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D7DE-E15B-4194-ADF4-8F3E9AF3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11071</TotalTime>
  <Pages>13</Pages>
  <Words>6285</Words>
  <Characters>35828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825</cp:revision>
  <cp:lastPrinted>2009-02-06T05:36:00Z</cp:lastPrinted>
  <dcterms:created xsi:type="dcterms:W3CDTF">2016-05-04T14:28:00Z</dcterms:created>
  <dcterms:modified xsi:type="dcterms:W3CDTF">2016-07-18T15:06:00Z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