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E90C94" w:rsidRDefault="00E90C94" w:rsidP="00E90C94">
      <w:r w:rsidRPr="00880079">
        <w:rPr>
          <w:rFonts w:ascii="Times New Roman" w:hAnsi="Times New Roman" w:cs="Times New Roman"/>
          <w:b/>
          <w:sz w:val="24"/>
          <w:szCs w:val="24"/>
        </w:rPr>
        <w:t>Роздольська Ірина Володимирівна</w:t>
      </w:r>
      <w:r w:rsidRPr="00880079">
        <w:rPr>
          <w:rFonts w:ascii="Times New Roman" w:hAnsi="Times New Roman" w:cs="Times New Roman"/>
          <w:sz w:val="24"/>
          <w:szCs w:val="24"/>
        </w:rPr>
        <w:t xml:space="preserve">, доцент кафедри української літератури ім. акад. М. Возняка, Львівський національний університет імені Івана Франка. </w:t>
      </w:r>
      <w:r w:rsidRPr="00152121">
        <w:rPr>
          <w:rStyle w:val="af2"/>
          <w:rFonts w:ascii="Times New Roman" w:hAnsi="Times New Roman" w:cs="Times New Roman"/>
          <w:sz w:val="24"/>
          <w:szCs w:val="24"/>
        </w:rPr>
        <w:t>Назва дисертації</w:t>
      </w:r>
      <w:r w:rsidRPr="00152121">
        <w:rPr>
          <w:rFonts w:ascii="Times New Roman" w:hAnsi="Times New Roman" w:cs="Times New Roman"/>
          <w:b/>
          <w:sz w:val="24"/>
          <w:szCs w:val="24"/>
        </w:rPr>
        <w:t>:</w:t>
      </w:r>
      <w:r w:rsidRPr="00880079">
        <w:rPr>
          <w:rFonts w:ascii="Times New Roman" w:hAnsi="Times New Roman" w:cs="Times New Roman"/>
          <w:sz w:val="24"/>
          <w:szCs w:val="24"/>
        </w:rPr>
        <w:t xml:space="preserve"> «Літературний феномен Українських Січових Стрільців: функціонування та структура покоління». </w:t>
      </w:r>
      <w:r w:rsidRPr="00152121">
        <w:rPr>
          <w:rStyle w:val="af2"/>
          <w:rFonts w:ascii="Times New Roman" w:hAnsi="Times New Roman" w:cs="Times New Roman"/>
          <w:iCs/>
          <w:sz w:val="24"/>
          <w:szCs w:val="24"/>
        </w:rPr>
        <w:t>Шифр та назва спеціальності</w:t>
      </w:r>
      <w:r w:rsidRPr="00880079">
        <w:rPr>
          <w:rFonts w:ascii="Times New Roman" w:hAnsi="Times New Roman" w:cs="Times New Roman"/>
          <w:sz w:val="24"/>
          <w:szCs w:val="24"/>
        </w:rPr>
        <w:t xml:space="preserve"> – 10.01.01 – українська література. </w:t>
      </w:r>
      <w:r w:rsidRPr="00880079">
        <w:rPr>
          <w:rStyle w:val="af2"/>
          <w:rFonts w:ascii="Times New Roman" w:hAnsi="Times New Roman" w:cs="Times New Roman"/>
          <w:iCs/>
          <w:sz w:val="24"/>
          <w:szCs w:val="24"/>
        </w:rPr>
        <w:t>Спецрада</w:t>
      </w:r>
      <w:r w:rsidRPr="00880079">
        <w:rPr>
          <w:rFonts w:ascii="Times New Roman" w:hAnsi="Times New Roman" w:cs="Times New Roman"/>
          <w:sz w:val="24"/>
          <w:szCs w:val="24"/>
        </w:rPr>
        <w:t xml:space="preserve"> Д 35.051.13 Львівського національного університету імені Івана Франка</w:t>
      </w:r>
    </w:p>
    <w:sectPr w:rsidR="00A91CAB" w:rsidRPr="00E90C9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2C1AD6">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2C1AD6">
                <w:pPr>
                  <w:spacing w:line="240" w:lineRule="auto"/>
                </w:pPr>
                <w:fldSimple w:instr=" PAGE \* MERGEFORMAT ">
                  <w:r w:rsidR="00E90C94" w:rsidRPr="00E90C9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2C1AD6">
      <w:pPr>
        <w:rPr>
          <w:sz w:val="2"/>
          <w:szCs w:val="2"/>
        </w:rPr>
      </w:pPr>
      <w:r w:rsidRPr="002C1A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2C1AD6">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2C1AD6">
      <w:pPr>
        <w:rPr>
          <w:sz w:val="2"/>
          <w:szCs w:val="2"/>
        </w:rPr>
      </w:pPr>
      <w:r w:rsidRPr="002C1A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D961-FB11-43F7-B051-CD47C6AA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151</cp:revision>
  <cp:lastPrinted>2009-02-06T05:36:00Z</cp:lastPrinted>
  <dcterms:created xsi:type="dcterms:W3CDTF">2021-02-16T19:26:00Z</dcterms:created>
  <dcterms:modified xsi:type="dcterms:W3CDTF">2021-02-23T20:58:00Z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