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C066D" w14:textId="77777777" w:rsidR="004B3A29" w:rsidRPr="004B3A29" w:rsidRDefault="004B3A29" w:rsidP="004B3A29">
      <w:pPr>
        <w:widowControl/>
        <w:tabs>
          <w:tab w:val="clear" w:pos="709"/>
        </w:tabs>
        <w:suppressAutoHyphens w:val="0"/>
        <w:spacing w:after="0" w:line="460" w:lineRule="exact"/>
        <w:ind w:firstLine="0"/>
        <w:jc w:val="center"/>
        <w:rPr>
          <w:rFonts w:ascii="Times New Roman CYR" w:eastAsia="Times New Roman" w:hAnsi="Times New Roman CYR" w:cs="Times New Roman"/>
          <w:kern w:val="0"/>
          <w:sz w:val="32"/>
          <w:szCs w:val="32"/>
          <w:lang w:eastAsia="ru-RU"/>
        </w:rPr>
      </w:pPr>
      <w:r w:rsidRPr="004B3A29">
        <w:rPr>
          <w:rFonts w:ascii="Times New Roman CYR" w:eastAsia="Times New Roman" w:hAnsi="Times New Roman CYR" w:cs="Times New Roman"/>
          <w:kern w:val="0"/>
          <w:sz w:val="32"/>
          <w:szCs w:val="32"/>
          <w:lang w:eastAsia="ru-RU"/>
        </w:rPr>
        <w:t xml:space="preserve">МІНІСТЕРСТВО ОСВІТИ </w:t>
      </w:r>
      <w:r w:rsidRPr="004B3A29">
        <w:rPr>
          <w:rFonts w:ascii="Times New Roman CYR" w:eastAsia="Times New Roman" w:hAnsi="Times New Roman CYR" w:cs="Times New Roman"/>
          <w:kern w:val="0"/>
          <w:sz w:val="32"/>
          <w:szCs w:val="32"/>
          <w:lang w:val="uk-UA" w:eastAsia="ru-RU"/>
        </w:rPr>
        <w:t xml:space="preserve">І НАУКИ </w:t>
      </w:r>
      <w:r w:rsidRPr="004B3A29">
        <w:rPr>
          <w:rFonts w:ascii="Times New Roman CYR" w:eastAsia="Times New Roman" w:hAnsi="Times New Roman CYR" w:cs="Times New Roman"/>
          <w:kern w:val="0"/>
          <w:sz w:val="32"/>
          <w:szCs w:val="32"/>
          <w:lang w:eastAsia="ru-RU"/>
        </w:rPr>
        <w:t>УКРАЇНИ</w:t>
      </w:r>
    </w:p>
    <w:p w14:paraId="5F7F4B3A" w14:textId="77777777" w:rsidR="004B3A29" w:rsidRPr="004B3A29" w:rsidRDefault="004B3A29" w:rsidP="004B3A29">
      <w:pPr>
        <w:widowControl/>
        <w:tabs>
          <w:tab w:val="clear" w:pos="709"/>
        </w:tabs>
        <w:suppressAutoHyphens w:val="0"/>
        <w:spacing w:after="0" w:line="460" w:lineRule="exact"/>
        <w:ind w:firstLine="0"/>
        <w:jc w:val="center"/>
        <w:rPr>
          <w:rFonts w:ascii="Times New Roman CYR" w:eastAsia="Times New Roman" w:hAnsi="Times New Roman CYR" w:cs="Times New Roman"/>
          <w:kern w:val="0"/>
          <w:sz w:val="32"/>
          <w:szCs w:val="20"/>
          <w:lang w:val="uk-UA" w:eastAsia="ru-RU"/>
        </w:rPr>
      </w:pPr>
      <w:r w:rsidRPr="004B3A29">
        <w:rPr>
          <w:rFonts w:ascii="Times New Roman CYR" w:eastAsia="Times New Roman" w:hAnsi="Times New Roman CYR" w:cs="Times New Roman"/>
          <w:kern w:val="0"/>
          <w:sz w:val="32"/>
          <w:szCs w:val="20"/>
          <w:lang w:val="uk-UA" w:eastAsia="ru-RU"/>
        </w:rPr>
        <w:t>ПРИКАРПАТ</w:t>
      </w:r>
      <w:r w:rsidRPr="004B3A29">
        <w:rPr>
          <w:rFonts w:ascii="Times New Roman CYR" w:eastAsia="Times New Roman" w:hAnsi="Times New Roman CYR" w:cs="Times New Roman"/>
          <w:kern w:val="0"/>
          <w:sz w:val="32"/>
          <w:szCs w:val="20"/>
          <w:lang w:eastAsia="ru-RU"/>
        </w:rPr>
        <w:t>СЬКИЙ УНІВЕРСИТЕТ</w:t>
      </w:r>
    </w:p>
    <w:p w14:paraId="3175E2C9" w14:textId="77777777" w:rsidR="004B3A29" w:rsidRPr="004B3A29" w:rsidRDefault="004B3A29" w:rsidP="004B3A29">
      <w:pPr>
        <w:widowControl/>
        <w:tabs>
          <w:tab w:val="clear" w:pos="709"/>
        </w:tabs>
        <w:suppressAutoHyphens w:val="0"/>
        <w:spacing w:after="0" w:line="460" w:lineRule="exact"/>
        <w:ind w:firstLine="0"/>
        <w:jc w:val="center"/>
        <w:rPr>
          <w:rFonts w:ascii="Times New Roman CYR" w:eastAsia="Times New Roman" w:hAnsi="Times New Roman CYR" w:cs="Times New Roman"/>
          <w:kern w:val="0"/>
          <w:sz w:val="32"/>
          <w:szCs w:val="20"/>
          <w:lang w:eastAsia="ru-RU"/>
        </w:rPr>
      </w:pPr>
      <w:r w:rsidRPr="004B3A29">
        <w:rPr>
          <w:rFonts w:ascii="Times New Roman CYR" w:eastAsia="Times New Roman" w:hAnsi="Times New Roman CYR" w:cs="Times New Roman"/>
          <w:kern w:val="0"/>
          <w:sz w:val="32"/>
          <w:szCs w:val="20"/>
          <w:lang w:val="uk-UA" w:eastAsia="ru-RU"/>
        </w:rPr>
        <w:t xml:space="preserve">ІМЕНІ </w:t>
      </w:r>
      <w:r w:rsidRPr="004B3A29">
        <w:rPr>
          <w:rFonts w:ascii="Times New Roman CYR" w:eastAsia="Times New Roman" w:hAnsi="Times New Roman CYR" w:cs="Times New Roman"/>
          <w:kern w:val="0"/>
          <w:sz w:val="32"/>
          <w:szCs w:val="20"/>
          <w:lang w:eastAsia="ru-RU"/>
        </w:rPr>
        <w:t>ВАСИЛЯ СТЕФАНИКА</w:t>
      </w:r>
    </w:p>
    <w:p w14:paraId="128A1662" w14:textId="77777777" w:rsidR="004B3A29" w:rsidRPr="004B3A29" w:rsidRDefault="004B3A29" w:rsidP="004B3A29">
      <w:pPr>
        <w:widowControl/>
        <w:tabs>
          <w:tab w:val="clear" w:pos="709"/>
        </w:tabs>
        <w:suppressAutoHyphens w:val="0"/>
        <w:spacing w:after="0" w:line="460" w:lineRule="exact"/>
        <w:ind w:firstLine="0"/>
        <w:jc w:val="center"/>
        <w:rPr>
          <w:rFonts w:ascii="Times New Roman CYR" w:eastAsia="Times New Roman" w:hAnsi="Times New Roman CYR" w:cs="Times New Roman"/>
          <w:b/>
          <w:kern w:val="0"/>
          <w:sz w:val="28"/>
          <w:szCs w:val="20"/>
          <w:lang w:eastAsia="ru-RU"/>
        </w:rPr>
      </w:pPr>
    </w:p>
    <w:p w14:paraId="56896D84" w14:textId="77777777" w:rsidR="004B3A29" w:rsidRPr="004B3A29" w:rsidRDefault="004B3A29" w:rsidP="004B3A29">
      <w:pPr>
        <w:widowControl/>
        <w:tabs>
          <w:tab w:val="clear" w:pos="709"/>
        </w:tabs>
        <w:suppressAutoHyphens w:val="0"/>
        <w:spacing w:after="0" w:line="460" w:lineRule="exact"/>
        <w:ind w:firstLine="0"/>
        <w:jc w:val="right"/>
        <w:rPr>
          <w:rFonts w:ascii="Times New Roman CYR" w:eastAsia="Times New Roman" w:hAnsi="Times New Roman CYR" w:cs="Times New Roman"/>
          <w:kern w:val="0"/>
          <w:sz w:val="32"/>
          <w:szCs w:val="20"/>
          <w:lang w:val="uk-UA" w:eastAsia="ru-RU"/>
        </w:rPr>
      </w:pPr>
      <w:r w:rsidRPr="004B3A29">
        <w:rPr>
          <w:rFonts w:ascii="Times New Roman CYR" w:eastAsia="Times New Roman" w:hAnsi="Times New Roman CYR" w:cs="Times New Roman"/>
          <w:kern w:val="0"/>
          <w:sz w:val="32"/>
          <w:szCs w:val="20"/>
          <w:lang w:eastAsia="ru-RU"/>
        </w:rPr>
        <w:t xml:space="preserve">На правах </w:t>
      </w:r>
      <w:r w:rsidRPr="004B3A29">
        <w:rPr>
          <w:rFonts w:ascii="Times New Roman CYR" w:eastAsia="Times New Roman" w:hAnsi="Times New Roman CYR" w:cs="Times New Roman"/>
          <w:kern w:val="0"/>
          <w:sz w:val="32"/>
          <w:szCs w:val="20"/>
          <w:lang w:val="uk-UA" w:eastAsia="ru-RU"/>
        </w:rPr>
        <w:t>рукопису</w:t>
      </w:r>
    </w:p>
    <w:p w14:paraId="713B3877" w14:textId="77777777" w:rsidR="004B3A29" w:rsidRPr="004B3A29" w:rsidRDefault="004B3A29" w:rsidP="004B3A29">
      <w:pPr>
        <w:widowControl/>
        <w:tabs>
          <w:tab w:val="clear" w:pos="709"/>
        </w:tabs>
        <w:suppressAutoHyphens w:val="0"/>
        <w:spacing w:after="0" w:line="460" w:lineRule="exact"/>
        <w:ind w:firstLine="0"/>
        <w:jc w:val="right"/>
        <w:rPr>
          <w:rFonts w:ascii="Times New Roman CYR" w:eastAsia="Times New Roman" w:hAnsi="Times New Roman CYR" w:cs="Times New Roman"/>
          <w:b/>
          <w:kern w:val="0"/>
          <w:sz w:val="28"/>
          <w:szCs w:val="20"/>
          <w:lang w:val="uk-UA" w:eastAsia="ru-RU"/>
        </w:rPr>
      </w:pPr>
    </w:p>
    <w:p w14:paraId="07F2336E" w14:textId="77777777" w:rsidR="004B3A29" w:rsidRPr="004B3A29" w:rsidRDefault="004B3A29" w:rsidP="004B3A29">
      <w:pPr>
        <w:widowControl/>
        <w:tabs>
          <w:tab w:val="clear" w:pos="709"/>
        </w:tabs>
        <w:suppressAutoHyphens w:val="0"/>
        <w:spacing w:after="0" w:line="460" w:lineRule="exact"/>
        <w:ind w:firstLine="0"/>
        <w:jc w:val="center"/>
        <w:rPr>
          <w:rFonts w:ascii="Times New Roman CYR" w:eastAsia="Times New Roman" w:hAnsi="Times New Roman CYR" w:cs="Times New Roman"/>
          <w:b/>
          <w:kern w:val="0"/>
          <w:sz w:val="32"/>
          <w:szCs w:val="20"/>
          <w:lang w:eastAsia="ru-RU"/>
        </w:rPr>
      </w:pPr>
      <w:r w:rsidRPr="004B3A29">
        <w:rPr>
          <w:rFonts w:ascii="Times New Roman CYR" w:eastAsia="Times New Roman" w:hAnsi="Times New Roman CYR" w:cs="Times New Roman"/>
          <w:b/>
          <w:kern w:val="0"/>
          <w:sz w:val="32"/>
          <w:szCs w:val="20"/>
          <w:lang w:eastAsia="ru-RU"/>
        </w:rPr>
        <w:t xml:space="preserve">ШЛЕМКО </w:t>
      </w:r>
    </w:p>
    <w:p w14:paraId="71ABC2B9" w14:textId="77777777" w:rsidR="004B3A29" w:rsidRPr="004B3A29" w:rsidRDefault="004B3A29" w:rsidP="004B3A29">
      <w:pPr>
        <w:widowControl/>
        <w:tabs>
          <w:tab w:val="clear" w:pos="709"/>
        </w:tabs>
        <w:suppressAutoHyphens w:val="0"/>
        <w:spacing w:after="0" w:line="460" w:lineRule="exact"/>
        <w:ind w:firstLine="0"/>
        <w:jc w:val="center"/>
        <w:rPr>
          <w:rFonts w:ascii="Times New Roman CYR" w:eastAsia="Times New Roman" w:hAnsi="Times New Roman CYR" w:cs="Times New Roman"/>
          <w:b/>
          <w:kern w:val="0"/>
          <w:sz w:val="32"/>
          <w:szCs w:val="20"/>
          <w:lang w:val="uk-UA" w:eastAsia="ru-RU"/>
        </w:rPr>
      </w:pPr>
      <w:r w:rsidRPr="004B3A29">
        <w:rPr>
          <w:rFonts w:ascii="Times New Roman CYR" w:eastAsia="Times New Roman" w:hAnsi="Times New Roman CYR" w:cs="Times New Roman"/>
          <w:b/>
          <w:kern w:val="0"/>
          <w:sz w:val="32"/>
          <w:szCs w:val="20"/>
          <w:lang w:eastAsia="ru-RU"/>
        </w:rPr>
        <w:t>О</w:t>
      </w:r>
      <w:r w:rsidRPr="004B3A29">
        <w:rPr>
          <w:rFonts w:ascii="Times New Roman CYR" w:eastAsia="Times New Roman" w:hAnsi="Times New Roman CYR" w:cs="Times New Roman"/>
          <w:b/>
          <w:kern w:val="0"/>
          <w:sz w:val="32"/>
          <w:szCs w:val="20"/>
          <w:lang w:val="uk-UA" w:eastAsia="ru-RU"/>
        </w:rPr>
        <w:t>льга</w:t>
      </w:r>
      <w:r w:rsidRPr="004B3A29">
        <w:rPr>
          <w:rFonts w:ascii="Times New Roman CYR" w:eastAsia="Times New Roman" w:hAnsi="Times New Roman CYR" w:cs="Times New Roman"/>
          <w:b/>
          <w:kern w:val="0"/>
          <w:sz w:val="32"/>
          <w:szCs w:val="20"/>
          <w:lang w:eastAsia="ru-RU"/>
        </w:rPr>
        <w:t xml:space="preserve"> </w:t>
      </w:r>
      <w:r w:rsidRPr="004B3A29">
        <w:rPr>
          <w:rFonts w:ascii="Times New Roman CYR" w:eastAsia="Times New Roman" w:hAnsi="Times New Roman CYR" w:cs="Times New Roman"/>
          <w:b/>
          <w:kern w:val="0"/>
          <w:sz w:val="32"/>
          <w:szCs w:val="20"/>
          <w:lang w:val="uk-UA" w:eastAsia="ru-RU"/>
        </w:rPr>
        <w:t xml:space="preserve"> </w:t>
      </w:r>
      <w:r w:rsidRPr="004B3A29">
        <w:rPr>
          <w:rFonts w:ascii="Times New Roman CYR" w:eastAsia="Times New Roman" w:hAnsi="Times New Roman CYR" w:cs="Times New Roman"/>
          <w:b/>
          <w:kern w:val="0"/>
          <w:sz w:val="32"/>
          <w:szCs w:val="20"/>
          <w:lang w:eastAsia="ru-RU"/>
        </w:rPr>
        <w:t>Д</w:t>
      </w:r>
      <w:r w:rsidRPr="004B3A29">
        <w:rPr>
          <w:rFonts w:ascii="Times New Roman CYR" w:eastAsia="Times New Roman" w:hAnsi="Times New Roman CYR" w:cs="Times New Roman"/>
          <w:b/>
          <w:kern w:val="0"/>
          <w:sz w:val="32"/>
          <w:szCs w:val="20"/>
          <w:lang w:val="uk-UA" w:eastAsia="ru-RU"/>
        </w:rPr>
        <w:t>митрівна</w:t>
      </w:r>
    </w:p>
    <w:p w14:paraId="655A2326" w14:textId="77777777" w:rsidR="004B3A29" w:rsidRPr="004B3A29" w:rsidRDefault="004B3A29" w:rsidP="004B3A29">
      <w:pPr>
        <w:widowControl/>
        <w:tabs>
          <w:tab w:val="clear" w:pos="709"/>
        </w:tabs>
        <w:suppressAutoHyphens w:val="0"/>
        <w:spacing w:after="0" w:line="460" w:lineRule="exact"/>
        <w:ind w:firstLine="0"/>
        <w:jc w:val="center"/>
        <w:rPr>
          <w:rFonts w:ascii="Times New Roman CYR" w:eastAsia="Times New Roman" w:hAnsi="Times New Roman CYR" w:cs="Times New Roman"/>
          <w:b/>
          <w:kern w:val="0"/>
          <w:sz w:val="32"/>
          <w:szCs w:val="20"/>
          <w:lang w:eastAsia="ru-RU"/>
        </w:rPr>
      </w:pPr>
    </w:p>
    <w:p w14:paraId="4E035108" w14:textId="77777777" w:rsidR="004B3A29" w:rsidRPr="004B3A29" w:rsidRDefault="004B3A29" w:rsidP="004B3A29">
      <w:pPr>
        <w:widowControl/>
        <w:tabs>
          <w:tab w:val="clear" w:pos="709"/>
        </w:tabs>
        <w:suppressAutoHyphens w:val="0"/>
        <w:spacing w:after="0" w:line="460" w:lineRule="exact"/>
        <w:ind w:firstLine="0"/>
        <w:jc w:val="right"/>
        <w:rPr>
          <w:rFonts w:ascii="Times New Roman CYR" w:eastAsia="Times New Roman" w:hAnsi="Times New Roman CYR" w:cs="Times New Roman"/>
          <w:kern w:val="0"/>
          <w:sz w:val="32"/>
          <w:szCs w:val="20"/>
          <w:lang w:eastAsia="ru-RU"/>
        </w:rPr>
      </w:pPr>
      <w:r w:rsidRPr="004B3A29">
        <w:rPr>
          <w:rFonts w:ascii="Times New Roman CYR" w:eastAsia="Times New Roman" w:hAnsi="Times New Roman CYR" w:cs="Times New Roman"/>
          <w:kern w:val="0"/>
          <w:sz w:val="32"/>
          <w:szCs w:val="20"/>
          <w:lang w:val="uk-UA" w:eastAsia="ru-RU"/>
        </w:rPr>
        <w:t>УДК 792.051(477.85/.87)(09)</w:t>
      </w:r>
    </w:p>
    <w:p w14:paraId="70486CC8" w14:textId="77777777" w:rsidR="004B3A29" w:rsidRPr="004B3A29" w:rsidRDefault="004B3A29" w:rsidP="004B3A29">
      <w:pPr>
        <w:widowControl/>
        <w:tabs>
          <w:tab w:val="clear" w:pos="709"/>
        </w:tabs>
        <w:suppressAutoHyphens w:val="0"/>
        <w:spacing w:after="0" w:line="460" w:lineRule="exact"/>
        <w:ind w:firstLine="0"/>
        <w:jc w:val="center"/>
        <w:rPr>
          <w:rFonts w:ascii="Times New Roman CYR" w:eastAsia="Times New Roman" w:hAnsi="Times New Roman CYR" w:cs="Times New Roman"/>
          <w:b/>
          <w:kern w:val="0"/>
          <w:sz w:val="28"/>
          <w:szCs w:val="20"/>
          <w:lang w:eastAsia="ru-RU"/>
        </w:rPr>
      </w:pPr>
    </w:p>
    <w:p w14:paraId="25821C6F" w14:textId="77777777" w:rsidR="004B3A29" w:rsidRPr="004B3A29" w:rsidRDefault="004B3A29" w:rsidP="004B3A29">
      <w:pPr>
        <w:widowControl/>
        <w:tabs>
          <w:tab w:val="clear" w:pos="709"/>
        </w:tabs>
        <w:suppressAutoHyphens w:val="0"/>
        <w:spacing w:after="0" w:line="460" w:lineRule="exact"/>
        <w:ind w:firstLine="0"/>
        <w:jc w:val="center"/>
        <w:rPr>
          <w:rFonts w:ascii="Times New Roman CYR" w:eastAsia="Times New Roman" w:hAnsi="Times New Roman CYR" w:cs="Times New Roman"/>
          <w:b/>
          <w:spacing w:val="18"/>
          <w:kern w:val="0"/>
          <w:sz w:val="36"/>
          <w:szCs w:val="36"/>
          <w:lang w:val="uk-UA" w:eastAsia="ru-RU"/>
        </w:rPr>
      </w:pPr>
      <w:r w:rsidRPr="004B3A29">
        <w:rPr>
          <w:rFonts w:ascii="Times New Roman CYR" w:eastAsia="Times New Roman" w:hAnsi="Times New Roman CYR" w:cs="Times New Roman"/>
          <w:b/>
          <w:spacing w:val="18"/>
          <w:kern w:val="0"/>
          <w:sz w:val="36"/>
          <w:szCs w:val="36"/>
          <w:lang w:eastAsia="ru-RU"/>
        </w:rPr>
        <w:t>Г</w:t>
      </w:r>
      <w:r w:rsidRPr="004B3A29">
        <w:rPr>
          <w:rFonts w:ascii="Times New Roman CYR" w:eastAsia="Times New Roman" w:hAnsi="Times New Roman CYR" w:cs="Times New Roman"/>
          <w:b/>
          <w:spacing w:val="18"/>
          <w:kern w:val="0"/>
          <w:sz w:val="36"/>
          <w:szCs w:val="36"/>
          <w:lang w:val="uk-UA" w:eastAsia="ru-RU"/>
        </w:rPr>
        <w:t xml:space="preserve">УЦУЛЬСЬКИЙ  </w:t>
      </w:r>
      <w:r w:rsidRPr="004B3A29">
        <w:rPr>
          <w:rFonts w:ascii="Times New Roman CYR" w:eastAsia="Times New Roman" w:hAnsi="Times New Roman CYR" w:cs="Times New Roman"/>
          <w:b/>
          <w:spacing w:val="18"/>
          <w:kern w:val="0"/>
          <w:sz w:val="36"/>
          <w:szCs w:val="36"/>
          <w:lang w:eastAsia="ru-RU"/>
        </w:rPr>
        <w:t>Т</w:t>
      </w:r>
      <w:r w:rsidRPr="004B3A29">
        <w:rPr>
          <w:rFonts w:ascii="Times New Roman CYR" w:eastAsia="Times New Roman" w:hAnsi="Times New Roman CYR" w:cs="Times New Roman"/>
          <w:b/>
          <w:spacing w:val="18"/>
          <w:kern w:val="0"/>
          <w:sz w:val="36"/>
          <w:szCs w:val="36"/>
          <w:lang w:val="uk-UA" w:eastAsia="ru-RU"/>
        </w:rPr>
        <w:t>ЕАТР</w:t>
      </w:r>
      <w:r w:rsidRPr="004B3A29">
        <w:rPr>
          <w:rFonts w:ascii="Times New Roman CYR" w:eastAsia="Times New Roman" w:hAnsi="Times New Roman CYR" w:cs="Times New Roman"/>
          <w:b/>
          <w:spacing w:val="18"/>
          <w:kern w:val="0"/>
          <w:sz w:val="36"/>
          <w:szCs w:val="36"/>
          <w:lang w:eastAsia="ru-RU"/>
        </w:rPr>
        <w:t xml:space="preserve"> </w:t>
      </w:r>
      <w:r w:rsidRPr="004B3A29">
        <w:rPr>
          <w:rFonts w:ascii="Times New Roman CYR" w:eastAsia="Times New Roman" w:hAnsi="Times New Roman CYR" w:cs="Times New Roman"/>
          <w:b/>
          <w:spacing w:val="18"/>
          <w:kern w:val="0"/>
          <w:sz w:val="36"/>
          <w:szCs w:val="36"/>
          <w:lang w:val="uk-UA" w:eastAsia="ru-RU"/>
        </w:rPr>
        <w:t xml:space="preserve"> ГНАТА  ХОТКЕВИЧА </w:t>
      </w:r>
    </w:p>
    <w:p w14:paraId="0B8997D5" w14:textId="77777777" w:rsidR="004B3A29" w:rsidRPr="004B3A29" w:rsidRDefault="004B3A29" w:rsidP="004B3A29">
      <w:pPr>
        <w:widowControl/>
        <w:tabs>
          <w:tab w:val="clear" w:pos="709"/>
        </w:tabs>
        <w:suppressAutoHyphens w:val="0"/>
        <w:spacing w:after="0" w:line="460" w:lineRule="exact"/>
        <w:ind w:firstLine="0"/>
        <w:jc w:val="center"/>
        <w:rPr>
          <w:rFonts w:ascii="Times New Roman CYR" w:eastAsia="Times New Roman" w:hAnsi="Times New Roman CYR" w:cs="Times New Roman"/>
          <w:b/>
          <w:kern w:val="0"/>
          <w:sz w:val="36"/>
          <w:szCs w:val="36"/>
          <w:lang w:val="uk-UA" w:eastAsia="ru-RU"/>
        </w:rPr>
      </w:pPr>
      <w:r w:rsidRPr="004B3A29">
        <w:rPr>
          <w:rFonts w:ascii="Times New Roman CYR" w:eastAsia="Times New Roman" w:hAnsi="Times New Roman CYR" w:cs="Times New Roman"/>
          <w:b/>
          <w:kern w:val="0"/>
          <w:sz w:val="36"/>
          <w:szCs w:val="36"/>
          <w:lang w:eastAsia="ru-RU"/>
        </w:rPr>
        <w:t>ЯК МИСТЕЦЬК</w:t>
      </w:r>
      <w:r w:rsidRPr="004B3A29">
        <w:rPr>
          <w:rFonts w:ascii="Times New Roman CYR" w:eastAsia="Times New Roman" w:hAnsi="Times New Roman CYR" w:cs="Times New Roman"/>
          <w:b/>
          <w:kern w:val="0"/>
          <w:sz w:val="36"/>
          <w:szCs w:val="36"/>
          <w:lang w:val="uk-UA" w:eastAsia="ru-RU"/>
        </w:rPr>
        <w:t>ИЙ</w:t>
      </w:r>
      <w:r w:rsidRPr="004B3A29">
        <w:rPr>
          <w:rFonts w:ascii="Times New Roman CYR" w:eastAsia="Times New Roman" w:hAnsi="Times New Roman CYR" w:cs="Times New Roman"/>
          <w:b/>
          <w:kern w:val="0"/>
          <w:sz w:val="36"/>
          <w:szCs w:val="36"/>
          <w:lang w:eastAsia="ru-RU"/>
        </w:rPr>
        <w:t xml:space="preserve"> </w:t>
      </w:r>
      <w:r w:rsidRPr="004B3A29">
        <w:rPr>
          <w:rFonts w:ascii="Times New Roman CYR" w:eastAsia="Times New Roman" w:hAnsi="Times New Roman CYR" w:cs="Times New Roman"/>
          <w:b/>
          <w:kern w:val="0"/>
          <w:sz w:val="36"/>
          <w:szCs w:val="36"/>
          <w:lang w:val="uk-UA" w:eastAsia="ru-RU"/>
        </w:rPr>
        <w:t>ТА ЕТНОСОЦІОКУЛЬТУРНИЙ ФЕНОМЕН</w:t>
      </w:r>
      <w:r w:rsidRPr="004B3A29">
        <w:rPr>
          <w:rFonts w:ascii="Times New Roman CYR" w:eastAsia="Times New Roman" w:hAnsi="Times New Roman CYR" w:cs="Times New Roman"/>
          <w:b/>
          <w:kern w:val="0"/>
          <w:sz w:val="36"/>
          <w:szCs w:val="36"/>
          <w:lang w:eastAsia="ru-RU"/>
        </w:rPr>
        <w:t xml:space="preserve"> </w:t>
      </w:r>
    </w:p>
    <w:p w14:paraId="38928120" w14:textId="77777777" w:rsidR="004B3A29" w:rsidRPr="004B3A29" w:rsidRDefault="004B3A29" w:rsidP="004B3A29">
      <w:pPr>
        <w:widowControl/>
        <w:tabs>
          <w:tab w:val="clear" w:pos="709"/>
        </w:tabs>
        <w:suppressAutoHyphens w:val="0"/>
        <w:spacing w:after="0" w:line="460" w:lineRule="exact"/>
        <w:ind w:firstLine="0"/>
        <w:jc w:val="center"/>
        <w:rPr>
          <w:rFonts w:ascii="Times New Roman CYR" w:eastAsia="Times New Roman" w:hAnsi="Times New Roman CYR" w:cs="Times New Roman"/>
          <w:b/>
          <w:kern w:val="0"/>
          <w:sz w:val="40"/>
          <w:szCs w:val="20"/>
          <w:lang w:eastAsia="ru-RU"/>
        </w:rPr>
      </w:pPr>
    </w:p>
    <w:p w14:paraId="67706BAF" w14:textId="77777777" w:rsidR="004B3A29" w:rsidRPr="004B3A29" w:rsidRDefault="004B3A29" w:rsidP="004B3A29">
      <w:pPr>
        <w:widowControl/>
        <w:tabs>
          <w:tab w:val="clear" w:pos="709"/>
        </w:tabs>
        <w:suppressAutoHyphens w:val="0"/>
        <w:spacing w:after="0" w:line="460" w:lineRule="exact"/>
        <w:ind w:firstLine="0"/>
        <w:jc w:val="center"/>
        <w:rPr>
          <w:rFonts w:ascii="Times New Roman CYR" w:eastAsia="Times New Roman" w:hAnsi="Times New Roman CYR" w:cs="Times New Roman"/>
          <w:b/>
          <w:kern w:val="0"/>
          <w:sz w:val="28"/>
          <w:szCs w:val="20"/>
          <w:lang w:eastAsia="ru-RU"/>
        </w:rPr>
      </w:pPr>
    </w:p>
    <w:p w14:paraId="5EE00837" w14:textId="77777777" w:rsidR="004B3A29" w:rsidRPr="004B3A29" w:rsidRDefault="004B3A29" w:rsidP="004B3A29">
      <w:pPr>
        <w:widowControl/>
        <w:tabs>
          <w:tab w:val="clear" w:pos="709"/>
        </w:tabs>
        <w:suppressAutoHyphens w:val="0"/>
        <w:spacing w:after="0" w:line="460" w:lineRule="exact"/>
        <w:ind w:firstLine="0"/>
        <w:jc w:val="center"/>
        <w:rPr>
          <w:rFonts w:ascii="Times New Roman CYR" w:eastAsia="Times New Roman" w:hAnsi="Times New Roman CYR" w:cs="Times New Roman"/>
          <w:kern w:val="0"/>
          <w:sz w:val="32"/>
          <w:szCs w:val="20"/>
          <w:lang w:val="uk-UA" w:eastAsia="ru-RU"/>
        </w:rPr>
      </w:pPr>
      <w:r w:rsidRPr="004B3A29">
        <w:rPr>
          <w:rFonts w:ascii="Times New Roman CYR" w:eastAsia="Times New Roman" w:hAnsi="Times New Roman CYR" w:cs="Times New Roman"/>
          <w:kern w:val="0"/>
          <w:sz w:val="32"/>
          <w:szCs w:val="20"/>
          <w:lang w:val="uk-UA" w:eastAsia="ru-RU"/>
        </w:rPr>
        <w:t>Спеціальність 17.00.02 – “Театральне мистецтво”</w:t>
      </w:r>
    </w:p>
    <w:p w14:paraId="53A8188C" w14:textId="77777777" w:rsidR="004B3A29" w:rsidRPr="004B3A29" w:rsidRDefault="004B3A29" w:rsidP="004B3A29">
      <w:pPr>
        <w:widowControl/>
        <w:tabs>
          <w:tab w:val="clear" w:pos="709"/>
        </w:tabs>
        <w:suppressAutoHyphens w:val="0"/>
        <w:spacing w:after="0" w:line="460" w:lineRule="exact"/>
        <w:ind w:firstLine="0"/>
        <w:jc w:val="center"/>
        <w:rPr>
          <w:rFonts w:ascii="Times New Roman CYR" w:eastAsia="Times New Roman" w:hAnsi="Times New Roman CYR" w:cs="Times New Roman"/>
          <w:b/>
          <w:kern w:val="0"/>
          <w:sz w:val="28"/>
          <w:szCs w:val="20"/>
          <w:lang w:val="uk-UA" w:eastAsia="ru-RU"/>
        </w:rPr>
      </w:pPr>
    </w:p>
    <w:p w14:paraId="72C28248" w14:textId="77777777" w:rsidR="004B3A29" w:rsidRPr="004B3A29" w:rsidRDefault="004B3A29" w:rsidP="004B3A29">
      <w:pPr>
        <w:widowControl/>
        <w:tabs>
          <w:tab w:val="clear" w:pos="709"/>
        </w:tabs>
        <w:suppressAutoHyphens w:val="0"/>
        <w:spacing w:after="0" w:line="460" w:lineRule="exact"/>
        <w:ind w:firstLine="0"/>
        <w:jc w:val="right"/>
        <w:rPr>
          <w:rFonts w:ascii="Times New Roman CYR" w:eastAsia="Times New Roman" w:hAnsi="Times New Roman CYR" w:cs="Times New Roman"/>
          <w:b/>
          <w:kern w:val="0"/>
          <w:sz w:val="28"/>
          <w:szCs w:val="20"/>
          <w:lang w:eastAsia="ru-RU"/>
        </w:rPr>
      </w:pPr>
    </w:p>
    <w:p w14:paraId="2B0CF2AD" w14:textId="77777777" w:rsidR="004B3A29" w:rsidRPr="004B3A29" w:rsidRDefault="004B3A29" w:rsidP="004B3A29">
      <w:pPr>
        <w:widowControl/>
        <w:tabs>
          <w:tab w:val="clear" w:pos="709"/>
        </w:tabs>
        <w:suppressAutoHyphens w:val="0"/>
        <w:spacing w:after="0" w:line="460" w:lineRule="exact"/>
        <w:ind w:firstLine="0"/>
        <w:jc w:val="right"/>
        <w:rPr>
          <w:rFonts w:ascii="Times New Roman CYR" w:eastAsia="Times New Roman" w:hAnsi="Times New Roman CYR" w:cs="Times New Roman"/>
          <w:kern w:val="0"/>
          <w:sz w:val="32"/>
          <w:szCs w:val="20"/>
          <w:lang w:val="uk-UA" w:eastAsia="ru-RU"/>
        </w:rPr>
      </w:pPr>
      <w:r w:rsidRPr="004B3A29">
        <w:rPr>
          <w:rFonts w:ascii="Times New Roman CYR" w:eastAsia="Times New Roman" w:hAnsi="Times New Roman CYR" w:cs="Times New Roman"/>
          <w:kern w:val="0"/>
          <w:sz w:val="32"/>
          <w:szCs w:val="20"/>
          <w:lang w:val="uk-UA" w:eastAsia="ru-RU"/>
        </w:rPr>
        <w:t>Дисертація на здобуття наукового ступеня</w:t>
      </w:r>
    </w:p>
    <w:p w14:paraId="2AC6ADB1" w14:textId="77777777" w:rsidR="004B3A29" w:rsidRPr="004B3A29" w:rsidRDefault="004B3A29" w:rsidP="004B3A29">
      <w:pPr>
        <w:widowControl/>
        <w:tabs>
          <w:tab w:val="clear" w:pos="709"/>
        </w:tabs>
        <w:suppressAutoHyphens w:val="0"/>
        <w:spacing w:after="0" w:line="460" w:lineRule="exact"/>
        <w:ind w:firstLine="0"/>
        <w:jc w:val="right"/>
        <w:rPr>
          <w:rFonts w:ascii="Times New Roman CYR" w:eastAsia="Times New Roman" w:hAnsi="Times New Roman CYR" w:cs="Times New Roman"/>
          <w:kern w:val="0"/>
          <w:sz w:val="28"/>
          <w:szCs w:val="20"/>
          <w:lang w:val="uk-UA" w:eastAsia="ru-RU"/>
        </w:rPr>
      </w:pPr>
      <w:r w:rsidRPr="004B3A29">
        <w:rPr>
          <w:rFonts w:ascii="Times New Roman CYR" w:eastAsia="Times New Roman" w:hAnsi="Times New Roman CYR" w:cs="Times New Roman"/>
          <w:kern w:val="0"/>
          <w:sz w:val="32"/>
          <w:szCs w:val="20"/>
          <w:lang w:val="uk-UA" w:eastAsia="ru-RU"/>
        </w:rPr>
        <w:t>кандидата мистецтвознавства</w:t>
      </w:r>
    </w:p>
    <w:p w14:paraId="230226C9" w14:textId="77777777" w:rsidR="004B3A29" w:rsidRPr="004B3A29" w:rsidRDefault="004B3A29" w:rsidP="004B3A29">
      <w:pPr>
        <w:widowControl/>
        <w:tabs>
          <w:tab w:val="clear" w:pos="709"/>
        </w:tabs>
        <w:suppressAutoHyphens w:val="0"/>
        <w:spacing w:after="0" w:line="460" w:lineRule="exact"/>
        <w:ind w:firstLine="0"/>
        <w:jc w:val="right"/>
        <w:rPr>
          <w:rFonts w:ascii="Times New Roman CYR" w:eastAsia="Times New Roman" w:hAnsi="Times New Roman CYR" w:cs="Times New Roman"/>
          <w:kern w:val="0"/>
          <w:sz w:val="28"/>
          <w:szCs w:val="20"/>
          <w:lang w:eastAsia="ru-RU"/>
        </w:rPr>
      </w:pPr>
    </w:p>
    <w:p w14:paraId="2496AB70" w14:textId="77777777" w:rsidR="004B3A29" w:rsidRPr="004B3A29" w:rsidRDefault="004B3A29" w:rsidP="004B3A29">
      <w:pPr>
        <w:widowControl/>
        <w:tabs>
          <w:tab w:val="clear" w:pos="709"/>
        </w:tabs>
        <w:suppressAutoHyphens w:val="0"/>
        <w:spacing w:after="0" w:line="460" w:lineRule="exact"/>
        <w:ind w:firstLine="0"/>
        <w:jc w:val="center"/>
        <w:rPr>
          <w:rFonts w:ascii="Times New Roman CYR" w:eastAsia="Times New Roman" w:hAnsi="Times New Roman CYR" w:cs="Times New Roman"/>
          <w:kern w:val="0"/>
          <w:sz w:val="28"/>
          <w:szCs w:val="20"/>
          <w:lang w:eastAsia="ru-RU"/>
        </w:rPr>
      </w:pPr>
    </w:p>
    <w:p w14:paraId="433BA6ED" w14:textId="77777777" w:rsidR="004B3A29" w:rsidRPr="004B3A29" w:rsidRDefault="004B3A29" w:rsidP="004B3A29">
      <w:pPr>
        <w:widowControl/>
        <w:tabs>
          <w:tab w:val="clear" w:pos="709"/>
        </w:tabs>
        <w:suppressAutoHyphens w:val="0"/>
        <w:spacing w:after="0" w:line="460" w:lineRule="exact"/>
        <w:ind w:firstLine="0"/>
        <w:jc w:val="left"/>
        <w:rPr>
          <w:rFonts w:ascii="Times New Roman CYR" w:eastAsia="Times New Roman" w:hAnsi="Times New Roman CYR" w:cs="Times New Roman"/>
          <w:kern w:val="0"/>
          <w:sz w:val="32"/>
          <w:szCs w:val="20"/>
          <w:lang w:val="uk-UA" w:eastAsia="ru-RU"/>
        </w:rPr>
      </w:pPr>
      <w:r w:rsidRPr="004B3A29">
        <w:rPr>
          <w:rFonts w:ascii="Times New Roman CYR" w:eastAsia="Times New Roman" w:hAnsi="Times New Roman CYR" w:cs="Times New Roman"/>
          <w:b/>
          <w:kern w:val="0"/>
          <w:sz w:val="28"/>
          <w:szCs w:val="20"/>
          <w:lang w:eastAsia="ru-RU"/>
        </w:rPr>
        <w:tab/>
      </w:r>
      <w:r w:rsidRPr="004B3A29">
        <w:rPr>
          <w:rFonts w:ascii="Times New Roman CYR" w:eastAsia="Times New Roman" w:hAnsi="Times New Roman CYR" w:cs="Times New Roman"/>
          <w:b/>
          <w:kern w:val="0"/>
          <w:sz w:val="28"/>
          <w:szCs w:val="20"/>
          <w:lang w:eastAsia="ru-RU"/>
        </w:rPr>
        <w:tab/>
      </w:r>
      <w:r w:rsidRPr="004B3A29">
        <w:rPr>
          <w:rFonts w:ascii="Times New Roman CYR" w:eastAsia="Times New Roman" w:hAnsi="Times New Roman CYR" w:cs="Times New Roman"/>
          <w:b/>
          <w:kern w:val="0"/>
          <w:sz w:val="28"/>
          <w:szCs w:val="20"/>
          <w:lang w:eastAsia="ru-RU"/>
        </w:rPr>
        <w:tab/>
      </w:r>
      <w:r w:rsidRPr="004B3A29">
        <w:rPr>
          <w:rFonts w:ascii="Times New Roman CYR" w:eastAsia="Times New Roman" w:hAnsi="Times New Roman CYR" w:cs="Times New Roman"/>
          <w:b/>
          <w:kern w:val="0"/>
          <w:sz w:val="28"/>
          <w:szCs w:val="20"/>
          <w:lang w:eastAsia="ru-RU"/>
        </w:rPr>
        <w:tab/>
      </w:r>
      <w:r w:rsidRPr="004B3A29">
        <w:rPr>
          <w:rFonts w:ascii="Times New Roman CYR" w:eastAsia="Times New Roman" w:hAnsi="Times New Roman CYR" w:cs="Times New Roman"/>
          <w:b/>
          <w:kern w:val="0"/>
          <w:sz w:val="28"/>
          <w:szCs w:val="20"/>
          <w:lang w:eastAsia="ru-RU"/>
        </w:rPr>
        <w:tab/>
      </w:r>
      <w:r w:rsidRPr="004B3A29">
        <w:rPr>
          <w:rFonts w:ascii="Times New Roman CYR" w:eastAsia="Times New Roman" w:hAnsi="Times New Roman CYR" w:cs="Times New Roman"/>
          <w:b/>
          <w:kern w:val="0"/>
          <w:sz w:val="28"/>
          <w:szCs w:val="20"/>
          <w:lang w:eastAsia="ru-RU"/>
        </w:rPr>
        <w:tab/>
      </w:r>
      <w:r w:rsidRPr="004B3A29">
        <w:rPr>
          <w:rFonts w:ascii="Times New Roman CYR" w:eastAsia="Times New Roman" w:hAnsi="Times New Roman CYR" w:cs="Times New Roman"/>
          <w:kern w:val="0"/>
          <w:sz w:val="32"/>
          <w:szCs w:val="20"/>
          <w:lang w:val="uk-UA" w:eastAsia="ru-RU"/>
        </w:rPr>
        <w:t xml:space="preserve">Науковий керівник – </w:t>
      </w:r>
    </w:p>
    <w:p w14:paraId="627FB7A0" w14:textId="77777777" w:rsidR="004B3A29" w:rsidRPr="004B3A29" w:rsidRDefault="004B3A29" w:rsidP="004B3A29">
      <w:pPr>
        <w:widowControl/>
        <w:tabs>
          <w:tab w:val="clear" w:pos="709"/>
        </w:tabs>
        <w:suppressAutoHyphens w:val="0"/>
        <w:spacing w:after="0" w:line="460" w:lineRule="exact"/>
        <w:ind w:firstLine="0"/>
        <w:jc w:val="left"/>
        <w:rPr>
          <w:rFonts w:ascii="Times New Roman CYR" w:eastAsia="Times New Roman" w:hAnsi="Times New Roman CYR" w:cs="Times New Roman"/>
          <w:b/>
          <w:kern w:val="0"/>
          <w:sz w:val="32"/>
          <w:szCs w:val="20"/>
          <w:lang w:val="uk-UA" w:eastAsia="ru-RU"/>
        </w:rPr>
      </w:pPr>
      <w:r w:rsidRPr="004B3A29">
        <w:rPr>
          <w:rFonts w:ascii="Times New Roman CYR" w:eastAsia="Times New Roman" w:hAnsi="Times New Roman CYR" w:cs="Times New Roman"/>
          <w:kern w:val="0"/>
          <w:sz w:val="32"/>
          <w:szCs w:val="20"/>
          <w:lang w:val="uk-UA" w:eastAsia="ru-RU"/>
        </w:rPr>
        <w:t xml:space="preserve"> </w:t>
      </w:r>
      <w:r w:rsidRPr="004B3A29">
        <w:rPr>
          <w:rFonts w:ascii="Times New Roman CYR" w:eastAsia="Times New Roman" w:hAnsi="Times New Roman CYR" w:cs="Times New Roman"/>
          <w:kern w:val="0"/>
          <w:sz w:val="32"/>
          <w:szCs w:val="20"/>
          <w:lang w:val="uk-UA" w:eastAsia="ru-RU"/>
        </w:rPr>
        <w:tab/>
      </w:r>
      <w:r w:rsidRPr="004B3A29">
        <w:rPr>
          <w:rFonts w:ascii="Times New Roman CYR" w:eastAsia="Times New Roman" w:hAnsi="Times New Roman CYR" w:cs="Times New Roman"/>
          <w:kern w:val="0"/>
          <w:sz w:val="32"/>
          <w:szCs w:val="20"/>
          <w:lang w:val="uk-UA" w:eastAsia="ru-RU"/>
        </w:rPr>
        <w:tab/>
      </w:r>
      <w:r w:rsidRPr="004B3A29">
        <w:rPr>
          <w:rFonts w:ascii="Times New Roman CYR" w:eastAsia="Times New Roman" w:hAnsi="Times New Roman CYR" w:cs="Times New Roman"/>
          <w:kern w:val="0"/>
          <w:sz w:val="32"/>
          <w:szCs w:val="20"/>
          <w:lang w:val="uk-UA" w:eastAsia="ru-RU"/>
        </w:rPr>
        <w:tab/>
      </w:r>
      <w:r w:rsidRPr="004B3A29">
        <w:rPr>
          <w:rFonts w:ascii="Times New Roman CYR" w:eastAsia="Times New Roman" w:hAnsi="Times New Roman CYR" w:cs="Times New Roman"/>
          <w:kern w:val="0"/>
          <w:sz w:val="32"/>
          <w:szCs w:val="20"/>
          <w:lang w:val="uk-UA" w:eastAsia="ru-RU"/>
        </w:rPr>
        <w:tab/>
      </w:r>
      <w:r w:rsidRPr="004B3A29">
        <w:rPr>
          <w:rFonts w:ascii="Times New Roman CYR" w:eastAsia="Times New Roman" w:hAnsi="Times New Roman CYR" w:cs="Times New Roman"/>
          <w:kern w:val="0"/>
          <w:sz w:val="32"/>
          <w:szCs w:val="20"/>
          <w:lang w:eastAsia="ru-RU"/>
        </w:rPr>
        <w:tab/>
      </w:r>
      <w:r w:rsidRPr="004B3A29">
        <w:rPr>
          <w:rFonts w:ascii="Times New Roman CYR" w:eastAsia="Times New Roman" w:hAnsi="Times New Roman CYR" w:cs="Times New Roman"/>
          <w:kern w:val="0"/>
          <w:sz w:val="32"/>
          <w:szCs w:val="20"/>
          <w:lang w:eastAsia="ru-RU"/>
        </w:rPr>
        <w:tab/>
      </w:r>
      <w:r w:rsidRPr="004B3A29">
        <w:rPr>
          <w:rFonts w:ascii="Times New Roman CYR" w:eastAsia="Times New Roman" w:hAnsi="Times New Roman CYR" w:cs="Times New Roman"/>
          <w:b/>
          <w:kern w:val="0"/>
          <w:sz w:val="32"/>
          <w:szCs w:val="20"/>
          <w:lang w:val="uk-UA" w:eastAsia="ru-RU"/>
        </w:rPr>
        <w:t>Пилипчук</w:t>
      </w:r>
      <w:r w:rsidRPr="004B3A29">
        <w:rPr>
          <w:rFonts w:ascii="Times New Roman CYR" w:eastAsia="Times New Roman" w:hAnsi="Times New Roman CYR" w:cs="Times New Roman"/>
          <w:kern w:val="0"/>
          <w:sz w:val="32"/>
          <w:szCs w:val="20"/>
          <w:lang w:val="uk-UA" w:eastAsia="ru-RU"/>
        </w:rPr>
        <w:t xml:space="preserve">  </w:t>
      </w:r>
      <w:r w:rsidRPr="004B3A29">
        <w:rPr>
          <w:rFonts w:ascii="Times New Roman CYR" w:eastAsia="Times New Roman" w:hAnsi="Times New Roman CYR" w:cs="Times New Roman"/>
          <w:b/>
          <w:kern w:val="0"/>
          <w:sz w:val="32"/>
          <w:szCs w:val="20"/>
          <w:lang w:val="uk-UA" w:eastAsia="ru-RU"/>
        </w:rPr>
        <w:t>Ростислав  Ярославович,</w:t>
      </w:r>
    </w:p>
    <w:p w14:paraId="58B453AF" w14:textId="77777777" w:rsidR="004B3A29" w:rsidRPr="004B3A29" w:rsidRDefault="004B3A29" w:rsidP="004B3A29">
      <w:pPr>
        <w:widowControl/>
        <w:tabs>
          <w:tab w:val="clear" w:pos="709"/>
        </w:tabs>
        <w:suppressAutoHyphens w:val="0"/>
        <w:spacing w:after="0" w:line="460" w:lineRule="exact"/>
        <w:ind w:firstLine="0"/>
        <w:jc w:val="left"/>
        <w:rPr>
          <w:rFonts w:ascii="Times New Roman CYR" w:eastAsia="Times New Roman" w:hAnsi="Times New Roman CYR" w:cs="Times New Roman"/>
          <w:kern w:val="0"/>
          <w:sz w:val="32"/>
          <w:szCs w:val="20"/>
          <w:lang w:val="uk-UA" w:eastAsia="ru-RU"/>
        </w:rPr>
      </w:pPr>
      <w:r w:rsidRPr="004B3A29">
        <w:rPr>
          <w:rFonts w:ascii="Times New Roman CYR" w:eastAsia="Times New Roman" w:hAnsi="Times New Roman CYR" w:cs="Times New Roman"/>
          <w:kern w:val="0"/>
          <w:sz w:val="32"/>
          <w:szCs w:val="20"/>
          <w:lang w:eastAsia="ru-RU"/>
        </w:rPr>
        <w:tab/>
      </w:r>
      <w:r w:rsidRPr="004B3A29">
        <w:rPr>
          <w:rFonts w:ascii="Times New Roman CYR" w:eastAsia="Times New Roman" w:hAnsi="Times New Roman CYR" w:cs="Times New Roman"/>
          <w:kern w:val="0"/>
          <w:sz w:val="32"/>
          <w:szCs w:val="20"/>
          <w:lang w:eastAsia="ru-RU"/>
        </w:rPr>
        <w:tab/>
      </w:r>
      <w:r w:rsidRPr="004B3A29">
        <w:rPr>
          <w:rFonts w:ascii="Times New Roman CYR" w:eastAsia="Times New Roman" w:hAnsi="Times New Roman CYR" w:cs="Times New Roman"/>
          <w:kern w:val="0"/>
          <w:sz w:val="32"/>
          <w:szCs w:val="20"/>
          <w:lang w:eastAsia="ru-RU"/>
        </w:rPr>
        <w:tab/>
      </w:r>
      <w:r w:rsidRPr="004B3A29">
        <w:rPr>
          <w:rFonts w:ascii="Times New Roman CYR" w:eastAsia="Times New Roman" w:hAnsi="Times New Roman CYR" w:cs="Times New Roman"/>
          <w:kern w:val="0"/>
          <w:sz w:val="32"/>
          <w:szCs w:val="20"/>
          <w:lang w:eastAsia="ru-RU"/>
        </w:rPr>
        <w:tab/>
      </w:r>
      <w:r w:rsidRPr="004B3A29">
        <w:rPr>
          <w:rFonts w:ascii="Times New Roman CYR" w:eastAsia="Times New Roman" w:hAnsi="Times New Roman CYR" w:cs="Times New Roman"/>
          <w:kern w:val="0"/>
          <w:sz w:val="32"/>
          <w:szCs w:val="20"/>
          <w:lang w:eastAsia="ru-RU"/>
        </w:rPr>
        <w:tab/>
      </w:r>
      <w:r w:rsidRPr="004B3A29">
        <w:rPr>
          <w:rFonts w:ascii="Times New Roman CYR" w:eastAsia="Times New Roman" w:hAnsi="Times New Roman CYR" w:cs="Times New Roman"/>
          <w:kern w:val="0"/>
          <w:sz w:val="32"/>
          <w:szCs w:val="20"/>
          <w:lang w:eastAsia="ru-RU"/>
        </w:rPr>
        <w:tab/>
      </w:r>
      <w:r w:rsidRPr="004B3A29">
        <w:rPr>
          <w:rFonts w:ascii="Times New Roman CYR" w:eastAsia="Times New Roman" w:hAnsi="Times New Roman CYR" w:cs="Times New Roman"/>
          <w:kern w:val="0"/>
          <w:sz w:val="32"/>
          <w:szCs w:val="20"/>
          <w:lang w:val="uk-UA" w:eastAsia="ru-RU"/>
        </w:rPr>
        <w:t>академік</w:t>
      </w:r>
      <w:r w:rsidRPr="004B3A29">
        <w:rPr>
          <w:rFonts w:ascii="Times New Roman CYR" w:eastAsia="Times New Roman" w:hAnsi="Times New Roman CYR" w:cs="Times New Roman"/>
          <w:kern w:val="0"/>
          <w:sz w:val="32"/>
          <w:szCs w:val="20"/>
          <w:lang w:eastAsia="ru-RU"/>
        </w:rPr>
        <w:t xml:space="preserve"> </w:t>
      </w:r>
      <w:r w:rsidRPr="004B3A29">
        <w:rPr>
          <w:rFonts w:ascii="Times New Roman CYR" w:eastAsia="Times New Roman" w:hAnsi="Times New Roman CYR" w:cs="Times New Roman"/>
          <w:kern w:val="0"/>
          <w:sz w:val="32"/>
          <w:szCs w:val="20"/>
          <w:lang w:val="uk-UA" w:eastAsia="ru-RU"/>
        </w:rPr>
        <w:t xml:space="preserve"> Академії</w:t>
      </w:r>
      <w:r w:rsidRPr="004B3A29">
        <w:rPr>
          <w:rFonts w:ascii="Times New Roman CYR" w:eastAsia="Times New Roman" w:hAnsi="Times New Roman CYR" w:cs="Times New Roman"/>
          <w:kern w:val="0"/>
          <w:sz w:val="32"/>
          <w:szCs w:val="20"/>
          <w:lang w:eastAsia="ru-RU"/>
        </w:rPr>
        <w:t xml:space="preserve"> </w:t>
      </w:r>
      <w:r w:rsidRPr="004B3A29">
        <w:rPr>
          <w:rFonts w:ascii="Times New Roman CYR" w:eastAsia="Times New Roman" w:hAnsi="Times New Roman CYR" w:cs="Times New Roman"/>
          <w:kern w:val="0"/>
          <w:sz w:val="32"/>
          <w:szCs w:val="20"/>
          <w:lang w:val="uk-UA" w:eastAsia="ru-RU"/>
        </w:rPr>
        <w:t xml:space="preserve"> мистецтв  України,</w:t>
      </w:r>
    </w:p>
    <w:p w14:paraId="18FB4342" w14:textId="77777777" w:rsidR="004B3A29" w:rsidRPr="004B3A29" w:rsidRDefault="004B3A29" w:rsidP="004B3A29">
      <w:pPr>
        <w:widowControl/>
        <w:tabs>
          <w:tab w:val="clear" w:pos="709"/>
        </w:tabs>
        <w:suppressAutoHyphens w:val="0"/>
        <w:spacing w:after="0" w:line="460" w:lineRule="exact"/>
        <w:ind w:firstLine="0"/>
        <w:jc w:val="left"/>
        <w:rPr>
          <w:rFonts w:ascii="Times New Roman CYR" w:eastAsia="Times New Roman" w:hAnsi="Times New Roman CYR" w:cs="Times New Roman"/>
          <w:b/>
          <w:kern w:val="0"/>
          <w:sz w:val="32"/>
          <w:szCs w:val="20"/>
          <w:lang w:eastAsia="ru-RU"/>
        </w:rPr>
      </w:pPr>
      <w:r w:rsidRPr="004B3A29">
        <w:rPr>
          <w:rFonts w:ascii="Times New Roman CYR" w:eastAsia="Times New Roman" w:hAnsi="Times New Roman CYR" w:cs="Times New Roman"/>
          <w:b/>
          <w:kern w:val="0"/>
          <w:sz w:val="32"/>
          <w:szCs w:val="20"/>
          <w:lang w:val="uk-UA" w:eastAsia="ru-RU"/>
        </w:rPr>
        <w:tab/>
      </w:r>
      <w:r w:rsidRPr="004B3A29">
        <w:rPr>
          <w:rFonts w:ascii="Times New Roman CYR" w:eastAsia="Times New Roman" w:hAnsi="Times New Roman CYR" w:cs="Times New Roman"/>
          <w:b/>
          <w:kern w:val="0"/>
          <w:sz w:val="32"/>
          <w:szCs w:val="20"/>
          <w:lang w:val="uk-UA" w:eastAsia="ru-RU"/>
        </w:rPr>
        <w:tab/>
      </w:r>
      <w:r w:rsidRPr="004B3A29">
        <w:rPr>
          <w:rFonts w:ascii="Times New Roman CYR" w:eastAsia="Times New Roman" w:hAnsi="Times New Roman CYR" w:cs="Times New Roman"/>
          <w:b/>
          <w:kern w:val="0"/>
          <w:sz w:val="32"/>
          <w:szCs w:val="20"/>
          <w:lang w:val="uk-UA" w:eastAsia="ru-RU"/>
        </w:rPr>
        <w:tab/>
      </w:r>
      <w:r w:rsidRPr="004B3A29">
        <w:rPr>
          <w:rFonts w:ascii="Times New Roman CYR" w:eastAsia="Times New Roman" w:hAnsi="Times New Roman CYR" w:cs="Times New Roman"/>
          <w:b/>
          <w:kern w:val="0"/>
          <w:sz w:val="32"/>
          <w:szCs w:val="20"/>
          <w:lang w:val="uk-UA" w:eastAsia="ru-RU"/>
        </w:rPr>
        <w:tab/>
      </w:r>
      <w:r w:rsidRPr="004B3A29">
        <w:rPr>
          <w:rFonts w:ascii="Times New Roman CYR" w:eastAsia="Times New Roman" w:hAnsi="Times New Roman CYR" w:cs="Times New Roman"/>
          <w:b/>
          <w:kern w:val="0"/>
          <w:sz w:val="32"/>
          <w:szCs w:val="20"/>
          <w:lang w:val="uk-UA" w:eastAsia="ru-RU"/>
        </w:rPr>
        <w:tab/>
      </w:r>
      <w:r w:rsidRPr="004B3A29">
        <w:rPr>
          <w:rFonts w:ascii="Times New Roman CYR" w:eastAsia="Times New Roman" w:hAnsi="Times New Roman CYR" w:cs="Times New Roman"/>
          <w:b/>
          <w:kern w:val="0"/>
          <w:sz w:val="32"/>
          <w:szCs w:val="20"/>
          <w:lang w:eastAsia="ru-RU"/>
        </w:rPr>
        <w:tab/>
      </w:r>
      <w:r w:rsidRPr="004B3A29">
        <w:rPr>
          <w:rFonts w:ascii="Times New Roman CYR" w:eastAsia="Times New Roman" w:hAnsi="Times New Roman CYR" w:cs="Times New Roman"/>
          <w:kern w:val="0"/>
          <w:sz w:val="32"/>
          <w:szCs w:val="20"/>
          <w:lang w:val="uk-UA" w:eastAsia="ru-RU"/>
        </w:rPr>
        <w:t xml:space="preserve">кандидат мистецтвознавства, професор </w:t>
      </w:r>
    </w:p>
    <w:p w14:paraId="7A4FF6EA" w14:textId="77777777" w:rsidR="004B3A29" w:rsidRPr="004B3A29" w:rsidRDefault="004B3A29" w:rsidP="004B3A29">
      <w:pPr>
        <w:widowControl/>
        <w:tabs>
          <w:tab w:val="clear" w:pos="709"/>
        </w:tabs>
        <w:suppressAutoHyphens w:val="0"/>
        <w:spacing w:after="0" w:line="460" w:lineRule="exact"/>
        <w:ind w:firstLine="0"/>
        <w:jc w:val="left"/>
        <w:rPr>
          <w:rFonts w:ascii="Times New Roman CYR" w:eastAsia="Times New Roman" w:hAnsi="Times New Roman CYR" w:cs="Times New Roman"/>
          <w:b/>
          <w:kern w:val="0"/>
          <w:sz w:val="32"/>
          <w:szCs w:val="20"/>
          <w:lang w:eastAsia="ru-RU"/>
        </w:rPr>
      </w:pPr>
    </w:p>
    <w:p w14:paraId="68C07B32" w14:textId="77777777" w:rsidR="004B3A29" w:rsidRPr="004B3A29" w:rsidRDefault="004B3A29" w:rsidP="004B3A29">
      <w:pPr>
        <w:widowControl/>
        <w:tabs>
          <w:tab w:val="clear" w:pos="709"/>
        </w:tabs>
        <w:suppressAutoHyphens w:val="0"/>
        <w:spacing w:after="0" w:line="460" w:lineRule="exact"/>
        <w:ind w:firstLine="0"/>
        <w:jc w:val="left"/>
        <w:rPr>
          <w:rFonts w:ascii="Times New Roman CYR" w:eastAsia="Times New Roman" w:hAnsi="Times New Roman CYR" w:cs="Times New Roman"/>
          <w:b/>
          <w:kern w:val="0"/>
          <w:sz w:val="32"/>
          <w:szCs w:val="20"/>
          <w:lang w:eastAsia="ru-RU"/>
        </w:rPr>
      </w:pPr>
    </w:p>
    <w:p w14:paraId="3B4327AC" w14:textId="77777777" w:rsidR="004B3A29" w:rsidRPr="004B3A29" w:rsidRDefault="004B3A29" w:rsidP="004B3A29">
      <w:pPr>
        <w:widowControl/>
        <w:tabs>
          <w:tab w:val="clear" w:pos="709"/>
        </w:tabs>
        <w:suppressAutoHyphens w:val="0"/>
        <w:spacing w:after="0" w:line="460" w:lineRule="exact"/>
        <w:ind w:firstLine="0"/>
        <w:jc w:val="left"/>
        <w:rPr>
          <w:rFonts w:ascii="Times New Roman CYR" w:eastAsia="Times New Roman" w:hAnsi="Times New Roman CYR" w:cs="Times New Roman"/>
          <w:b/>
          <w:kern w:val="0"/>
          <w:sz w:val="32"/>
          <w:szCs w:val="20"/>
          <w:lang w:eastAsia="ru-RU"/>
        </w:rPr>
      </w:pPr>
    </w:p>
    <w:p w14:paraId="1A55CAA7" w14:textId="77777777" w:rsidR="004B3A29" w:rsidRPr="004B3A29" w:rsidRDefault="004B3A29" w:rsidP="004B3A29">
      <w:pPr>
        <w:widowControl/>
        <w:tabs>
          <w:tab w:val="clear" w:pos="709"/>
        </w:tabs>
        <w:suppressAutoHyphens w:val="0"/>
        <w:spacing w:after="0" w:line="460" w:lineRule="exact"/>
        <w:ind w:firstLine="0"/>
        <w:jc w:val="center"/>
        <w:rPr>
          <w:rFonts w:ascii="Times New Roman CYR" w:eastAsia="Times New Roman" w:hAnsi="Times New Roman CYR" w:cs="Times New Roman"/>
          <w:kern w:val="0"/>
          <w:sz w:val="32"/>
          <w:szCs w:val="20"/>
          <w:lang w:val="uk-UA" w:eastAsia="ru-RU"/>
        </w:rPr>
      </w:pPr>
      <w:r w:rsidRPr="004B3A29">
        <w:rPr>
          <w:rFonts w:ascii="Times New Roman CYR" w:eastAsia="Times New Roman" w:hAnsi="Times New Roman CYR" w:cs="Times New Roman"/>
          <w:kern w:val="0"/>
          <w:sz w:val="32"/>
          <w:szCs w:val="20"/>
          <w:lang w:val="uk-UA" w:eastAsia="ru-RU"/>
        </w:rPr>
        <w:t>Івано-Франківськ – 2004</w:t>
      </w:r>
    </w:p>
    <w:p w14:paraId="684C21FC" w14:textId="77777777" w:rsidR="004B3A29" w:rsidRPr="004B3A29" w:rsidRDefault="004B3A29" w:rsidP="004B3A29">
      <w:pPr>
        <w:widowControl/>
        <w:tabs>
          <w:tab w:val="clear" w:pos="709"/>
          <w:tab w:val="left" w:pos="0"/>
        </w:tabs>
        <w:suppressAutoHyphens w:val="0"/>
        <w:spacing w:after="0" w:line="360" w:lineRule="auto"/>
        <w:ind w:firstLine="851"/>
        <w:jc w:val="center"/>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ЗМІСТ</w:t>
      </w:r>
    </w:p>
    <w:p w14:paraId="4BC0BF07" w14:textId="77777777" w:rsidR="004B3A29" w:rsidRPr="004B3A29" w:rsidRDefault="004B3A29" w:rsidP="004B3A29">
      <w:pPr>
        <w:widowControl/>
        <w:tabs>
          <w:tab w:val="clear" w:pos="709"/>
          <w:tab w:val="left" w:pos="0"/>
        </w:tabs>
        <w:suppressAutoHyphens w:val="0"/>
        <w:spacing w:after="0" w:line="360" w:lineRule="auto"/>
        <w:ind w:firstLine="851"/>
        <w:jc w:val="center"/>
        <w:rPr>
          <w:rFonts w:ascii="Times New Roman" w:eastAsia="Times New Roman" w:hAnsi="Times New Roman" w:cs="Times New Roman"/>
          <w:kern w:val="0"/>
          <w:sz w:val="28"/>
          <w:szCs w:val="20"/>
          <w:lang w:val="uk-UA" w:eastAsia="ru-RU"/>
        </w:rPr>
      </w:pPr>
    </w:p>
    <w:p w14:paraId="3C6D3A66" w14:textId="77777777" w:rsidR="004B3A29" w:rsidRPr="004B3A29" w:rsidRDefault="004B3A29" w:rsidP="004B3A29">
      <w:pPr>
        <w:widowControl/>
        <w:tabs>
          <w:tab w:val="clear" w:pos="709"/>
          <w:tab w:val="left" w:pos="0"/>
        </w:tabs>
        <w:suppressAutoHyphens w:val="0"/>
        <w:spacing w:after="0" w:line="360" w:lineRule="auto"/>
        <w:ind w:firstLine="851"/>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ПЕРЕЛІК УМОВНИХ СКОРОЧЕНЬ .…………………………………….........4</w:t>
      </w:r>
    </w:p>
    <w:p w14:paraId="45662023" w14:textId="77777777" w:rsidR="004B3A29" w:rsidRPr="004B3A29" w:rsidRDefault="004B3A29" w:rsidP="004B3A29">
      <w:pPr>
        <w:widowControl/>
        <w:tabs>
          <w:tab w:val="clear" w:pos="709"/>
          <w:tab w:val="left" w:pos="0"/>
        </w:tabs>
        <w:suppressAutoHyphens w:val="0"/>
        <w:spacing w:after="0" w:line="360" w:lineRule="auto"/>
        <w:ind w:firstLine="851"/>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b/>
          <w:kern w:val="0"/>
          <w:sz w:val="28"/>
          <w:szCs w:val="20"/>
          <w:lang w:val="uk-UA" w:eastAsia="ru-RU"/>
        </w:rPr>
        <w:t>ВСТУП …</w:t>
      </w:r>
      <w:r w:rsidRPr="004B3A29">
        <w:rPr>
          <w:rFonts w:ascii="Times New Roman" w:eastAsia="Times New Roman" w:hAnsi="Times New Roman" w:cs="Times New Roman"/>
          <w:kern w:val="0"/>
          <w:sz w:val="28"/>
          <w:szCs w:val="20"/>
          <w:lang w:val="uk-UA" w:eastAsia="ru-RU"/>
        </w:rPr>
        <w:t>…………………………………………………………………...........5</w:t>
      </w:r>
    </w:p>
    <w:p w14:paraId="79EBCAAF" w14:textId="77777777" w:rsidR="004B3A29" w:rsidRPr="004B3A29" w:rsidRDefault="004B3A29" w:rsidP="004B3A29">
      <w:pPr>
        <w:widowControl/>
        <w:tabs>
          <w:tab w:val="clear" w:pos="709"/>
          <w:tab w:val="left" w:pos="0"/>
        </w:tabs>
        <w:suppressAutoHyphens w:val="0"/>
        <w:spacing w:after="0" w:line="360" w:lineRule="auto"/>
        <w:ind w:left="855" w:hanging="4"/>
        <w:jc w:val="left"/>
        <w:rPr>
          <w:rFonts w:ascii="Times New Roman" w:eastAsia="Times New Roman" w:hAnsi="Times New Roman" w:cs="Times New Roman"/>
          <w:caps/>
          <w:kern w:val="0"/>
          <w:sz w:val="28"/>
          <w:szCs w:val="28"/>
          <w:lang w:val="uk-UA" w:eastAsia="ru-RU"/>
        </w:rPr>
      </w:pPr>
      <w:r w:rsidRPr="004B3A29">
        <w:rPr>
          <w:rFonts w:ascii="Times New Roman" w:eastAsia="Times New Roman" w:hAnsi="Times New Roman" w:cs="Times New Roman"/>
          <w:b/>
          <w:kern w:val="0"/>
          <w:sz w:val="28"/>
          <w:szCs w:val="20"/>
          <w:lang w:val="uk-UA" w:eastAsia="ru-RU"/>
        </w:rPr>
        <w:t>Розділ 1.</w:t>
      </w:r>
      <w:r w:rsidRPr="004B3A29">
        <w:rPr>
          <w:rFonts w:ascii="Times New Roman" w:eastAsia="Times New Roman" w:hAnsi="Times New Roman" w:cs="Times New Roman"/>
          <w:b/>
          <w:caps/>
          <w:kern w:val="0"/>
          <w:sz w:val="20"/>
          <w:szCs w:val="20"/>
          <w:lang w:val="uk-UA" w:eastAsia="ru-RU"/>
        </w:rPr>
        <w:tab/>
      </w:r>
      <w:r w:rsidRPr="004B3A29">
        <w:rPr>
          <w:rFonts w:ascii="Times New Roman" w:eastAsia="Times New Roman" w:hAnsi="Times New Roman" w:cs="Times New Roman"/>
          <w:b/>
          <w:caps/>
          <w:kern w:val="0"/>
          <w:sz w:val="28"/>
          <w:szCs w:val="28"/>
          <w:lang w:val="uk-UA" w:eastAsia="ru-RU"/>
        </w:rPr>
        <w:t>ІСТОРІОГРАФІЯ ТА МЕТОДИ ДОСЛІДЖЕННЯ Гуцульського ТЕАТРУ</w:t>
      </w:r>
      <w:r w:rsidRPr="004B3A29">
        <w:rPr>
          <w:rFonts w:ascii="Times New Roman" w:eastAsia="Times New Roman" w:hAnsi="Times New Roman" w:cs="Times New Roman"/>
          <w:caps/>
          <w:kern w:val="0"/>
          <w:sz w:val="28"/>
          <w:szCs w:val="28"/>
          <w:lang w:val="uk-UA" w:eastAsia="ru-RU"/>
        </w:rPr>
        <w:t>.............................................................................13</w:t>
      </w:r>
    </w:p>
    <w:p w14:paraId="65CB91F5" w14:textId="77777777" w:rsidR="004B3A29" w:rsidRPr="004B3A29" w:rsidRDefault="004B3A29" w:rsidP="004B3A29">
      <w:pPr>
        <w:tabs>
          <w:tab w:val="clear" w:pos="709"/>
        </w:tabs>
        <w:suppressAutoHyphens w:val="0"/>
        <w:spacing w:after="0" w:line="360" w:lineRule="auto"/>
        <w:ind w:firstLine="1254"/>
        <w:rPr>
          <w:rFonts w:ascii="Times New Roman CYR" w:eastAsia="Times New Roman" w:hAnsi="Times New Roman CYR" w:cs="Times New Roman"/>
          <w:spacing w:val="-6"/>
          <w:kern w:val="0"/>
          <w:sz w:val="28"/>
          <w:szCs w:val="20"/>
          <w:lang w:val="uk-UA" w:eastAsia="ru-RU"/>
        </w:rPr>
      </w:pPr>
      <w:r w:rsidRPr="004B3A29">
        <w:rPr>
          <w:rFonts w:ascii="Times New Roman CYR" w:eastAsia="Times New Roman" w:hAnsi="Times New Roman CYR" w:cs="Times New Roman"/>
          <w:spacing w:val="-6"/>
          <w:kern w:val="0"/>
          <w:sz w:val="28"/>
          <w:szCs w:val="20"/>
          <w:lang w:val="uk-UA" w:eastAsia="ru-RU"/>
        </w:rPr>
        <w:t>1.1.</w:t>
      </w:r>
      <w:r w:rsidRPr="004B3A29">
        <w:rPr>
          <w:rFonts w:ascii="Times New Roman CYR" w:eastAsia="Times New Roman" w:hAnsi="Times New Roman CYR" w:cs="Times New Roman"/>
          <w:spacing w:val="-6"/>
          <w:kern w:val="0"/>
          <w:sz w:val="28"/>
          <w:szCs w:val="20"/>
          <w:lang w:val="uk-UA" w:eastAsia="ru-RU"/>
        </w:rPr>
        <w:tab/>
        <w:t>Огляд першоджерел, літератури та вибір напрямків дослідження......13</w:t>
      </w:r>
    </w:p>
    <w:p w14:paraId="4DAB63E8" w14:textId="77777777" w:rsidR="004B3A29" w:rsidRPr="004B3A29" w:rsidRDefault="004B3A29" w:rsidP="004B3A29">
      <w:pPr>
        <w:widowControl/>
        <w:tabs>
          <w:tab w:val="clear" w:pos="709"/>
          <w:tab w:val="left" w:pos="0"/>
        </w:tabs>
        <w:suppressAutoHyphens w:val="0"/>
        <w:spacing w:after="0" w:line="360" w:lineRule="auto"/>
        <w:ind w:firstLine="1995"/>
        <w:jc w:val="left"/>
        <w:rPr>
          <w:rFonts w:ascii="Times New Roman" w:eastAsia="Times New Roman" w:hAnsi="Times New Roman" w:cs="Times New Roman"/>
          <w:kern w:val="0"/>
          <w:sz w:val="28"/>
          <w:szCs w:val="20"/>
          <w:lang w:val="uk-UA" w:eastAsia="ru-RU"/>
        </w:rPr>
      </w:pPr>
      <w:r w:rsidRPr="004B3A29">
        <w:rPr>
          <w:rFonts w:ascii="Times New Roman CYR" w:eastAsia="Times New Roman" w:hAnsi="Times New Roman CYR" w:cs="Times New Roman"/>
          <w:kern w:val="0"/>
          <w:sz w:val="28"/>
          <w:szCs w:val="28"/>
          <w:lang w:val="uk-UA" w:eastAsia="ru-RU"/>
        </w:rPr>
        <w:t>1.1.1.</w:t>
      </w:r>
      <w:r w:rsidRPr="004B3A29">
        <w:rPr>
          <w:rFonts w:ascii="Times New Roman CYR" w:eastAsia="Times New Roman" w:hAnsi="Times New Roman CYR" w:cs="Times New Roman"/>
          <w:kern w:val="0"/>
          <w:sz w:val="28"/>
          <w:szCs w:val="28"/>
          <w:lang w:val="uk-UA" w:eastAsia="ru-RU"/>
        </w:rPr>
        <w:tab/>
        <w:t>Першоджерела дослідження Гуцульського театру</w:t>
      </w:r>
      <w:r w:rsidRPr="004B3A29">
        <w:rPr>
          <w:rFonts w:ascii="Times New Roman" w:eastAsia="Times New Roman" w:hAnsi="Times New Roman" w:cs="Times New Roman"/>
          <w:kern w:val="0"/>
          <w:sz w:val="28"/>
          <w:szCs w:val="28"/>
          <w:lang w:val="uk-UA" w:eastAsia="ru-RU"/>
        </w:rPr>
        <w:t>................</w:t>
      </w:r>
      <w:r w:rsidRPr="004B3A29">
        <w:rPr>
          <w:rFonts w:ascii="Times New Roman" w:eastAsia="Times New Roman" w:hAnsi="Times New Roman" w:cs="Times New Roman"/>
          <w:kern w:val="0"/>
          <w:sz w:val="28"/>
          <w:szCs w:val="20"/>
          <w:lang w:val="uk-UA" w:eastAsia="ru-RU"/>
        </w:rPr>
        <w:t>13</w:t>
      </w:r>
    </w:p>
    <w:p w14:paraId="43249771" w14:textId="77777777" w:rsidR="004B3A29" w:rsidRPr="004B3A29" w:rsidRDefault="004B3A29" w:rsidP="004B3A29">
      <w:pPr>
        <w:widowControl/>
        <w:tabs>
          <w:tab w:val="clear" w:pos="709"/>
          <w:tab w:val="left" w:pos="0"/>
        </w:tabs>
        <w:suppressAutoHyphens w:val="0"/>
        <w:spacing w:after="0" w:line="360" w:lineRule="auto"/>
        <w:ind w:left="720" w:firstLine="1275"/>
        <w:jc w:val="left"/>
        <w:rPr>
          <w:rFonts w:ascii="Times New Roman" w:eastAsia="Times New Roman" w:hAnsi="Times New Roman" w:cs="Times New Roman"/>
          <w:kern w:val="0"/>
          <w:sz w:val="28"/>
          <w:szCs w:val="20"/>
          <w:lang w:val="uk-UA" w:eastAsia="ru-RU"/>
        </w:rPr>
      </w:pPr>
      <w:r w:rsidRPr="004B3A29">
        <w:rPr>
          <w:rFonts w:ascii="Times New Roman CYR" w:eastAsia="Times New Roman" w:hAnsi="Times New Roman CYR" w:cs="Times New Roman"/>
          <w:spacing w:val="-6"/>
          <w:kern w:val="0"/>
          <w:sz w:val="28"/>
          <w:szCs w:val="28"/>
          <w:lang w:val="uk-UA" w:eastAsia="ru-RU"/>
        </w:rPr>
        <w:t>1.1.2.</w:t>
      </w:r>
      <w:r w:rsidRPr="004B3A29">
        <w:rPr>
          <w:rFonts w:ascii="Times New Roman CYR" w:eastAsia="Times New Roman" w:hAnsi="Times New Roman CYR" w:cs="Times New Roman"/>
          <w:spacing w:val="-6"/>
          <w:kern w:val="0"/>
          <w:sz w:val="28"/>
          <w:szCs w:val="28"/>
          <w:lang w:val="uk-UA" w:eastAsia="ru-RU"/>
        </w:rPr>
        <w:tab/>
        <w:t>Дослідження Гуцульського театр</w:t>
      </w:r>
      <w:r w:rsidRPr="004B3A29">
        <w:rPr>
          <w:rFonts w:ascii="Times New Roman CYR" w:eastAsia="Times New Roman" w:hAnsi="Times New Roman CYR" w:cs="Times New Roman"/>
          <w:spacing w:val="-6"/>
          <w:kern w:val="0"/>
          <w:sz w:val="28"/>
          <w:szCs w:val="28"/>
          <w:lang w:eastAsia="ru-RU"/>
        </w:rPr>
        <w:t>у в 20-40-х рр. ХХ ст.</w:t>
      </w:r>
      <w:r w:rsidRPr="004B3A29">
        <w:rPr>
          <w:rFonts w:ascii="Times New Roman" w:eastAsia="Times New Roman" w:hAnsi="Times New Roman" w:cs="Times New Roman"/>
          <w:kern w:val="0"/>
          <w:sz w:val="28"/>
          <w:szCs w:val="28"/>
          <w:lang w:val="uk-UA" w:eastAsia="ru-RU"/>
        </w:rPr>
        <w:t>............</w:t>
      </w:r>
      <w:r w:rsidRPr="004B3A29">
        <w:rPr>
          <w:rFonts w:ascii="Times New Roman" w:eastAsia="Times New Roman" w:hAnsi="Times New Roman" w:cs="Times New Roman"/>
          <w:kern w:val="0"/>
          <w:sz w:val="28"/>
          <w:szCs w:val="20"/>
          <w:lang w:val="uk-UA" w:eastAsia="ru-RU"/>
        </w:rPr>
        <w:t>17</w:t>
      </w:r>
    </w:p>
    <w:p w14:paraId="6DD2B3EC" w14:textId="77777777" w:rsidR="004B3A29" w:rsidRPr="004B3A29" w:rsidRDefault="004B3A29" w:rsidP="004B3A29">
      <w:pPr>
        <w:widowControl/>
        <w:tabs>
          <w:tab w:val="clear" w:pos="709"/>
          <w:tab w:val="left" w:pos="0"/>
        </w:tabs>
        <w:suppressAutoHyphens w:val="0"/>
        <w:spacing w:after="0" w:line="360" w:lineRule="auto"/>
        <w:ind w:left="2052" w:hanging="57"/>
        <w:jc w:val="left"/>
        <w:rPr>
          <w:rFonts w:ascii="Times New Roman" w:eastAsia="Times New Roman" w:hAnsi="Times New Roman" w:cs="Times New Roman"/>
          <w:kern w:val="0"/>
          <w:sz w:val="28"/>
          <w:szCs w:val="28"/>
          <w:lang w:val="uk-UA" w:eastAsia="ru-RU"/>
        </w:rPr>
      </w:pPr>
      <w:r w:rsidRPr="004B3A29">
        <w:rPr>
          <w:rFonts w:ascii="Times New Roman CYR" w:eastAsia="Times New Roman" w:hAnsi="Times New Roman CYR" w:cs="Times New Roman"/>
          <w:spacing w:val="-14"/>
          <w:kern w:val="0"/>
          <w:sz w:val="28"/>
          <w:szCs w:val="28"/>
          <w:lang w:val="uk-UA" w:eastAsia="ru-RU"/>
        </w:rPr>
        <w:t>1.1.3.</w:t>
      </w:r>
      <w:r w:rsidRPr="004B3A29">
        <w:rPr>
          <w:rFonts w:ascii="Times New Roman CYR" w:eastAsia="Times New Roman" w:hAnsi="Times New Roman CYR" w:cs="Times New Roman"/>
          <w:spacing w:val="-14"/>
          <w:kern w:val="0"/>
          <w:sz w:val="28"/>
          <w:szCs w:val="28"/>
          <w:lang w:val="uk-UA" w:eastAsia="ru-RU"/>
        </w:rPr>
        <w:tab/>
      </w:r>
      <w:r w:rsidRPr="004B3A29">
        <w:rPr>
          <w:rFonts w:ascii="Times New Roman CYR" w:eastAsia="Times New Roman" w:hAnsi="Times New Roman CYR" w:cs="Times New Roman"/>
          <w:kern w:val="0"/>
          <w:sz w:val="28"/>
          <w:szCs w:val="28"/>
          <w:lang w:val="uk-UA" w:eastAsia="ru-RU"/>
        </w:rPr>
        <w:t>Дослідження</w:t>
      </w:r>
      <w:r w:rsidRPr="004B3A29">
        <w:rPr>
          <w:rFonts w:ascii="Times New Roman CYR" w:eastAsia="Times New Roman" w:hAnsi="Times New Roman CYR" w:cs="Times New Roman"/>
          <w:kern w:val="0"/>
          <w:sz w:val="28"/>
          <w:szCs w:val="28"/>
          <w:lang w:eastAsia="ru-RU"/>
        </w:rPr>
        <w:t xml:space="preserve"> </w:t>
      </w:r>
      <w:r w:rsidRPr="004B3A29">
        <w:rPr>
          <w:rFonts w:ascii="Times New Roman CYR" w:eastAsia="Times New Roman" w:hAnsi="Times New Roman CYR" w:cs="Times New Roman"/>
          <w:kern w:val="0"/>
          <w:sz w:val="28"/>
          <w:szCs w:val="28"/>
          <w:lang w:val="uk-UA" w:eastAsia="ru-RU"/>
        </w:rPr>
        <w:t>Гуцульського</w:t>
      </w:r>
      <w:r w:rsidRPr="004B3A29">
        <w:rPr>
          <w:rFonts w:ascii="Times New Roman CYR" w:eastAsia="Times New Roman" w:hAnsi="Times New Roman CYR" w:cs="Times New Roman"/>
          <w:kern w:val="0"/>
          <w:sz w:val="28"/>
          <w:szCs w:val="28"/>
          <w:lang w:eastAsia="ru-RU"/>
        </w:rPr>
        <w:t xml:space="preserve"> театру в 50-х рр. ХХ ст. – на початку ХХІ ст.</w:t>
      </w:r>
      <w:r w:rsidRPr="004B3A29">
        <w:rPr>
          <w:rFonts w:ascii="Times New Roman" w:eastAsia="Times New Roman" w:hAnsi="Times New Roman" w:cs="Times New Roman"/>
          <w:kern w:val="0"/>
          <w:sz w:val="28"/>
          <w:szCs w:val="28"/>
          <w:lang w:val="uk-UA" w:eastAsia="ru-RU"/>
        </w:rPr>
        <w:t xml:space="preserve"> ....................................................................................18</w:t>
      </w:r>
    </w:p>
    <w:p w14:paraId="474D57D3" w14:textId="77777777" w:rsidR="004B3A29" w:rsidRPr="004B3A29" w:rsidRDefault="004B3A29" w:rsidP="004B3A29">
      <w:pPr>
        <w:widowControl/>
        <w:tabs>
          <w:tab w:val="clear" w:pos="709"/>
          <w:tab w:val="left" w:pos="0"/>
        </w:tabs>
        <w:suppressAutoHyphens w:val="0"/>
        <w:spacing w:after="0" w:line="360" w:lineRule="auto"/>
        <w:ind w:left="720" w:firstLine="1218"/>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1.1.4.</w:t>
      </w:r>
      <w:r w:rsidRPr="004B3A29">
        <w:rPr>
          <w:rFonts w:ascii="Times New Roman" w:eastAsia="Times New Roman" w:hAnsi="Times New Roman" w:cs="Times New Roman"/>
          <w:kern w:val="0"/>
          <w:sz w:val="28"/>
          <w:szCs w:val="20"/>
          <w:lang w:val="uk-UA" w:eastAsia="ru-RU"/>
        </w:rPr>
        <w:tab/>
        <w:t>Вибір напрямків дослідження..................................................35</w:t>
      </w:r>
    </w:p>
    <w:p w14:paraId="7D2F137D" w14:textId="77777777" w:rsidR="004B3A29" w:rsidRPr="004B3A29" w:rsidRDefault="004B3A29" w:rsidP="004B3A29">
      <w:pPr>
        <w:widowControl/>
        <w:tabs>
          <w:tab w:val="clear" w:pos="709"/>
        </w:tabs>
        <w:suppressAutoHyphens w:val="0"/>
        <w:spacing w:after="0" w:line="360" w:lineRule="auto"/>
        <w:ind w:left="855" w:firstLine="399"/>
        <w:jc w:val="left"/>
        <w:rPr>
          <w:rFonts w:ascii="Times New Roman" w:eastAsia="Times New Roman" w:hAnsi="Times New Roman" w:cs="Times New Roman"/>
          <w:b/>
          <w:kern w:val="0"/>
          <w:sz w:val="28"/>
          <w:szCs w:val="20"/>
          <w:lang w:val="uk-UA" w:eastAsia="ru-RU"/>
        </w:rPr>
      </w:pPr>
      <w:r w:rsidRPr="004B3A29">
        <w:rPr>
          <w:rFonts w:ascii="Times New Roman" w:eastAsia="Times New Roman" w:hAnsi="Times New Roman" w:cs="Times New Roman"/>
          <w:kern w:val="0"/>
          <w:sz w:val="28"/>
          <w:szCs w:val="20"/>
          <w:lang w:val="uk-UA" w:eastAsia="ru-RU"/>
        </w:rPr>
        <w:t>1.2.</w:t>
      </w:r>
      <w:r w:rsidRPr="004B3A29">
        <w:rPr>
          <w:rFonts w:ascii="Times New Roman" w:eastAsia="Times New Roman" w:hAnsi="Times New Roman" w:cs="Times New Roman"/>
          <w:kern w:val="0"/>
          <w:sz w:val="28"/>
          <w:szCs w:val="20"/>
          <w:lang w:val="uk-UA" w:eastAsia="ru-RU"/>
        </w:rPr>
        <w:tab/>
        <w:t>Методологія та методи наукового дослідження..............................36</w:t>
      </w:r>
    </w:p>
    <w:p w14:paraId="120B9A73" w14:textId="77777777" w:rsidR="004B3A29" w:rsidRPr="004B3A29" w:rsidRDefault="004B3A29" w:rsidP="004B3A29">
      <w:pPr>
        <w:widowControl/>
        <w:tabs>
          <w:tab w:val="clear" w:pos="709"/>
          <w:tab w:val="left" w:pos="0"/>
          <w:tab w:val="left" w:pos="567"/>
        </w:tabs>
        <w:suppressAutoHyphens w:val="0"/>
        <w:spacing w:after="0" w:line="360" w:lineRule="auto"/>
        <w:ind w:firstLine="1254"/>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Висновки до першого розділу........................................................................48</w:t>
      </w:r>
    </w:p>
    <w:p w14:paraId="6230E0F4" w14:textId="77777777" w:rsidR="004B3A29" w:rsidRPr="004B3A29" w:rsidRDefault="004B3A29" w:rsidP="004B3A29">
      <w:pPr>
        <w:widowControl/>
        <w:tabs>
          <w:tab w:val="clear" w:pos="709"/>
          <w:tab w:val="left" w:pos="0"/>
        </w:tabs>
        <w:suppressAutoHyphens w:val="0"/>
        <w:spacing w:after="0" w:line="360" w:lineRule="auto"/>
        <w:ind w:left="855" w:firstLine="0"/>
        <w:jc w:val="left"/>
        <w:rPr>
          <w:rFonts w:ascii="Times New Roman" w:eastAsia="Times New Roman" w:hAnsi="Times New Roman" w:cs="Times New Roman"/>
          <w:b/>
          <w:kern w:val="0"/>
          <w:sz w:val="28"/>
          <w:szCs w:val="28"/>
          <w:lang w:val="uk-UA" w:eastAsia="ru-RU"/>
        </w:rPr>
      </w:pPr>
      <w:r w:rsidRPr="004B3A29">
        <w:rPr>
          <w:rFonts w:ascii="Times New Roman" w:eastAsia="Times New Roman" w:hAnsi="Times New Roman" w:cs="Times New Roman"/>
          <w:b/>
          <w:kern w:val="0"/>
          <w:sz w:val="28"/>
          <w:szCs w:val="28"/>
          <w:lang w:val="uk-UA" w:eastAsia="ru-RU"/>
        </w:rPr>
        <w:lastRenderedPageBreak/>
        <w:t>Розділ 2.</w:t>
      </w:r>
      <w:r w:rsidRPr="004B3A29">
        <w:rPr>
          <w:rFonts w:ascii="Times New Roman" w:eastAsia="Times New Roman" w:hAnsi="Times New Roman" w:cs="Times New Roman"/>
          <w:b/>
          <w:kern w:val="0"/>
          <w:sz w:val="28"/>
          <w:szCs w:val="28"/>
          <w:lang w:val="uk-UA" w:eastAsia="ru-RU"/>
        </w:rPr>
        <w:tab/>
        <w:t>ПОЕТИКА ДРАМАТИЧНИХ ТВОРІВ  Г. ХОТКЕВИЧА НА ГУЦУЛЬСЬКУ ТЕМАТИКУ ТА ЇХ СЦЕНІЧНЕ ВТІЛЕННЯ</w:t>
      </w:r>
      <w:r w:rsidRPr="004B3A29">
        <w:rPr>
          <w:rFonts w:ascii="Times New Roman" w:eastAsia="Times New Roman" w:hAnsi="Times New Roman" w:cs="Times New Roman"/>
          <w:kern w:val="0"/>
          <w:sz w:val="28"/>
          <w:szCs w:val="20"/>
          <w:lang w:val="uk-UA" w:eastAsia="ru-RU"/>
        </w:rPr>
        <w:t>..................49</w:t>
      </w:r>
    </w:p>
    <w:p w14:paraId="0832CCCE" w14:textId="77777777" w:rsidR="004B3A29" w:rsidRPr="004B3A29" w:rsidRDefault="004B3A29" w:rsidP="004B3A29">
      <w:pPr>
        <w:widowControl/>
        <w:tabs>
          <w:tab w:val="clear" w:pos="709"/>
          <w:tab w:val="left" w:pos="0"/>
        </w:tabs>
        <w:suppressAutoHyphens w:val="0"/>
        <w:spacing w:after="0" w:line="360" w:lineRule="auto"/>
        <w:ind w:left="1418" w:hanging="164"/>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2.1.</w:t>
      </w:r>
      <w:r w:rsidRPr="004B3A29">
        <w:rPr>
          <w:rFonts w:ascii="Times New Roman" w:eastAsia="Times New Roman" w:hAnsi="Times New Roman" w:cs="Times New Roman"/>
          <w:kern w:val="0"/>
          <w:sz w:val="28"/>
          <w:szCs w:val="20"/>
          <w:lang w:val="uk-UA" w:eastAsia="ru-RU"/>
        </w:rPr>
        <w:tab/>
      </w:r>
      <w:r w:rsidRPr="004B3A29">
        <w:rPr>
          <w:rFonts w:ascii="Times New Roman" w:eastAsia="Times New Roman" w:hAnsi="Times New Roman" w:cs="Times New Roman"/>
          <w:spacing w:val="-6"/>
          <w:kern w:val="0"/>
          <w:sz w:val="28"/>
          <w:szCs w:val="28"/>
          <w:lang w:val="uk-UA" w:eastAsia="ru-RU"/>
        </w:rPr>
        <w:t>Стильові та жанрові особливості репертуару</w:t>
      </w:r>
      <w:r w:rsidRPr="004B3A29">
        <w:rPr>
          <w:rFonts w:ascii="Times New Roman CYR" w:eastAsia="Times New Roman" w:hAnsi="Times New Roman CYR" w:cs="Times New Roman"/>
          <w:spacing w:val="-6"/>
          <w:kern w:val="0"/>
          <w:sz w:val="28"/>
          <w:szCs w:val="28"/>
          <w:lang w:val="uk-UA" w:eastAsia="ru-RU"/>
        </w:rPr>
        <w:t xml:space="preserve"> Гуцульського</w:t>
      </w:r>
      <w:r w:rsidRPr="004B3A29">
        <w:rPr>
          <w:rFonts w:ascii="Times New Roman CYR" w:eastAsia="Times New Roman" w:hAnsi="Times New Roman CYR" w:cs="Times New Roman"/>
          <w:spacing w:val="-6"/>
          <w:kern w:val="0"/>
          <w:sz w:val="28"/>
          <w:szCs w:val="28"/>
          <w:lang w:eastAsia="ru-RU"/>
        </w:rPr>
        <w:t xml:space="preserve"> театр</w:t>
      </w:r>
      <w:r w:rsidRPr="004B3A29">
        <w:rPr>
          <w:rFonts w:ascii="Times New Roman CYR" w:eastAsia="Times New Roman" w:hAnsi="Times New Roman CYR" w:cs="Times New Roman"/>
          <w:spacing w:val="-6"/>
          <w:kern w:val="0"/>
          <w:sz w:val="28"/>
          <w:szCs w:val="28"/>
          <w:lang w:val="uk-UA" w:eastAsia="ru-RU"/>
        </w:rPr>
        <w:t>у</w:t>
      </w:r>
      <w:r w:rsidRPr="004B3A29">
        <w:rPr>
          <w:rFonts w:ascii="Times New Roman" w:eastAsia="Times New Roman" w:hAnsi="Times New Roman" w:cs="Times New Roman"/>
          <w:kern w:val="0"/>
          <w:sz w:val="28"/>
          <w:szCs w:val="20"/>
          <w:lang w:val="uk-UA" w:eastAsia="ru-RU"/>
        </w:rPr>
        <w:t>...49</w:t>
      </w:r>
    </w:p>
    <w:p w14:paraId="1FE7BE59" w14:textId="77777777" w:rsidR="004B3A29" w:rsidRPr="004B3A29" w:rsidRDefault="004B3A29" w:rsidP="004B3A29">
      <w:pPr>
        <w:widowControl/>
        <w:tabs>
          <w:tab w:val="clear" w:pos="709"/>
          <w:tab w:val="left" w:pos="0"/>
        </w:tabs>
        <w:suppressAutoHyphens w:val="0"/>
        <w:spacing w:after="0" w:line="360" w:lineRule="auto"/>
        <w:ind w:left="1418" w:hanging="164"/>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2.2.</w:t>
      </w:r>
      <w:r w:rsidRPr="004B3A29">
        <w:rPr>
          <w:rFonts w:ascii="Times New Roman" w:eastAsia="Times New Roman" w:hAnsi="Times New Roman" w:cs="Times New Roman"/>
          <w:kern w:val="0"/>
          <w:sz w:val="28"/>
          <w:szCs w:val="20"/>
          <w:lang w:val="uk-UA" w:eastAsia="ru-RU"/>
        </w:rPr>
        <w:tab/>
      </w:r>
      <w:r w:rsidRPr="004B3A29">
        <w:rPr>
          <w:rFonts w:ascii="Times New Roman" w:eastAsia="Times New Roman" w:hAnsi="Times New Roman" w:cs="Times New Roman"/>
          <w:spacing w:val="-2"/>
          <w:kern w:val="0"/>
          <w:sz w:val="28"/>
          <w:szCs w:val="28"/>
          <w:lang w:val="uk-UA" w:eastAsia="ru-RU"/>
        </w:rPr>
        <w:t>Соціально-історична драма “Антін Ревізорчук” (“Верховинці”)</w:t>
      </w:r>
      <w:r w:rsidRPr="004B3A29">
        <w:rPr>
          <w:rFonts w:ascii="Times New Roman" w:eastAsia="Times New Roman" w:hAnsi="Times New Roman" w:cs="Times New Roman"/>
          <w:kern w:val="0"/>
          <w:sz w:val="28"/>
          <w:szCs w:val="20"/>
          <w:lang w:val="uk-UA" w:eastAsia="ru-RU"/>
        </w:rPr>
        <w:t>....55</w:t>
      </w:r>
    </w:p>
    <w:p w14:paraId="187E2910" w14:textId="77777777" w:rsidR="004B3A29" w:rsidRPr="004B3A29" w:rsidRDefault="004B3A29" w:rsidP="004B3A29">
      <w:pPr>
        <w:widowControl/>
        <w:tabs>
          <w:tab w:val="clear" w:pos="709"/>
          <w:tab w:val="left" w:pos="0"/>
        </w:tabs>
        <w:suppressAutoHyphens w:val="0"/>
        <w:spacing w:after="0" w:line="360" w:lineRule="auto"/>
        <w:ind w:left="1418" w:hanging="164"/>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2.3.</w:t>
      </w:r>
      <w:r w:rsidRPr="004B3A29">
        <w:rPr>
          <w:rFonts w:ascii="Times New Roman" w:eastAsia="Times New Roman" w:hAnsi="Times New Roman" w:cs="Times New Roman"/>
          <w:kern w:val="0"/>
          <w:sz w:val="28"/>
          <w:szCs w:val="20"/>
          <w:lang w:val="uk-UA" w:eastAsia="ru-RU"/>
        </w:rPr>
        <w:tab/>
        <w:t>Містеріальна драма “Гуцульський рік”............................................59</w:t>
      </w:r>
    </w:p>
    <w:p w14:paraId="3AF9FE4A" w14:textId="77777777" w:rsidR="004B3A29" w:rsidRPr="004B3A29" w:rsidRDefault="004B3A29" w:rsidP="004B3A29">
      <w:pPr>
        <w:widowControl/>
        <w:tabs>
          <w:tab w:val="clear" w:pos="709"/>
          <w:tab w:val="left" w:pos="0"/>
        </w:tabs>
        <w:suppressAutoHyphens w:val="0"/>
        <w:spacing w:after="0" w:line="360" w:lineRule="auto"/>
        <w:ind w:left="1418" w:hanging="164"/>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2.4.</w:t>
      </w:r>
      <w:r w:rsidRPr="004B3A29">
        <w:rPr>
          <w:rFonts w:ascii="Times New Roman" w:eastAsia="Times New Roman" w:hAnsi="Times New Roman" w:cs="Times New Roman"/>
          <w:kern w:val="0"/>
          <w:sz w:val="28"/>
          <w:szCs w:val="20"/>
          <w:lang w:val="uk-UA" w:eastAsia="ru-RU"/>
        </w:rPr>
        <w:tab/>
        <w:t>Соціально-історична драма “Довбуш”.............................................69</w:t>
      </w:r>
    </w:p>
    <w:p w14:paraId="239D2E8F" w14:textId="77777777" w:rsidR="004B3A29" w:rsidRPr="004B3A29" w:rsidRDefault="004B3A29" w:rsidP="004B3A29">
      <w:pPr>
        <w:widowControl/>
        <w:tabs>
          <w:tab w:val="clear" w:pos="709"/>
          <w:tab w:val="left" w:pos="0"/>
        </w:tabs>
        <w:suppressAutoHyphens w:val="0"/>
        <w:spacing w:after="0" w:line="360" w:lineRule="auto"/>
        <w:ind w:left="1418" w:hanging="164"/>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2.5.</w:t>
      </w:r>
      <w:r w:rsidRPr="004B3A29">
        <w:rPr>
          <w:rFonts w:ascii="Times New Roman" w:eastAsia="Times New Roman" w:hAnsi="Times New Roman" w:cs="Times New Roman"/>
          <w:kern w:val="0"/>
          <w:sz w:val="28"/>
          <w:szCs w:val="20"/>
          <w:lang w:val="uk-UA" w:eastAsia="ru-RU"/>
        </w:rPr>
        <w:tab/>
        <w:t xml:space="preserve">Фантастична драма </w:t>
      </w:r>
      <w:r w:rsidRPr="004B3A29">
        <w:rPr>
          <w:rFonts w:ascii="Times New Roman" w:eastAsia="Times New Roman" w:hAnsi="Times New Roman" w:cs="Times New Roman"/>
          <w:kern w:val="0"/>
          <w:sz w:val="28"/>
          <w:szCs w:val="20"/>
          <w:lang w:eastAsia="ru-RU"/>
        </w:rPr>
        <w:t>“</w:t>
      </w:r>
      <w:r w:rsidRPr="004B3A29">
        <w:rPr>
          <w:rFonts w:ascii="Times New Roman" w:eastAsia="Times New Roman" w:hAnsi="Times New Roman" w:cs="Times New Roman"/>
          <w:kern w:val="0"/>
          <w:sz w:val="28"/>
          <w:szCs w:val="20"/>
          <w:lang w:val="uk-UA" w:eastAsia="ru-RU"/>
        </w:rPr>
        <w:t>Непросте</w:t>
      </w:r>
      <w:r w:rsidRPr="004B3A29">
        <w:rPr>
          <w:rFonts w:ascii="Times New Roman" w:eastAsia="Times New Roman" w:hAnsi="Times New Roman" w:cs="Times New Roman"/>
          <w:kern w:val="0"/>
          <w:sz w:val="28"/>
          <w:szCs w:val="20"/>
          <w:lang w:eastAsia="ru-RU"/>
        </w:rPr>
        <w:t>”</w:t>
      </w:r>
      <w:r w:rsidRPr="004B3A29">
        <w:rPr>
          <w:rFonts w:ascii="Times New Roman" w:eastAsia="Times New Roman" w:hAnsi="Times New Roman" w:cs="Times New Roman"/>
          <w:kern w:val="0"/>
          <w:sz w:val="28"/>
          <w:szCs w:val="20"/>
          <w:lang w:val="uk-UA" w:eastAsia="ru-RU"/>
        </w:rPr>
        <w:t>........................................................78</w:t>
      </w:r>
    </w:p>
    <w:p w14:paraId="600FD6F9" w14:textId="77777777" w:rsidR="004B3A29" w:rsidRPr="004B3A29" w:rsidRDefault="004B3A29" w:rsidP="004B3A29">
      <w:pPr>
        <w:widowControl/>
        <w:tabs>
          <w:tab w:val="clear" w:pos="709"/>
          <w:tab w:val="left" w:pos="0"/>
        </w:tabs>
        <w:suppressAutoHyphens w:val="0"/>
        <w:spacing w:after="0" w:line="360" w:lineRule="auto"/>
        <w:ind w:firstLine="1254"/>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2.6.</w:t>
      </w:r>
      <w:r w:rsidRPr="004B3A29">
        <w:rPr>
          <w:rFonts w:ascii="Times New Roman" w:eastAsia="Times New Roman" w:hAnsi="Times New Roman" w:cs="Times New Roman"/>
          <w:kern w:val="0"/>
          <w:sz w:val="28"/>
          <w:szCs w:val="20"/>
          <w:lang w:val="uk-UA" w:eastAsia="ru-RU"/>
        </w:rPr>
        <w:tab/>
        <w:t xml:space="preserve">Казкова драма </w:t>
      </w:r>
      <w:r w:rsidRPr="004B3A29">
        <w:rPr>
          <w:rFonts w:ascii="Times New Roman" w:eastAsia="Times New Roman" w:hAnsi="Times New Roman" w:cs="Times New Roman"/>
          <w:kern w:val="0"/>
          <w:sz w:val="28"/>
          <w:szCs w:val="20"/>
          <w:lang w:eastAsia="ru-RU"/>
        </w:rPr>
        <w:t>“</w:t>
      </w:r>
      <w:r w:rsidRPr="004B3A29">
        <w:rPr>
          <w:rFonts w:ascii="Times New Roman" w:eastAsia="Times New Roman" w:hAnsi="Times New Roman" w:cs="Times New Roman"/>
          <w:kern w:val="0"/>
          <w:sz w:val="28"/>
          <w:szCs w:val="20"/>
          <w:lang w:val="uk-UA" w:eastAsia="ru-RU"/>
        </w:rPr>
        <w:t>Прахтикований жовнір</w:t>
      </w:r>
      <w:r w:rsidRPr="004B3A29">
        <w:rPr>
          <w:rFonts w:ascii="Times New Roman" w:eastAsia="Times New Roman" w:hAnsi="Times New Roman" w:cs="Times New Roman"/>
          <w:kern w:val="0"/>
          <w:sz w:val="28"/>
          <w:szCs w:val="20"/>
          <w:lang w:eastAsia="ru-RU"/>
        </w:rPr>
        <w:t>”</w:t>
      </w:r>
      <w:r w:rsidRPr="004B3A29">
        <w:rPr>
          <w:rFonts w:ascii="Times New Roman" w:eastAsia="Times New Roman" w:hAnsi="Times New Roman" w:cs="Times New Roman"/>
          <w:kern w:val="0"/>
          <w:sz w:val="28"/>
          <w:szCs w:val="20"/>
          <w:lang w:val="uk-UA" w:eastAsia="ru-RU"/>
        </w:rPr>
        <w:t>.........................................83</w:t>
      </w:r>
    </w:p>
    <w:p w14:paraId="5AB7030B" w14:textId="77777777" w:rsidR="004B3A29" w:rsidRPr="004B3A29" w:rsidRDefault="004B3A29" w:rsidP="004B3A29">
      <w:pPr>
        <w:widowControl/>
        <w:tabs>
          <w:tab w:val="clear" w:pos="709"/>
          <w:tab w:val="left" w:pos="0"/>
        </w:tabs>
        <w:suppressAutoHyphens w:val="0"/>
        <w:spacing w:after="0" w:line="360" w:lineRule="auto"/>
        <w:ind w:firstLine="1254"/>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2.7.</w:t>
      </w:r>
      <w:r w:rsidRPr="004B3A29">
        <w:rPr>
          <w:rFonts w:ascii="Times New Roman" w:eastAsia="Times New Roman" w:hAnsi="Times New Roman" w:cs="Times New Roman"/>
          <w:kern w:val="0"/>
          <w:sz w:val="28"/>
          <w:szCs w:val="20"/>
          <w:lang w:val="uk-UA" w:eastAsia="ru-RU"/>
        </w:rPr>
        <w:tab/>
        <w:t xml:space="preserve">Реконструкція окремих сцен з вистав </w:t>
      </w:r>
      <w:r w:rsidRPr="004B3A29">
        <w:rPr>
          <w:rFonts w:ascii="Times New Roman CYR" w:eastAsia="Times New Roman" w:hAnsi="Times New Roman CYR" w:cs="Times New Roman"/>
          <w:kern w:val="0"/>
          <w:sz w:val="28"/>
          <w:szCs w:val="28"/>
          <w:lang w:val="uk-UA" w:eastAsia="ru-RU"/>
        </w:rPr>
        <w:t>Гуцульського</w:t>
      </w:r>
      <w:r w:rsidRPr="004B3A29">
        <w:rPr>
          <w:rFonts w:ascii="Times New Roman CYR" w:eastAsia="Times New Roman" w:hAnsi="Times New Roman CYR" w:cs="Times New Roman"/>
          <w:kern w:val="0"/>
          <w:sz w:val="28"/>
          <w:szCs w:val="28"/>
          <w:lang w:eastAsia="ru-RU"/>
        </w:rPr>
        <w:t xml:space="preserve"> театр</w:t>
      </w:r>
      <w:r w:rsidRPr="004B3A29">
        <w:rPr>
          <w:rFonts w:ascii="Times New Roman CYR" w:eastAsia="Times New Roman" w:hAnsi="Times New Roman CYR" w:cs="Times New Roman"/>
          <w:kern w:val="0"/>
          <w:sz w:val="28"/>
          <w:szCs w:val="28"/>
          <w:lang w:val="uk-UA" w:eastAsia="ru-RU"/>
        </w:rPr>
        <w:t>у..........88</w:t>
      </w:r>
    </w:p>
    <w:p w14:paraId="39FCAF1D" w14:textId="77777777" w:rsidR="004B3A29" w:rsidRPr="004B3A29" w:rsidRDefault="004B3A29" w:rsidP="004B3A29">
      <w:pPr>
        <w:widowControl/>
        <w:tabs>
          <w:tab w:val="clear" w:pos="709"/>
          <w:tab w:val="left" w:pos="0"/>
        </w:tabs>
        <w:suppressAutoHyphens w:val="0"/>
        <w:spacing w:after="0" w:line="360" w:lineRule="auto"/>
        <w:ind w:firstLine="1254"/>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Висновки до другого розділу.........................................................................99</w:t>
      </w:r>
    </w:p>
    <w:p w14:paraId="2DD6B784" w14:textId="77777777" w:rsidR="004B3A29" w:rsidRPr="004B3A29" w:rsidRDefault="004B3A29" w:rsidP="004B3A29">
      <w:pPr>
        <w:widowControl/>
        <w:tabs>
          <w:tab w:val="clear" w:pos="709"/>
          <w:tab w:val="left" w:pos="0"/>
        </w:tabs>
        <w:suppressAutoHyphens w:val="0"/>
        <w:spacing w:after="0" w:line="360" w:lineRule="auto"/>
        <w:ind w:left="855" w:firstLine="0"/>
        <w:jc w:val="left"/>
        <w:rPr>
          <w:rFonts w:ascii="Times New Roman" w:eastAsia="Times New Roman" w:hAnsi="Times New Roman" w:cs="Times New Roman"/>
          <w:b/>
          <w:spacing w:val="-6"/>
          <w:kern w:val="0"/>
          <w:sz w:val="28"/>
          <w:szCs w:val="28"/>
          <w:lang w:val="uk-UA" w:eastAsia="ru-RU"/>
        </w:rPr>
      </w:pPr>
      <w:r w:rsidRPr="004B3A29">
        <w:rPr>
          <w:rFonts w:ascii="Times New Roman" w:eastAsia="Times New Roman" w:hAnsi="Times New Roman" w:cs="Times New Roman"/>
          <w:b/>
          <w:spacing w:val="-6"/>
          <w:kern w:val="0"/>
          <w:sz w:val="28"/>
          <w:szCs w:val="28"/>
          <w:lang w:val="uk-UA" w:eastAsia="ru-RU"/>
        </w:rPr>
        <w:t>Розділ 3. ГАСТРОЛЬНА ДІЯЛЬНІСТЬ ГУЦУЛЬСЬКОГО</w:t>
      </w:r>
      <w:r w:rsidRPr="004B3A29">
        <w:rPr>
          <w:rFonts w:ascii="Times New Roman" w:eastAsia="Times New Roman" w:hAnsi="Times New Roman" w:cs="Times New Roman"/>
          <w:b/>
          <w:spacing w:val="-6"/>
          <w:kern w:val="0"/>
          <w:sz w:val="28"/>
          <w:szCs w:val="28"/>
          <w:lang w:eastAsia="ru-RU"/>
        </w:rPr>
        <w:t xml:space="preserve"> </w:t>
      </w:r>
      <w:r w:rsidRPr="004B3A29">
        <w:rPr>
          <w:rFonts w:ascii="Times New Roman" w:eastAsia="Times New Roman" w:hAnsi="Times New Roman" w:cs="Times New Roman"/>
          <w:b/>
          <w:spacing w:val="-6"/>
          <w:kern w:val="0"/>
          <w:sz w:val="28"/>
          <w:szCs w:val="28"/>
          <w:lang w:val="uk-UA" w:eastAsia="ru-RU"/>
        </w:rPr>
        <w:t>ТЕАТРУ ЯК</w:t>
      </w:r>
    </w:p>
    <w:p w14:paraId="214AFD79" w14:textId="77777777" w:rsidR="004B3A29" w:rsidRPr="004B3A29" w:rsidRDefault="004B3A29" w:rsidP="004B3A29">
      <w:pPr>
        <w:widowControl/>
        <w:tabs>
          <w:tab w:val="clear" w:pos="709"/>
          <w:tab w:val="left" w:pos="0"/>
        </w:tabs>
        <w:suppressAutoHyphens w:val="0"/>
        <w:spacing w:after="0" w:line="360" w:lineRule="auto"/>
        <w:ind w:left="855" w:firstLine="0"/>
        <w:jc w:val="left"/>
        <w:rPr>
          <w:rFonts w:ascii="Times New Roman" w:eastAsia="Times New Roman" w:hAnsi="Times New Roman" w:cs="Times New Roman"/>
          <w:spacing w:val="-6"/>
          <w:kern w:val="0"/>
          <w:sz w:val="28"/>
          <w:szCs w:val="28"/>
          <w:lang w:val="uk-UA" w:eastAsia="ru-RU"/>
        </w:rPr>
      </w:pPr>
      <w:r w:rsidRPr="004B3A29">
        <w:rPr>
          <w:rFonts w:ascii="Times New Roman" w:eastAsia="Times New Roman" w:hAnsi="Times New Roman" w:cs="Times New Roman"/>
          <w:b/>
          <w:spacing w:val="-6"/>
          <w:kern w:val="0"/>
          <w:sz w:val="28"/>
          <w:szCs w:val="28"/>
          <w:lang w:val="uk-UA" w:eastAsia="ru-RU"/>
        </w:rPr>
        <w:t xml:space="preserve">МИСТЕЦЬКОГО </w:t>
      </w:r>
      <w:r w:rsidRPr="004B3A29">
        <w:rPr>
          <w:rFonts w:ascii="Times New Roman CYR" w:eastAsia="Times New Roman" w:hAnsi="Times New Roman CYR" w:cs="Times New Roman"/>
          <w:b/>
          <w:spacing w:val="-6"/>
          <w:kern w:val="0"/>
          <w:sz w:val="28"/>
          <w:szCs w:val="28"/>
          <w:lang w:val="uk-UA" w:eastAsia="ru-RU"/>
        </w:rPr>
        <w:t>ТА ЕТНОСОЦІОКУЛЬТУРНОГО ФЕНОМЕНУ</w:t>
      </w:r>
      <w:r w:rsidRPr="004B3A29">
        <w:rPr>
          <w:rFonts w:ascii="Times New Roman" w:eastAsia="Times New Roman" w:hAnsi="Times New Roman" w:cs="Times New Roman"/>
          <w:spacing w:val="-6"/>
          <w:kern w:val="0"/>
          <w:sz w:val="28"/>
          <w:szCs w:val="28"/>
          <w:lang w:val="uk-UA" w:eastAsia="ru-RU"/>
        </w:rPr>
        <w:t>.........101</w:t>
      </w:r>
    </w:p>
    <w:p w14:paraId="54EADF7A" w14:textId="77777777" w:rsidR="004B3A29" w:rsidRPr="004B3A29" w:rsidRDefault="004B3A29" w:rsidP="004B3A29">
      <w:pPr>
        <w:widowControl/>
        <w:tabs>
          <w:tab w:val="clear" w:pos="709"/>
          <w:tab w:val="left" w:pos="0"/>
        </w:tabs>
        <w:suppressAutoHyphens w:val="0"/>
        <w:spacing w:after="0" w:line="360" w:lineRule="auto"/>
        <w:ind w:firstLine="1425"/>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3.1.</w:t>
      </w:r>
      <w:r w:rsidRPr="004B3A29">
        <w:rPr>
          <w:rFonts w:ascii="Times New Roman" w:eastAsia="Times New Roman" w:hAnsi="Times New Roman" w:cs="Times New Roman"/>
          <w:kern w:val="0"/>
          <w:sz w:val="28"/>
          <w:szCs w:val="20"/>
          <w:lang w:val="uk-UA" w:eastAsia="ru-RU"/>
        </w:rPr>
        <w:tab/>
        <w:t>Початковий етап діяльності Гуцульського театру …....................101</w:t>
      </w:r>
    </w:p>
    <w:p w14:paraId="518C20F6" w14:textId="77777777" w:rsidR="004B3A29" w:rsidRPr="004B3A29" w:rsidRDefault="004B3A29" w:rsidP="004B3A29">
      <w:pPr>
        <w:widowControl/>
        <w:tabs>
          <w:tab w:val="clear" w:pos="709"/>
          <w:tab w:val="left" w:pos="0"/>
          <w:tab w:val="left" w:pos="567"/>
        </w:tabs>
        <w:suppressAutoHyphens w:val="0"/>
        <w:spacing w:after="0" w:line="360" w:lineRule="auto"/>
        <w:ind w:left="1704" w:hanging="279"/>
        <w:rPr>
          <w:rFonts w:ascii="Times New Roman" w:eastAsia="Times New Roman" w:hAnsi="Times New Roman" w:cs="Times New Roman"/>
          <w:spacing w:val="-16"/>
          <w:kern w:val="0"/>
          <w:sz w:val="28"/>
          <w:szCs w:val="28"/>
          <w:lang w:val="uk-UA" w:eastAsia="ru-RU"/>
        </w:rPr>
      </w:pPr>
      <w:r w:rsidRPr="004B3A29">
        <w:rPr>
          <w:rFonts w:ascii="Times New Roman" w:eastAsia="Times New Roman" w:hAnsi="Times New Roman" w:cs="Times New Roman"/>
          <w:spacing w:val="-16"/>
          <w:kern w:val="0"/>
          <w:sz w:val="28"/>
          <w:szCs w:val="28"/>
          <w:lang w:val="uk-UA" w:eastAsia="ru-RU"/>
        </w:rPr>
        <w:t>3.2.</w:t>
      </w:r>
      <w:r w:rsidRPr="004B3A29">
        <w:rPr>
          <w:rFonts w:ascii="Times New Roman" w:eastAsia="Times New Roman" w:hAnsi="Times New Roman" w:cs="Times New Roman"/>
          <w:spacing w:val="-16"/>
          <w:kern w:val="0"/>
          <w:sz w:val="28"/>
          <w:szCs w:val="28"/>
          <w:lang w:val="uk-UA" w:eastAsia="ru-RU"/>
        </w:rPr>
        <w:tab/>
        <w:t>Перша гастрольна подорож (початок березня – середина квітня 1911 р.)...106</w:t>
      </w:r>
    </w:p>
    <w:p w14:paraId="07D96ED0" w14:textId="77777777" w:rsidR="004B3A29" w:rsidRPr="004B3A29" w:rsidRDefault="004B3A29" w:rsidP="004B3A29">
      <w:pPr>
        <w:widowControl/>
        <w:tabs>
          <w:tab w:val="clear" w:pos="709"/>
          <w:tab w:val="left" w:pos="0"/>
          <w:tab w:val="left" w:pos="567"/>
        </w:tabs>
        <w:suppressAutoHyphens w:val="0"/>
        <w:spacing w:after="0" w:line="360" w:lineRule="auto"/>
        <w:ind w:left="851" w:firstLine="574"/>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3.3.</w:t>
      </w:r>
      <w:r w:rsidRPr="004B3A29">
        <w:rPr>
          <w:rFonts w:ascii="Times New Roman" w:eastAsia="Times New Roman" w:hAnsi="Times New Roman" w:cs="Times New Roman"/>
          <w:kern w:val="0"/>
          <w:sz w:val="28"/>
          <w:szCs w:val="20"/>
          <w:lang w:val="uk-UA" w:eastAsia="ru-RU"/>
        </w:rPr>
        <w:tab/>
        <w:t>Друга гастрольна подорож (30 квітня – 16червня 1911 р.)...........116</w:t>
      </w:r>
    </w:p>
    <w:p w14:paraId="3B7CD530" w14:textId="77777777" w:rsidR="004B3A29" w:rsidRPr="004B3A29" w:rsidRDefault="004B3A29" w:rsidP="004B3A29">
      <w:pPr>
        <w:widowControl/>
        <w:tabs>
          <w:tab w:val="clear" w:pos="709"/>
          <w:tab w:val="left" w:pos="567"/>
        </w:tabs>
        <w:suppressAutoHyphens w:val="0"/>
        <w:spacing w:after="0" w:line="360" w:lineRule="auto"/>
        <w:ind w:left="852" w:firstLine="573"/>
        <w:rPr>
          <w:rFonts w:ascii="Times New Roman" w:eastAsia="Times New Roman" w:hAnsi="Times New Roman" w:cs="Times New Roman"/>
          <w:spacing w:val="-6"/>
          <w:kern w:val="0"/>
          <w:sz w:val="28"/>
          <w:szCs w:val="28"/>
          <w:lang w:val="uk-UA" w:eastAsia="ru-RU"/>
        </w:rPr>
      </w:pPr>
      <w:r w:rsidRPr="004B3A29">
        <w:rPr>
          <w:rFonts w:ascii="Times New Roman" w:eastAsia="Times New Roman" w:hAnsi="Times New Roman" w:cs="Times New Roman"/>
          <w:spacing w:val="-6"/>
          <w:kern w:val="0"/>
          <w:sz w:val="28"/>
          <w:szCs w:val="28"/>
          <w:lang w:val="uk-UA" w:eastAsia="ru-RU"/>
        </w:rPr>
        <w:lastRenderedPageBreak/>
        <w:t>3.4.</w:t>
      </w:r>
      <w:r w:rsidRPr="004B3A29">
        <w:rPr>
          <w:rFonts w:ascii="Times New Roman" w:eastAsia="Times New Roman" w:hAnsi="Times New Roman" w:cs="Times New Roman"/>
          <w:spacing w:val="-6"/>
          <w:kern w:val="0"/>
          <w:sz w:val="28"/>
          <w:szCs w:val="28"/>
          <w:lang w:val="uk-UA" w:eastAsia="ru-RU"/>
        </w:rPr>
        <w:tab/>
        <w:t>Третя гастрольна подорож (26 листопада 1911 – 2 квітня 1912 рр.)..124</w:t>
      </w:r>
    </w:p>
    <w:p w14:paraId="3F0B720C" w14:textId="77777777" w:rsidR="004B3A29" w:rsidRPr="004B3A29" w:rsidRDefault="004B3A29" w:rsidP="004B3A29">
      <w:pPr>
        <w:widowControl/>
        <w:tabs>
          <w:tab w:val="clear" w:pos="709"/>
          <w:tab w:val="left" w:pos="567"/>
        </w:tabs>
        <w:suppressAutoHyphens w:val="0"/>
        <w:spacing w:after="0" w:line="360" w:lineRule="auto"/>
        <w:ind w:left="852" w:firstLine="573"/>
        <w:rPr>
          <w:rFonts w:ascii="Times New Roman" w:eastAsia="Times New Roman" w:hAnsi="Times New Roman" w:cs="Times New Roman"/>
          <w:kern w:val="0"/>
          <w:sz w:val="28"/>
          <w:szCs w:val="20"/>
          <w:lang w:eastAsia="ru-RU"/>
        </w:rPr>
      </w:pPr>
      <w:r w:rsidRPr="004B3A29">
        <w:rPr>
          <w:rFonts w:ascii="Times New Roman" w:eastAsia="Times New Roman" w:hAnsi="Times New Roman" w:cs="Times New Roman"/>
          <w:kern w:val="0"/>
          <w:sz w:val="28"/>
          <w:szCs w:val="20"/>
          <w:lang w:val="uk-UA" w:eastAsia="ru-RU"/>
        </w:rPr>
        <w:t>3.5.</w:t>
      </w:r>
      <w:r w:rsidRPr="004B3A29">
        <w:rPr>
          <w:rFonts w:ascii="Times New Roman" w:eastAsia="Times New Roman" w:hAnsi="Times New Roman" w:cs="Times New Roman"/>
          <w:kern w:val="0"/>
          <w:sz w:val="28"/>
          <w:szCs w:val="20"/>
          <w:lang w:val="uk-UA" w:eastAsia="ru-RU"/>
        </w:rPr>
        <w:tab/>
        <w:t>Четверта гастрольна подорож (травень – липень 1912 р.)............131</w:t>
      </w:r>
    </w:p>
    <w:p w14:paraId="35230782" w14:textId="77777777" w:rsidR="004B3A29" w:rsidRPr="004B3A29" w:rsidRDefault="004B3A29" w:rsidP="004B3A29">
      <w:pPr>
        <w:widowControl/>
        <w:tabs>
          <w:tab w:val="clear" w:pos="709"/>
          <w:tab w:val="left" w:pos="567"/>
        </w:tabs>
        <w:suppressAutoHyphens w:val="0"/>
        <w:spacing w:after="0" w:line="360" w:lineRule="auto"/>
        <w:ind w:left="852" w:firstLine="573"/>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3.6.</w:t>
      </w:r>
      <w:r w:rsidRPr="004B3A29">
        <w:rPr>
          <w:rFonts w:ascii="Times New Roman" w:eastAsia="Times New Roman" w:hAnsi="Times New Roman" w:cs="Times New Roman"/>
          <w:kern w:val="0"/>
          <w:sz w:val="28"/>
          <w:szCs w:val="20"/>
          <w:lang w:val="uk-UA" w:eastAsia="ru-RU"/>
        </w:rPr>
        <w:tab/>
        <w:t>Підготовка гастролей Гуцульського театру до Росії.....................134</w:t>
      </w:r>
    </w:p>
    <w:p w14:paraId="1BE3D534" w14:textId="77777777" w:rsidR="004B3A29" w:rsidRPr="004B3A29" w:rsidRDefault="004B3A29" w:rsidP="004B3A29">
      <w:pPr>
        <w:widowControl/>
        <w:tabs>
          <w:tab w:val="clear" w:pos="709"/>
          <w:tab w:val="left" w:pos="0"/>
          <w:tab w:val="left" w:pos="567"/>
        </w:tabs>
        <w:suppressAutoHyphens w:val="0"/>
        <w:spacing w:after="0" w:line="360" w:lineRule="auto"/>
        <w:ind w:firstLine="1425"/>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3.7.</w:t>
      </w:r>
      <w:r w:rsidRPr="004B3A29">
        <w:rPr>
          <w:rFonts w:ascii="Times New Roman" w:eastAsia="Times New Roman" w:hAnsi="Times New Roman" w:cs="Times New Roman"/>
          <w:kern w:val="0"/>
          <w:sz w:val="28"/>
          <w:szCs w:val="20"/>
          <w:lang w:val="uk-UA" w:eastAsia="ru-RU"/>
        </w:rPr>
        <w:tab/>
        <w:t>Гастролі з концертною програмою "Гуцульський вечір" …........136</w:t>
      </w:r>
    </w:p>
    <w:p w14:paraId="0E76F09A" w14:textId="77777777" w:rsidR="004B3A29" w:rsidRPr="004B3A29" w:rsidRDefault="004B3A29" w:rsidP="004B3A29">
      <w:pPr>
        <w:widowControl/>
        <w:tabs>
          <w:tab w:val="clear" w:pos="709"/>
          <w:tab w:val="left" w:pos="0"/>
          <w:tab w:val="left" w:pos="567"/>
        </w:tabs>
        <w:suppressAutoHyphens w:val="0"/>
        <w:spacing w:after="0" w:line="360" w:lineRule="auto"/>
        <w:ind w:firstLine="1425"/>
        <w:rPr>
          <w:rFonts w:ascii="Times New Roman" w:eastAsia="Times New Roman" w:hAnsi="Times New Roman" w:cs="Times New Roman"/>
          <w:kern w:val="0"/>
          <w:sz w:val="28"/>
          <w:szCs w:val="20"/>
          <w:lang w:eastAsia="ru-RU"/>
        </w:rPr>
      </w:pPr>
      <w:r w:rsidRPr="004B3A29">
        <w:rPr>
          <w:rFonts w:ascii="Times New Roman" w:eastAsia="Times New Roman" w:hAnsi="Times New Roman" w:cs="Times New Roman"/>
          <w:kern w:val="0"/>
          <w:sz w:val="28"/>
          <w:szCs w:val="20"/>
          <w:lang w:val="uk-UA" w:eastAsia="ru-RU"/>
        </w:rPr>
        <w:t>3.8.</w:t>
      </w:r>
      <w:r w:rsidRPr="004B3A29">
        <w:rPr>
          <w:rFonts w:ascii="Times New Roman" w:eastAsia="Times New Roman" w:hAnsi="Times New Roman" w:cs="Times New Roman"/>
          <w:kern w:val="0"/>
          <w:sz w:val="28"/>
          <w:szCs w:val="20"/>
          <w:lang w:val="uk-UA" w:eastAsia="ru-RU"/>
        </w:rPr>
        <w:tab/>
        <w:t>Фінансове забезпечення діяльності Гуцульського театру ...........</w:t>
      </w:r>
      <w:r w:rsidRPr="004B3A29">
        <w:rPr>
          <w:rFonts w:ascii="Times New Roman" w:eastAsia="Times New Roman" w:hAnsi="Times New Roman" w:cs="Times New Roman"/>
          <w:kern w:val="0"/>
          <w:sz w:val="28"/>
          <w:szCs w:val="20"/>
          <w:lang w:eastAsia="ru-RU"/>
        </w:rPr>
        <w:t>143</w:t>
      </w:r>
    </w:p>
    <w:p w14:paraId="03F90D14" w14:textId="77777777" w:rsidR="004B3A29" w:rsidRPr="004B3A29" w:rsidRDefault="004B3A29" w:rsidP="004B3A29">
      <w:pPr>
        <w:widowControl/>
        <w:tabs>
          <w:tab w:val="clear" w:pos="709"/>
          <w:tab w:val="left" w:pos="0"/>
        </w:tabs>
        <w:suppressAutoHyphens w:val="0"/>
        <w:spacing w:after="0" w:line="360" w:lineRule="auto"/>
        <w:ind w:firstLine="1425"/>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Висновки до третього розділу...................................................................148</w:t>
      </w:r>
    </w:p>
    <w:p w14:paraId="04777689" w14:textId="77777777" w:rsidR="004B3A29" w:rsidRPr="004B3A29" w:rsidRDefault="004B3A29" w:rsidP="004B3A29">
      <w:pPr>
        <w:widowControl/>
        <w:tabs>
          <w:tab w:val="clear" w:pos="709"/>
        </w:tabs>
        <w:suppressAutoHyphens w:val="0"/>
        <w:spacing w:after="0" w:line="360" w:lineRule="auto"/>
        <w:ind w:left="855" w:firstLine="0"/>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b/>
          <w:kern w:val="0"/>
          <w:sz w:val="28"/>
          <w:szCs w:val="20"/>
          <w:lang w:val="uk-UA" w:eastAsia="ru-RU"/>
        </w:rPr>
        <w:t>Розділ 4</w:t>
      </w:r>
      <w:r w:rsidRPr="004B3A29">
        <w:rPr>
          <w:rFonts w:ascii="Times New Roman" w:eastAsia="Times New Roman" w:hAnsi="Times New Roman" w:cs="Times New Roman"/>
          <w:b/>
          <w:kern w:val="0"/>
          <w:sz w:val="28"/>
          <w:szCs w:val="20"/>
          <w:lang w:val="uk-UA" w:eastAsia="ru-RU"/>
        </w:rPr>
        <w:tab/>
        <w:t>МИСТЕЦЬКІ ЗАСАДИ ТА ЄВРОПЕЙСЬКИЙ КОНТЕКСТ ГУЦУЛЬСЬКОГО ТЕАТРУ</w:t>
      </w:r>
      <w:r w:rsidRPr="004B3A29">
        <w:rPr>
          <w:rFonts w:ascii="Times New Roman" w:eastAsia="Times New Roman" w:hAnsi="Times New Roman" w:cs="Times New Roman"/>
          <w:kern w:val="0"/>
          <w:sz w:val="28"/>
          <w:szCs w:val="20"/>
          <w:lang w:val="uk-UA" w:eastAsia="ru-RU"/>
        </w:rPr>
        <w:t>...........................................................................151</w:t>
      </w:r>
    </w:p>
    <w:p w14:paraId="760B1712" w14:textId="77777777" w:rsidR="004B3A29" w:rsidRPr="004B3A29" w:rsidRDefault="004B3A29" w:rsidP="004B3A29">
      <w:pPr>
        <w:widowControl/>
        <w:tabs>
          <w:tab w:val="clear" w:pos="709"/>
          <w:tab w:val="left" w:pos="0"/>
        </w:tabs>
        <w:suppressAutoHyphens w:val="0"/>
        <w:spacing w:after="0" w:line="360" w:lineRule="auto"/>
        <w:ind w:firstLine="1425"/>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4.1.</w:t>
      </w:r>
      <w:r w:rsidRPr="004B3A29">
        <w:rPr>
          <w:rFonts w:ascii="Times New Roman" w:eastAsia="Times New Roman" w:hAnsi="Times New Roman" w:cs="Times New Roman"/>
          <w:kern w:val="0"/>
          <w:sz w:val="28"/>
          <w:szCs w:val="20"/>
          <w:lang w:val="uk-UA" w:eastAsia="ru-RU"/>
        </w:rPr>
        <w:tab/>
        <w:t>Концептуальні підвалини Гуцульського театру............................151</w:t>
      </w:r>
    </w:p>
    <w:p w14:paraId="2280FB50" w14:textId="77777777" w:rsidR="004B3A29" w:rsidRPr="004B3A29" w:rsidRDefault="004B3A29" w:rsidP="00047FE9">
      <w:pPr>
        <w:widowControl/>
        <w:numPr>
          <w:ilvl w:val="1"/>
          <w:numId w:val="6"/>
        </w:numPr>
        <w:tabs>
          <w:tab w:val="clear" w:pos="709"/>
          <w:tab w:val="left" w:pos="0"/>
        </w:tabs>
        <w:suppressAutoHyphens w:val="0"/>
        <w:spacing w:after="0" w:line="360" w:lineRule="auto"/>
        <w:ind w:hanging="147"/>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Мистецькі ознаки Гуцульського театру.........................................157</w:t>
      </w:r>
    </w:p>
    <w:p w14:paraId="4935E396" w14:textId="77777777" w:rsidR="004B3A29" w:rsidRPr="004B3A29" w:rsidRDefault="004B3A29" w:rsidP="00047FE9">
      <w:pPr>
        <w:widowControl/>
        <w:numPr>
          <w:ilvl w:val="2"/>
          <w:numId w:val="6"/>
        </w:numPr>
        <w:tabs>
          <w:tab w:val="clear" w:pos="709"/>
        </w:tabs>
        <w:suppressAutoHyphens w:val="0"/>
        <w:spacing w:after="0" w:line="360" w:lineRule="auto"/>
        <w:ind w:hanging="429"/>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Народність ..............................................................................157</w:t>
      </w:r>
    </w:p>
    <w:p w14:paraId="3368BBD2" w14:textId="77777777" w:rsidR="004B3A29" w:rsidRPr="004B3A29" w:rsidRDefault="004B3A29" w:rsidP="00047FE9">
      <w:pPr>
        <w:widowControl/>
        <w:numPr>
          <w:ilvl w:val="2"/>
          <w:numId w:val="6"/>
        </w:numPr>
        <w:tabs>
          <w:tab w:val="clear" w:pos="709"/>
        </w:tabs>
        <w:suppressAutoHyphens w:val="0"/>
        <w:spacing w:after="0" w:line="360" w:lineRule="auto"/>
        <w:ind w:left="1418" w:firstLine="577"/>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Етно</w:t>
      </w:r>
      <w:r w:rsidRPr="004B3A29">
        <w:rPr>
          <w:rFonts w:ascii="Times New Roman CYR" w:eastAsia="Times New Roman" w:hAnsi="Times New Roman CYR" w:cs="Times New Roman"/>
          <w:spacing w:val="-6"/>
          <w:kern w:val="0"/>
          <w:sz w:val="28"/>
          <w:szCs w:val="28"/>
          <w:lang w:val="uk-UA" w:eastAsia="ru-RU"/>
        </w:rPr>
        <w:t>г</w:t>
      </w:r>
      <w:r w:rsidRPr="004B3A29">
        <w:rPr>
          <w:rFonts w:ascii="Times New Roman" w:eastAsia="Times New Roman" w:hAnsi="Times New Roman" w:cs="Times New Roman"/>
          <w:kern w:val="0"/>
          <w:sz w:val="28"/>
          <w:szCs w:val="20"/>
          <w:lang w:val="uk-UA" w:eastAsia="ru-RU"/>
        </w:rPr>
        <w:t>рафічність......................................................................159</w:t>
      </w:r>
    </w:p>
    <w:p w14:paraId="53FA4852" w14:textId="77777777" w:rsidR="004B3A29" w:rsidRPr="004B3A29" w:rsidRDefault="004B3A29" w:rsidP="00047FE9">
      <w:pPr>
        <w:widowControl/>
        <w:numPr>
          <w:ilvl w:val="2"/>
          <w:numId w:val="6"/>
        </w:numPr>
        <w:tabs>
          <w:tab w:val="clear" w:pos="709"/>
        </w:tabs>
        <w:suppressAutoHyphens w:val="0"/>
        <w:spacing w:after="0" w:line="360" w:lineRule="auto"/>
        <w:ind w:left="1418" w:firstLine="577"/>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Фольклорність.........................................................................162</w:t>
      </w:r>
    </w:p>
    <w:p w14:paraId="43B5543F" w14:textId="77777777" w:rsidR="004B3A29" w:rsidRPr="004B3A29" w:rsidRDefault="004B3A29" w:rsidP="00047FE9">
      <w:pPr>
        <w:widowControl/>
        <w:numPr>
          <w:ilvl w:val="2"/>
          <w:numId w:val="6"/>
        </w:numPr>
        <w:tabs>
          <w:tab w:val="clear" w:pos="709"/>
        </w:tabs>
        <w:suppressAutoHyphens w:val="0"/>
        <w:spacing w:after="0" w:line="360" w:lineRule="auto"/>
        <w:ind w:left="1418" w:firstLine="577"/>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Мовний автентизм..................................................................166</w:t>
      </w:r>
    </w:p>
    <w:p w14:paraId="1E6DC24A" w14:textId="77777777" w:rsidR="004B3A29" w:rsidRPr="004B3A29" w:rsidRDefault="004B3A29" w:rsidP="00047FE9">
      <w:pPr>
        <w:widowControl/>
        <w:numPr>
          <w:ilvl w:val="2"/>
          <w:numId w:val="6"/>
        </w:numPr>
        <w:tabs>
          <w:tab w:val="clear" w:pos="709"/>
        </w:tabs>
        <w:suppressAutoHyphens w:val="0"/>
        <w:spacing w:after="0" w:line="360" w:lineRule="auto"/>
        <w:ind w:left="1418" w:firstLine="577"/>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Театральність..........................................................................170</w:t>
      </w:r>
    </w:p>
    <w:p w14:paraId="73C35CB5" w14:textId="77777777" w:rsidR="004B3A29" w:rsidRPr="004B3A29" w:rsidRDefault="004B3A29" w:rsidP="00047FE9">
      <w:pPr>
        <w:widowControl/>
        <w:numPr>
          <w:ilvl w:val="2"/>
          <w:numId w:val="6"/>
        </w:numPr>
        <w:tabs>
          <w:tab w:val="clear" w:pos="709"/>
        </w:tabs>
        <w:suppressAutoHyphens w:val="0"/>
        <w:spacing w:after="0" w:line="360" w:lineRule="auto"/>
        <w:ind w:left="1418" w:firstLine="577"/>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lastRenderedPageBreak/>
        <w:t>Акторська самобутність........................................................174</w:t>
      </w:r>
    </w:p>
    <w:p w14:paraId="28C88511" w14:textId="77777777" w:rsidR="004B3A29" w:rsidRPr="004B3A29" w:rsidRDefault="004B3A29" w:rsidP="00047FE9">
      <w:pPr>
        <w:widowControl/>
        <w:numPr>
          <w:ilvl w:val="2"/>
          <w:numId w:val="6"/>
        </w:numPr>
        <w:tabs>
          <w:tab w:val="clear" w:pos="709"/>
        </w:tabs>
        <w:suppressAutoHyphens w:val="0"/>
        <w:spacing w:after="0" w:line="360" w:lineRule="auto"/>
        <w:ind w:left="1418" w:firstLine="577"/>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Імпровізаційність...................................................................177</w:t>
      </w:r>
    </w:p>
    <w:p w14:paraId="2FA593A6" w14:textId="77777777" w:rsidR="004B3A29" w:rsidRPr="004B3A29" w:rsidRDefault="004B3A29" w:rsidP="004B3A29">
      <w:pPr>
        <w:widowControl/>
        <w:tabs>
          <w:tab w:val="clear" w:pos="709"/>
        </w:tabs>
        <w:suppressAutoHyphens w:val="0"/>
        <w:spacing w:after="0" w:line="360" w:lineRule="auto"/>
        <w:ind w:left="1418" w:firstLine="0"/>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4.3.</w:t>
      </w:r>
      <w:r w:rsidRPr="004B3A29">
        <w:rPr>
          <w:rFonts w:ascii="Times New Roman" w:eastAsia="Times New Roman" w:hAnsi="Times New Roman" w:cs="Times New Roman"/>
          <w:kern w:val="0"/>
          <w:sz w:val="28"/>
          <w:szCs w:val="20"/>
          <w:lang w:val="uk-UA" w:eastAsia="ru-RU"/>
        </w:rPr>
        <w:tab/>
        <w:t>Режисерські принципи</w:t>
      </w:r>
      <w:r w:rsidRPr="004B3A29">
        <w:rPr>
          <w:rFonts w:ascii="Times New Roman CYR" w:eastAsia="Times New Roman" w:hAnsi="Times New Roman CYR" w:cs="Times New Roman"/>
          <w:kern w:val="0"/>
          <w:sz w:val="28"/>
          <w:szCs w:val="28"/>
          <w:lang w:val="uk-UA" w:eastAsia="ru-RU"/>
        </w:rPr>
        <w:t xml:space="preserve"> Гуцульського</w:t>
      </w:r>
      <w:r w:rsidRPr="004B3A29">
        <w:rPr>
          <w:rFonts w:ascii="Times New Roman CYR" w:eastAsia="Times New Roman" w:hAnsi="Times New Roman CYR" w:cs="Times New Roman"/>
          <w:kern w:val="0"/>
          <w:sz w:val="28"/>
          <w:szCs w:val="28"/>
          <w:lang w:eastAsia="ru-RU"/>
        </w:rPr>
        <w:t xml:space="preserve"> театр</w:t>
      </w:r>
      <w:r w:rsidRPr="004B3A29">
        <w:rPr>
          <w:rFonts w:ascii="Times New Roman CYR" w:eastAsia="Times New Roman" w:hAnsi="Times New Roman CYR" w:cs="Times New Roman"/>
          <w:kern w:val="0"/>
          <w:sz w:val="28"/>
          <w:szCs w:val="28"/>
          <w:lang w:val="uk-UA" w:eastAsia="ru-RU"/>
        </w:rPr>
        <w:t>у</w:t>
      </w:r>
      <w:r w:rsidRPr="004B3A29">
        <w:rPr>
          <w:rFonts w:ascii="Times New Roman" w:eastAsia="Times New Roman" w:hAnsi="Times New Roman" w:cs="Times New Roman"/>
          <w:kern w:val="0"/>
          <w:sz w:val="28"/>
          <w:szCs w:val="20"/>
          <w:lang w:val="uk-UA" w:eastAsia="ru-RU"/>
        </w:rPr>
        <w:t>................................178</w:t>
      </w:r>
    </w:p>
    <w:p w14:paraId="7E1E232A" w14:textId="77777777" w:rsidR="004B3A29" w:rsidRPr="004B3A29" w:rsidRDefault="004B3A29" w:rsidP="004B3A29">
      <w:pPr>
        <w:widowControl/>
        <w:tabs>
          <w:tab w:val="clear" w:pos="709"/>
          <w:tab w:val="left" w:pos="0"/>
          <w:tab w:val="left" w:pos="567"/>
        </w:tabs>
        <w:suppressAutoHyphens w:val="0"/>
        <w:spacing w:after="0" w:line="360" w:lineRule="auto"/>
        <w:ind w:left="1425" w:firstLine="0"/>
        <w:jc w:val="left"/>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kern w:val="0"/>
          <w:sz w:val="28"/>
          <w:szCs w:val="20"/>
          <w:lang w:val="uk-UA" w:eastAsia="ru-RU"/>
        </w:rPr>
        <w:t>4.4.</w:t>
      </w:r>
      <w:r w:rsidRPr="004B3A29">
        <w:rPr>
          <w:rFonts w:ascii="Times New Roman" w:eastAsia="Times New Roman" w:hAnsi="Times New Roman" w:cs="Times New Roman"/>
          <w:kern w:val="0"/>
          <w:sz w:val="28"/>
          <w:szCs w:val="20"/>
          <w:lang w:val="uk-UA" w:eastAsia="ru-RU"/>
        </w:rPr>
        <w:tab/>
        <w:t xml:space="preserve">Гуцульський театр у контексті </w:t>
      </w:r>
      <w:r w:rsidRPr="004B3A29">
        <w:rPr>
          <w:rFonts w:ascii="Times New Roman" w:eastAsia="Times New Roman" w:hAnsi="Times New Roman" w:cs="Times New Roman"/>
          <w:kern w:val="0"/>
          <w:sz w:val="28"/>
          <w:szCs w:val="28"/>
          <w:lang w:val="uk-UA" w:eastAsia="ru-RU"/>
        </w:rPr>
        <w:t>європейського театрального мистецтва ...................................................................................................186</w:t>
      </w:r>
    </w:p>
    <w:p w14:paraId="6537F69F" w14:textId="77777777" w:rsidR="004B3A29" w:rsidRPr="004B3A29" w:rsidRDefault="004B3A29" w:rsidP="004B3A29">
      <w:pPr>
        <w:widowControl/>
        <w:tabs>
          <w:tab w:val="clear" w:pos="709"/>
          <w:tab w:val="left" w:pos="0"/>
          <w:tab w:val="left" w:pos="567"/>
        </w:tabs>
        <w:suppressAutoHyphens w:val="0"/>
        <w:spacing w:after="0" w:line="360" w:lineRule="auto"/>
        <w:ind w:firstLine="1995"/>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eastAsia="ru-RU"/>
        </w:rPr>
        <w:t>4.4.1.</w:t>
      </w:r>
      <w:r w:rsidRPr="004B3A29">
        <w:rPr>
          <w:rFonts w:ascii="Times New Roman" w:eastAsia="Times New Roman" w:hAnsi="Times New Roman" w:cs="Times New Roman"/>
          <w:bCs/>
          <w:kern w:val="0"/>
          <w:sz w:val="28"/>
          <w:szCs w:val="28"/>
          <w:lang w:eastAsia="ru-RU"/>
        </w:rPr>
        <w:tab/>
      </w:r>
      <w:r w:rsidRPr="004B3A29">
        <w:rPr>
          <w:rFonts w:ascii="Times New Roman" w:eastAsia="Times New Roman" w:hAnsi="Times New Roman" w:cs="Times New Roman"/>
          <w:bCs/>
          <w:kern w:val="0"/>
          <w:sz w:val="28"/>
          <w:szCs w:val="28"/>
          <w:lang w:val="uk-UA" w:eastAsia="ru-RU"/>
        </w:rPr>
        <w:t>Критерії порівняльного аналізу............................................</w:t>
      </w:r>
      <w:r w:rsidRPr="004B3A29">
        <w:rPr>
          <w:rFonts w:ascii="Times New Roman" w:eastAsia="Times New Roman" w:hAnsi="Times New Roman" w:cs="Times New Roman"/>
          <w:bCs/>
          <w:kern w:val="0"/>
          <w:sz w:val="28"/>
          <w:szCs w:val="28"/>
          <w:lang w:eastAsia="ru-RU"/>
        </w:rPr>
        <w:t>186</w:t>
      </w:r>
    </w:p>
    <w:p w14:paraId="2EFD0F0C" w14:textId="77777777" w:rsidR="004B3A29" w:rsidRPr="004B3A29" w:rsidRDefault="004B3A29" w:rsidP="004B3A29">
      <w:pPr>
        <w:widowControl/>
        <w:tabs>
          <w:tab w:val="clear" w:pos="709"/>
        </w:tabs>
        <w:suppressAutoHyphens w:val="0"/>
        <w:spacing w:after="0" w:line="360" w:lineRule="auto"/>
        <w:ind w:firstLine="1995"/>
        <w:rPr>
          <w:rFonts w:ascii="Times New Roman CYR" w:eastAsia="Times New Roman" w:hAnsi="Times New Roman CYR" w:cs="Times New Roman"/>
          <w:spacing w:val="-6"/>
          <w:kern w:val="0"/>
          <w:sz w:val="28"/>
          <w:szCs w:val="20"/>
          <w:lang w:val="uk-UA" w:eastAsia="ru-RU"/>
        </w:rPr>
      </w:pPr>
      <w:r w:rsidRPr="004B3A29">
        <w:rPr>
          <w:rFonts w:ascii="Times New Roman" w:eastAsia="Times New Roman" w:hAnsi="Times New Roman" w:cs="Times New Roman"/>
          <w:kern w:val="0"/>
          <w:sz w:val="28"/>
          <w:szCs w:val="20"/>
          <w:lang w:eastAsia="ru-RU"/>
        </w:rPr>
        <w:t>4.4.2.</w:t>
      </w:r>
      <w:r w:rsidRPr="004B3A29">
        <w:rPr>
          <w:rFonts w:ascii="Times New Roman" w:eastAsia="Times New Roman" w:hAnsi="Times New Roman" w:cs="Times New Roman"/>
          <w:kern w:val="0"/>
          <w:sz w:val="28"/>
          <w:szCs w:val="20"/>
          <w:lang w:eastAsia="ru-RU"/>
        </w:rPr>
        <w:tab/>
      </w:r>
      <w:r w:rsidRPr="004B3A29">
        <w:rPr>
          <w:rFonts w:ascii="Times New Roman" w:eastAsia="Times New Roman" w:hAnsi="Times New Roman" w:cs="Times New Roman"/>
          <w:kern w:val="0"/>
          <w:sz w:val="28"/>
          <w:szCs w:val="20"/>
          <w:lang w:val="uk-UA" w:eastAsia="ru-RU"/>
        </w:rPr>
        <w:t>Центральноєвропейський контекст......................................</w:t>
      </w:r>
      <w:r w:rsidRPr="004B3A29">
        <w:rPr>
          <w:rFonts w:ascii="Times New Roman" w:eastAsia="Times New Roman" w:hAnsi="Times New Roman" w:cs="Times New Roman"/>
          <w:kern w:val="0"/>
          <w:sz w:val="28"/>
          <w:szCs w:val="20"/>
          <w:lang w:eastAsia="ru-RU"/>
        </w:rPr>
        <w:t>187</w:t>
      </w:r>
    </w:p>
    <w:p w14:paraId="3D371EAB" w14:textId="77777777" w:rsidR="004B3A29" w:rsidRPr="004B3A29" w:rsidRDefault="004B3A29" w:rsidP="004B3A29">
      <w:pPr>
        <w:widowControl/>
        <w:tabs>
          <w:tab w:val="clear" w:pos="709"/>
          <w:tab w:val="left" w:pos="0"/>
          <w:tab w:val="left" w:pos="567"/>
        </w:tabs>
        <w:suppressAutoHyphens w:val="0"/>
        <w:spacing w:after="0" w:line="360" w:lineRule="auto"/>
        <w:ind w:firstLine="1995"/>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eastAsia="ru-RU"/>
        </w:rPr>
        <w:t>4.4.3.</w:t>
      </w:r>
      <w:r w:rsidRPr="004B3A29">
        <w:rPr>
          <w:rFonts w:ascii="Times New Roman" w:eastAsia="Times New Roman" w:hAnsi="Times New Roman" w:cs="Times New Roman"/>
          <w:kern w:val="0"/>
          <w:sz w:val="28"/>
          <w:szCs w:val="28"/>
          <w:lang w:val="uk-UA" w:eastAsia="ru-RU"/>
        </w:rPr>
        <w:tab/>
        <w:t>Західноєвропейський контекст.............................................</w:t>
      </w:r>
      <w:r w:rsidRPr="004B3A29">
        <w:rPr>
          <w:rFonts w:ascii="Times New Roman" w:eastAsia="Times New Roman" w:hAnsi="Times New Roman" w:cs="Times New Roman"/>
          <w:kern w:val="0"/>
          <w:sz w:val="28"/>
          <w:szCs w:val="28"/>
          <w:lang w:eastAsia="ru-RU"/>
        </w:rPr>
        <w:t>190</w:t>
      </w:r>
    </w:p>
    <w:p w14:paraId="06A061C3" w14:textId="77777777" w:rsidR="004B3A29" w:rsidRPr="004B3A29" w:rsidRDefault="004B3A29" w:rsidP="004B3A29">
      <w:pPr>
        <w:widowControl/>
        <w:tabs>
          <w:tab w:val="clear" w:pos="709"/>
          <w:tab w:val="left" w:pos="0"/>
          <w:tab w:val="left" w:pos="567"/>
        </w:tabs>
        <w:suppressAutoHyphens w:val="0"/>
        <w:spacing w:after="0" w:line="360" w:lineRule="auto"/>
        <w:ind w:firstLine="1995"/>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eastAsia="ru-RU"/>
        </w:rPr>
        <w:t>4.4.4.</w:t>
      </w:r>
      <w:r w:rsidRPr="004B3A29">
        <w:rPr>
          <w:rFonts w:ascii="Times New Roman" w:eastAsia="Times New Roman" w:hAnsi="Times New Roman" w:cs="Times New Roman"/>
          <w:kern w:val="0"/>
          <w:sz w:val="28"/>
          <w:szCs w:val="28"/>
          <w:lang w:val="uk-UA" w:eastAsia="ru-RU"/>
        </w:rPr>
        <w:tab/>
        <w:t>Північнокавказький контекст...............................................192</w:t>
      </w:r>
    </w:p>
    <w:p w14:paraId="51D32EEF" w14:textId="77777777" w:rsidR="004B3A29" w:rsidRPr="004B3A29" w:rsidRDefault="004B3A29" w:rsidP="004B3A29">
      <w:pPr>
        <w:widowControl/>
        <w:tabs>
          <w:tab w:val="clear" w:pos="709"/>
          <w:tab w:val="left" w:pos="0"/>
          <w:tab w:val="left" w:pos="567"/>
        </w:tabs>
        <w:suppressAutoHyphens w:val="0"/>
        <w:spacing w:after="0" w:line="360" w:lineRule="auto"/>
        <w:ind w:firstLine="1482"/>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Висновки до четвертого розділу..............................................................193</w:t>
      </w:r>
    </w:p>
    <w:p w14:paraId="2DBC7066" w14:textId="77777777" w:rsidR="004B3A29" w:rsidRPr="004B3A29" w:rsidRDefault="004B3A29" w:rsidP="004B3A29">
      <w:pPr>
        <w:widowControl/>
        <w:tabs>
          <w:tab w:val="clear" w:pos="709"/>
          <w:tab w:val="left" w:pos="0"/>
        </w:tabs>
        <w:suppressAutoHyphens w:val="0"/>
        <w:spacing w:after="0" w:line="360" w:lineRule="auto"/>
        <w:ind w:firstLine="851"/>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b/>
          <w:kern w:val="0"/>
          <w:sz w:val="28"/>
          <w:szCs w:val="20"/>
          <w:lang w:val="uk-UA" w:eastAsia="ru-RU"/>
        </w:rPr>
        <w:t>ЗАГАЛЬНІ ВИСНОВКИ</w:t>
      </w:r>
      <w:r w:rsidRPr="004B3A29">
        <w:rPr>
          <w:rFonts w:ascii="Times New Roman" w:eastAsia="Times New Roman" w:hAnsi="Times New Roman" w:cs="Times New Roman"/>
          <w:kern w:val="0"/>
          <w:sz w:val="28"/>
          <w:szCs w:val="20"/>
          <w:lang w:val="uk-UA" w:eastAsia="ru-RU"/>
        </w:rPr>
        <w:t>.................................................................................197</w:t>
      </w:r>
    </w:p>
    <w:p w14:paraId="3130D046" w14:textId="77777777" w:rsidR="004B3A29" w:rsidRPr="004B3A29" w:rsidRDefault="004B3A29" w:rsidP="004B3A29">
      <w:pPr>
        <w:widowControl/>
        <w:tabs>
          <w:tab w:val="clear" w:pos="709"/>
          <w:tab w:val="left" w:pos="0"/>
        </w:tabs>
        <w:suppressAutoHyphens w:val="0"/>
        <w:spacing w:after="0" w:line="360" w:lineRule="auto"/>
        <w:ind w:firstLine="851"/>
        <w:jc w:val="left"/>
        <w:rPr>
          <w:rFonts w:ascii="Times New Roman" w:eastAsia="Times New Roman" w:hAnsi="Times New Roman" w:cs="Times New Roman"/>
          <w:b/>
          <w:kern w:val="0"/>
          <w:sz w:val="28"/>
          <w:szCs w:val="20"/>
          <w:lang w:val="uk-UA" w:eastAsia="ru-RU"/>
        </w:rPr>
      </w:pPr>
      <w:r w:rsidRPr="004B3A29">
        <w:rPr>
          <w:rFonts w:ascii="Times New Roman" w:eastAsia="Times New Roman" w:hAnsi="Times New Roman" w:cs="Times New Roman"/>
          <w:b/>
          <w:caps/>
          <w:kern w:val="0"/>
          <w:sz w:val="28"/>
          <w:szCs w:val="28"/>
          <w:lang w:val="uk-UA" w:eastAsia="ru-RU"/>
        </w:rPr>
        <w:t>Список використаних джерел</w:t>
      </w:r>
      <w:r w:rsidRPr="004B3A29">
        <w:rPr>
          <w:rFonts w:ascii="Times New Roman" w:eastAsia="Times New Roman" w:hAnsi="Times New Roman" w:cs="Times New Roman"/>
          <w:b/>
          <w:kern w:val="0"/>
          <w:sz w:val="28"/>
          <w:szCs w:val="20"/>
          <w:lang w:val="uk-UA" w:eastAsia="ru-RU"/>
        </w:rPr>
        <w:t xml:space="preserve"> </w:t>
      </w:r>
      <w:r w:rsidRPr="004B3A29">
        <w:rPr>
          <w:rFonts w:ascii="Times New Roman" w:eastAsia="Times New Roman" w:hAnsi="Times New Roman" w:cs="Times New Roman"/>
          <w:kern w:val="0"/>
          <w:sz w:val="28"/>
          <w:szCs w:val="20"/>
          <w:lang w:val="uk-UA" w:eastAsia="ru-RU"/>
        </w:rPr>
        <w:t>……………….............................202</w:t>
      </w:r>
    </w:p>
    <w:p w14:paraId="38B2D164" w14:textId="77777777" w:rsidR="004B3A29" w:rsidRPr="004B3A29" w:rsidRDefault="004B3A29" w:rsidP="004B3A29">
      <w:pPr>
        <w:widowControl/>
        <w:tabs>
          <w:tab w:val="clear" w:pos="709"/>
          <w:tab w:val="left" w:pos="0"/>
          <w:tab w:val="left" w:pos="10206"/>
        </w:tabs>
        <w:suppressAutoHyphens w:val="0"/>
        <w:spacing w:after="0" w:line="360" w:lineRule="auto"/>
        <w:ind w:left="851" w:firstLine="0"/>
        <w:jc w:val="left"/>
        <w:rPr>
          <w:rFonts w:ascii="Times New Roman" w:eastAsia="Times New Roman" w:hAnsi="Times New Roman" w:cs="Times New Roman"/>
          <w:caps/>
          <w:kern w:val="0"/>
          <w:sz w:val="28"/>
          <w:szCs w:val="28"/>
          <w:lang w:eastAsia="ru-RU"/>
        </w:rPr>
      </w:pPr>
      <w:r w:rsidRPr="004B3A29">
        <w:rPr>
          <w:rFonts w:ascii="Times New Roman" w:eastAsia="Times New Roman" w:hAnsi="Times New Roman" w:cs="Times New Roman"/>
          <w:kern w:val="0"/>
          <w:sz w:val="28"/>
          <w:szCs w:val="20"/>
          <w:lang w:val="uk-UA" w:eastAsia="ru-RU"/>
        </w:rPr>
        <w:t xml:space="preserve">Додаток А. </w:t>
      </w:r>
      <w:r w:rsidRPr="004B3A29">
        <w:rPr>
          <w:rFonts w:ascii="Times New Roman" w:eastAsia="Times New Roman" w:hAnsi="Times New Roman" w:cs="Times New Roman"/>
          <w:caps/>
          <w:kern w:val="0"/>
          <w:sz w:val="28"/>
          <w:szCs w:val="28"/>
          <w:lang w:val="uk-UA" w:eastAsia="ru-RU"/>
        </w:rPr>
        <w:t>маршрут ГастрольнИХ ПОДОРОЖЕЙ</w:t>
      </w:r>
    </w:p>
    <w:p w14:paraId="3F17B980" w14:textId="77777777" w:rsidR="004B3A29" w:rsidRPr="004B3A29" w:rsidRDefault="004B3A29" w:rsidP="004B3A29">
      <w:pPr>
        <w:widowControl/>
        <w:tabs>
          <w:tab w:val="clear" w:pos="709"/>
          <w:tab w:val="left" w:pos="0"/>
          <w:tab w:val="left" w:pos="10206"/>
        </w:tabs>
        <w:suppressAutoHyphens w:val="0"/>
        <w:spacing w:after="0" w:line="360" w:lineRule="auto"/>
        <w:ind w:left="851" w:firstLine="0"/>
        <w:jc w:val="left"/>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caps/>
          <w:kern w:val="0"/>
          <w:sz w:val="28"/>
          <w:szCs w:val="28"/>
          <w:lang w:val="uk-UA" w:eastAsia="ru-RU"/>
        </w:rPr>
        <w:t>Гуцульського  театру.............................................................</w:t>
      </w:r>
      <w:r w:rsidRPr="004B3A29">
        <w:rPr>
          <w:rFonts w:ascii="Times New Roman" w:eastAsia="Times New Roman" w:hAnsi="Times New Roman" w:cs="Times New Roman"/>
          <w:kern w:val="0"/>
          <w:sz w:val="28"/>
          <w:szCs w:val="20"/>
          <w:lang w:val="uk-UA" w:eastAsia="ru-RU"/>
        </w:rPr>
        <w:t>................222</w:t>
      </w:r>
    </w:p>
    <w:p w14:paraId="0C344AFB" w14:textId="77777777" w:rsidR="004B3A29" w:rsidRPr="004B3A29" w:rsidRDefault="004B3A29" w:rsidP="004B3A29">
      <w:pPr>
        <w:widowControl/>
        <w:tabs>
          <w:tab w:val="clear" w:pos="709"/>
          <w:tab w:val="left" w:pos="0"/>
        </w:tabs>
        <w:suppressAutoHyphens w:val="0"/>
        <w:spacing w:after="0" w:line="360" w:lineRule="auto"/>
        <w:ind w:firstLine="851"/>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 xml:space="preserve">Додаток Б. УЧАСНИКИ </w:t>
      </w:r>
      <w:r w:rsidRPr="004B3A29">
        <w:rPr>
          <w:rFonts w:ascii="Times New Roman" w:eastAsia="Times New Roman" w:hAnsi="Times New Roman" w:cs="Times New Roman"/>
          <w:caps/>
          <w:kern w:val="0"/>
          <w:sz w:val="28"/>
          <w:szCs w:val="28"/>
          <w:lang w:val="uk-UA" w:eastAsia="ru-RU"/>
        </w:rPr>
        <w:t>Гуцульського театру (1910-1914)...............247</w:t>
      </w:r>
    </w:p>
    <w:p w14:paraId="4D2D2CBD" w14:textId="77777777" w:rsidR="004B3A29" w:rsidRPr="004B3A29" w:rsidRDefault="004B3A29" w:rsidP="004B3A29">
      <w:pPr>
        <w:widowControl/>
        <w:tabs>
          <w:tab w:val="clear" w:pos="709"/>
          <w:tab w:val="left" w:pos="0"/>
        </w:tabs>
        <w:suppressAutoHyphens w:val="0"/>
        <w:spacing w:after="0" w:line="360" w:lineRule="auto"/>
        <w:ind w:firstLine="851"/>
        <w:rPr>
          <w:rFonts w:ascii="Times New Roman" w:eastAsia="Times New Roman" w:hAnsi="Times New Roman" w:cs="Times New Roman"/>
          <w:caps/>
          <w:kern w:val="0"/>
          <w:sz w:val="28"/>
          <w:szCs w:val="28"/>
          <w:lang w:val="uk-UA" w:eastAsia="ru-RU"/>
        </w:rPr>
      </w:pPr>
      <w:r w:rsidRPr="004B3A29">
        <w:rPr>
          <w:rFonts w:ascii="Times New Roman" w:eastAsia="Times New Roman" w:hAnsi="Times New Roman" w:cs="Times New Roman"/>
          <w:kern w:val="0"/>
          <w:sz w:val="28"/>
          <w:szCs w:val="20"/>
          <w:lang w:val="uk-UA" w:eastAsia="ru-RU"/>
        </w:rPr>
        <w:lastRenderedPageBreak/>
        <w:t xml:space="preserve">Додаток В. </w:t>
      </w:r>
      <w:r w:rsidRPr="004B3A29">
        <w:rPr>
          <w:rFonts w:ascii="Times New Roman" w:eastAsia="Times New Roman" w:hAnsi="Times New Roman" w:cs="Times New Roman"/>
          <w:caps/>
          <w:kern w:val="0"/>
          <w:sz w:val="28"/>
          <w:szCs w:val="28"/>
          <w:lang w:val="uk-UA" w:eastAsia="ru-RU"/>
        </w:rPr>
        <w:t>Ілюстрації ……………………………………………………..248</w:t>
      </w:r>
    </w:p>
    <w:p w14:paraId="591A3948" w14:textId="77777777" w:rsidR="004B3A29" w:rsidRPr="004B3A29" w:rsidRDefault="004B3A29" w:rsidP="004B3A29">
      <w:pPr>
        <w:widowControl/>
        <w:tabs>
          <w:tab w:val="clear" w:pos="709"/>
        </w:tabs>
        <w:suppressAutoHyphens w:val="0"/>
        <w:spacing w:after="0" w:line="460" w:lineRule="exact"/>
        <w:ind w:firstLine="0"/>
        <w:jc w:val="center"/>
        <w:rPr>
          <w:rFonts w:ascii="Times New Roman" w:eastAsia="Times New Roman" w:hAnsi="Times New Roman" w:cs="Times New Roman"/>
          <w:b/>
          <w:kern w:val="0"/>
          <w:sz w:val="28"/>
          <w:szCs w:val="20"/>
          <w:lang w:val="uk-UA" w:eastAsia="ru-RU"/>
        </w:rPr>
      </w:pPr>
      <w:r w:rsidRPr="004B3A29">
        <w:rPr>
          <w:rFonts w:ascii="Times New Roman" w:eastAsia="Times New Roman" w:hAnsi="Times New Roman" w:cs="Times New Roman"/>
          <w:b/>
          <w:kern w:val="0"/>
          <w:sz w:val="28"/>
          <w:szCs w:val="20"/>
          <w:lang w:val="uk-UA" w:eastAsia="ru-RU"/>
        </w:rPr>
        <w:t>ПЕРЕЛІК УМОВНИХ СКОРОЧЕНЬ</w:t>
      </w:r>
    </w:p>
    <w:p w14:paraId="5E146B34" w14:textId="77777777" w:rsidR="004B3A29" w:rsidRPr="004B3A29" w:rsidRDefault="004B3A29" w:rsidP="004B3A29">
      <w:pPr>
        <w:widowControl/>
        <w:tabs>
          <w:tab w:val="clear" w:pos="709"/>
        </w:tabs>
        <w:suppressAutoHyphens w:val="0"/>
        <w:spacing w:after="0" w:line="460" w:lineRule="exact"/>
        <w:ind w:firstLine="0"/>
        <w:jc w:val="center"/>
        <w:rPr>
          <w:rFonts w:ascii="Times New Roman" w:eastAsia="Times New Roman" w:hAnsi="Times New Roman" w:cs="Times New Roman"/>
          <w:b/>
          <w:kern w:val="0"/>
          <w:sz w:val="28"/>
          <w:szCs w:val="20"/>
          <w:lang w:eastAsia="ru-RU"/>
        </w:rPr>
      </w:pPr>
    </w:p>
    <w:p w14:paraId="506180E2" w14:textId="77777777" w:rsidR="004B3A29" w:rsidRPr="004B3A29" w:rsidRDefault="004B3A29" w:rsidP="004B3A29">
      <w:pPr>
        <w:widowControl/>
        <w:tabs>
          <w:tab w:val="clear" w:pos="709"/>
        </w:tabs>
        <w:suppressAutoHyphens w:val="0"/>
        <w:spacing w:after="0" w:line="460" w:lineRule="exact"/>
        <w:ind w:firstLine="0"/>
        <w:rPr>
          <w:rFonts w:ascii="Times New Roman CYR" w:eastAsia="Times New Roman" w:hAnsi="Times New Roman CYR" w:cs="Times New Roman"/>
          <w:kern w:val="0"/>
          <w:sz w:val="28"/>
          <w:szCs w:val="28"/>
          <w:lang w:val="uk-UA" w:eastAsia="ru-RU"/>
        </w:rPr>
      </w:pPr>
      <w:r w:rsidRPr="004B3A29">
        <w:rPr>
          <w:rFonts w:ascii="Times New Roman" w:eastAsia="Times New Roman" w:hAnsi="Times New Roman" w:cs="Times New Roman"/>
          <w:kern w:val="0"/>
          <w:sz w:val="28"/>
          <w:szCs w:val="20"/>
          <w:lang w:val="uk-UA" w:eastAsia="ru-RU"/>
        </w:rPr>
        <w:t xml:space="preserve">ГТ – </w:t>
      </w:r>
      <w:r w:rsidRPr="004B3A29">
        <w:rPr>
          <w:rFonts w:ascii="Times New Roman CYR" w:eastAsia="Times New Roman" w:hAnsi="Times New Roman CYR" w:cs="Times New Roman"/>
          <w:kern w:val="0"/>
          <w:sz w:val="28"/>
          <w:szCs w:val="28"/>
          <w:lang w:eastAsia="ru-RU"/>
        </w:rPr>
        <w:t>Г</w:t>
      </w:r>
      <w:r w:rsidRPr="004B3A29">
        <w:rPr>
          <w:rFonts w:ascii="Times New Roman CYR" w:eastAsia="Times New Roman" w:hAnsi="Times New Roman CYR" w:cs="Times New Roman"/>
          <w:kern w:val="0"/>
          <w:sz w:val="28"/>
          <w:szCs w:val="28"/>
          <w:lang w:val="uk-UA" w:eastAsia="ru-RU"/>
        </w:rPr>
        <w:t>уцульський театр</w:t>
      </w:r>
    </w:p>
    <w:p w14:paraId="479A3385"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eastAsia="ru-RU"/>
        </w:rPr>
      </w:pPr>
      <w:r w:rsidRPr="004B3A29">
        <w:rPr>
          <w:rFonts w:ascii="Times New Roman" w:eastAsia="Times New Roman" w:hAnsi="Times New Roman" w:cs="Times New Roman"/>
          <w:kern w:val="0"/>
          <w:sz w:val="28"/>
          <w:szCs w:val="20"/>
          <w:lang w:val="uk-UA" w:eastAsia="ru-RU"/>
        </w:rPr>
        <w:t xml:space="preserve">тов. </w:t>
      </w:r>
      <w:r w:rsidRPr="004B3A29">
        <w:rPr>
          <w:rFonts w:ascii="Times New Roman" w:eastAsia="Times New Roman" w:hAnsi="Times New Roman" w:cs="Times New Roman"/>
          <w:kern w:val="0"/>
          <w:sz w:val="28"/>
          <w:szCs w:val="20"/>
          <w:lang w:eastAsia="ru-RU"/>
        </w:rPr>
        <w:t>“</w:t>
      </w:r>
      <w:r w:rsidRPr="004B3A29">
        <w:rPr>
          <w:rFonts w:ascii="Times New Roman" w:eastAsia="Times New Roman" w:hAnsi="Times New Roman" w:cs="Times New Roman"/>
          <w:kern w:val="0"/>
          <w:sz w:val="28"/>
          <w:szCs w:val="20"/>
          <w:lang w:val="uk-UA" w:eastAsia="ru-RU"/>
        </w:rPr>
        <w:t>Рб</w:t>
      </w:r>
      <w:r w:rsidRPr="004B3A29">
        <w:rPr>
          <w:rFonts w:ascii="Times New Roman" w:eastAsia="Times New Roman" w:hAnsi="Times New Roman" w:cs="Times New Roman"/>
          <w:kern w:val="0"/>
          <w:sz w:val="28"/>
          <w:szCs w:val="20"/>
          <w:lang w:eastAsia="ru-RU"/>
        </w:rPr>
        <w:t>” –</w:t>
      </w:r>
      <w:r w:rsidRPr="004B3A29">
        <w:rPr>
          <w:rFonts w:ascii="Times New Roman" w:eastAsia="Times New Roman" w:hAnsi="Times New Roman" w:cs="Times New Roman"/>
          <w:kern w:val="0"/>
          <w:sz w:val="28"/>
          <w:szCs w:val="20"/>
          <w:lang w:val="uk-UA" w:eastAsia="ru-RU"/>
        </w:rPr>
        <w:t xml:space="preserve"> товариство </w:t>
      </w:r>
      <w:r w:rsidRPr="004B3A29">
        <w:rPr>
          <w:rFonts w:ascii="Times New Roman" w:eastAsia="Times New Roman" w:hAnsi="Times New Roman" w:cs="Times New Roman"/>
          <w:kern w:val="0"/>
          <w:sz w:val="28"/>
          <w:szCs w:val="20"/>
          <w:lang w:eastAsia="ru-RU"/>
        </w:rPr>
        <w:t>“</w:t>
      </w:r>
      <w:r w:rsidRPr="004B3A29">
        <w:rPr>
          <w:rFonts w:ascii="Times New Roman" w:eastAsia="Times New Roman" w:hAnsi="Times New Roman" w:cs="Times New Roman"/>
          <w:kern w:val="0"/>
          <w:sz w:val="28"/>
          <w:szCs w:val="20"/>
          <w:lang w:val="uk-UA" w:eastAsia="ru-RU"/>
        </w:rPr>
        <w:t>Руська бесіда</w:t>
      </w:r>
      <w:r w:rsidRPr="004B3A29">
        <w:rPr>
          <w:rFonts w:ascii="Times New Roman" w:eastAsia="Times New Roman" w:hAnsi="Times New Roman" w:cs="Times New Roman"/>
          <w:kern w:val="0"/>
          <w:sz w:val="28"/>
          <w:szCs w:val="20"/>
          <w:lang w:eastAsia="ru-RU"/>
        </w:rPr>
        <w:t>”</w:t>
      </w:r>
    </w:p>
    <w:p w14:paraId="01B751DB"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 xml:space="preserve">ДМТМК України – </w:t>
      </w:r>
      <w:r w:rsidRPr="004B3A29">
        <w:rPr>
          <w:rFonts w:ascii="Times New Roman CYR" w:eastAsia="Times New Roman" w:hAnsi="Times New Roman CYR" w:cs="Times New Roman"/>
          <w:kern w:val="0"/>
          <w:sz w:val="28"/>
          <w:szCs w:val="28"/>
          <w:lang w:val="uk-UA" w:eastAsia="ru-RU"/>
        </w:rPr>
        <w:t>Державний музей театрального, музичного і кіномистецтва України</w:t>
      </w:r>
    </w:p>
    <w:p w14:paraId="70CBFE8B"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ЦДІА України у Львові – Центральний державний історичний архів України у Львові</w:t>
      </w:r>
    </w:p>
    <w:p w14:paraId="5CF11F58"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ДА Чернів. обл. – Державний архів Чернівецької області</w:t>
      </w:r>
    </w:p>
    <w:p w14:paraId="294C65B0"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ІЛ ім. Т. Г. Шевченка НАН України – Інститут літератури ім. Т. Г. Шевченка Національної академії наук України</w:t>
      </w:r>
    </w:p>
    <w:p w14:paraId="72E5C7EF" w14:textId="77777777" w:rsidR="004B3A29" w:rsidRPr="004B3A29" w:rsidRDefault="004B3A29" w:rsidP="004B3A29">
      <w:pPr>
        <w:widowControl/>
        <w:tabs>
          <w:tab w:val="clear" w:pos="709"/>
        </w:tabs>
        <w:suppressAutoHyphens w:val="0"/>
        <w:spacing w:after="0" w:line="460" w:lineRule="exact"/>
        <w:ind w:firstLine="0"/>
        <w:rPr>
          <w:rFonts w:ascii="Times New Roman CYR" w:eastAsia="Times New Roman" w:hAnsi="Times New Roman CYR" w:cs="Times New Roman"/>
          <w:spacing w:val="-6"/>
          <w:kern w:val="0"/>
          <w:sz w:val="28"/>
          <w:szCs w:val="20"/>
          <w:lang w:val="uk-UA" w:eastAsia="ru-RU"/>
        </w:rPr>
      </w:pPr>
      <w:r w:rsidRPr="004B3A29">
        <w:rPr>
          <w:rFonts w:ascii="Times New Roman" w:eastAsia="Times New Roman" w:hAnsi="Times New Roman" w:cs="Times New Roman"/>
          <w:kern w:val="0"/>
          <w:sz w:val="28"/>
          <w:szCs w:val="20"/>
          <w:lang w:val="uk-UA" w:eastAsia="ru-RU"/>
        </w:rPr>
        <w:t>ЛНБ ім. В. Стефаника НАН України – Львівська наукова бібліотека ім. Василя Стефаника</w:t>
      </w:r>
      <w:r w:rsidRPr="004B3A29">
        <w:rPr>
          <w:rFonts w:ascii="Times New Roman CYR" w:eastAsia="Times New Roman" w:hAnsi="Times New Roman CYR" w:cs="Times New Roman"/>
          <w:spacing w:val="-6"/>
          <w:kern w:val="0"/>
          <w:sz w:val="28"/>
          <w:szCs w:val="20"/>
          <w:lang w:val="uk-UA" w:eastAsia="ru-RU"/>
        </w:rPr>
        <w:t xml:space="preserve"> </w:t>
      </w:r>
      <w:r w:rsidRPr="004B3A29">
        <w:rPr>
          <w:rFonts w:ascii="Times New Roman" w:eastAsia="Times New Roman" w:hAnsi="Times New Roman" w:cs="Times New Roman"/>
          <w:kern w:val="0"/>
          <w:sz w:val="28"/>
          <w:szCs w:val="20"/>
          <w:lang w:val="uk-UA" w:eastAsia="ru-RU"/>
        </w:rPr>
        <w:t>Національної академії наук України</w:t>
      </w:r>
    </w:p>
    <w:p w14:paraId="74340219"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val="uk-UA" w:eastAsia="ru-RU"/>
        </w:rPr>
      </w:pPr>
      <w:r w:rsidRPr="004B3A29">
        <w:rPr>
          <w:rFonts w:ascii="Times New Roman CYR" w:eastAsia="Times New Roman" w:hAnsi="Times New Roman CYR" w:cs="Times New Roman"/>
          <w:spacing w:val="-6"/>
          <w:kern w:val="0"/>
          <w:sz w:val="28"/>
          <w:szCs w:val="20"/>
          <w:lang w:val="uk-UA" w:eastAsia="ru-RU"/>
        </w:rPr>
        <w:t xml:space="preserve">НБ ім. В. І. Вернадського НАН України – Національна бібліотека ім. В. І. Вернадського </w:t>
      </w:r>
      <w:r w:rsidRPr="004B3A29">
        <w:rPr>
          <w:rFonts w:ascii="Times New Roman" w:eastAsia="Times New Roman" w:hAnsi="Times New Roman" w:cs="Times New Roman"/>
          <w:kern w:val="0"/>
          <w:sz w:val="28"/>
          <w:szCs w:val="20"/>
          <w:lang w:val="uk-UA" w:eastAsia="ru-RU"/>
        </w:rPr>
        <w:t>Національної академії наук України</w:t>
      </w:r>
      <w:r w:rsidRPr="004B3A29">
        <w:rPr>
          <w:rFonts w:ascii="Times New Roman CYR" w:eastAsia="Times New Roman" w:hAnsi="Times New Roman CYR" w:cs="Times New Roman"/>
          <w:spacing w:val="-6"/>
          <w:kern w:val="0"/>
          <w:sz w:val="28"/>
          <w:szCs w:val="20"/>
          <w:lang w:val="uk-UA" w:eastAsia="ru-RU"/>
        </w:rPr>
        <w:t xml:space="preserve"> </w:t>
      </w:r>
    </w:p>
    <w:p w14:paraId="0A41770A"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ІМФЕ ім. М. Т. Рильського – Інститут мистецтвознавства, фольклористики та етнології ім. М. Т. Рильського Національної академії наук України</w:t>
      </w:r>
    </w:p>
    <w:p w14:paraId="0C807B26"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 xml:space="preserve">Музей </w:t>
      </w:r>
      <w:r w:rsidRPr="004B3A29">
        <w:rPr>
          <w:rFonts w:ascii="Times New Roman CYR" w:eastAsia="Times New Roman" w:hAnsi="Times New Roman CYR" w:cs="Times New Roman"/>
          <w:kern w:val="0"/>
          <w:sz w:val="28"/>
          <w:szCs w:val="28"/>
          <w:lang w:eastAsia="ru-RU"/>
        </w:rPr>
        <w:t>Г</w:t>
      </w:r>
      <w:r w:rsidRPr="004B3A29">
        <w:rPr>
          <w:rFonts w:ascii="Times New Roman CYR" w:eastAsia="Times New Roman" w:hAnsi="Times New Roman CYR" w:cs="Times New Roman"/>
          <w:kern w:val="0"/>
          <w:sz w:val="28"/>
          <w:szCs w:val="28"/>
          <w:lang w:val="uk-UA" w:eastAsia="ru-RU"/>
        </w:rPr>
        <w:t>Т</w:t>
      </w:r>
      <w:r w:rsidRPr="004B3A29">
        <w:rPr>
          <w:rFonts w:ascii="Times New Roman CYR" w:eastAsia="Times New Roman" w:hAnsi="Times New Roman CYR" w:cs="Times New Roman"/>
          <w:kern w:val="0"/>
          <w:sz w:val="28"/>
          <w:szCs w:val="28"/>
          <w:lang w:eastAsia="ru-RU"/>
        </w:rPr>
        <w:t xml:space="preserve"> </w:t>
      </w:r>
      <w:r w:rsidRPr="004B3A29">
        <w:rPr>
          <w:rFonts w:ascii="Times New Roman CYR" w:eastAsia="Times New Roman" w:hAnsi="Times New Roman CYR" w:cs="Times New Roman"/>
          <w:kern w:val="0"/>
          <w:sz w:val="28"/>
          <w:szCs w:val="28"/>
          <w:lang w:val="uk-UA" w:eastAsia="ru-RU"/>
        </w:rPr>
        <w:t xml:space="preserve">Гната Хоткевича – </w:t>
      </w:r>
      <w:r w:rsidRPr="004B3A29">
        <w:rPr>
          <w:rFonts w:ascii="Times New Roman" w:eastAsia="Times New Roman" w:hAnsi="Times New Roman" w:cs="Times New Roman"/>
          <w:kern w:val="0"/>
          <w:sz w:val="28"/>
          <w:szCs w:val="20"/>
          <w:lang w:val="uk-UA" w:eastAsia="ru-RU"/>
        </w:rPr>
        <w:t>Музей</w:t>
      </w:r>
      <w:r w:rsidRPr="004B3A29">
        <w:rPr>
          <w:rFonts w:ascii="Times New Roman CYR" w:eastAsia="Times New Roman" w:hAnsi="Times New Roman CYR" w:cs="Times New Roman"/>
          <w:kern w:val="0"/>
          <w:sz w:val="28"/>
          <w:szCs w:val="28"/>
          <w:lang w:eastAsia="ru-RU"/>
        </w:rPr>
        <w:t xml:space="preserve"> </w:t>
      </w:r>
      <w:r w:rsidRPr="004B3A29">
        <w:rPr>
          <w:rFonts w:ascii="Times New Roman CYR" w:eastAsia="Times New Roman" w:hAnsi="Times New Roman CYR" w:cs="Times New Roman"/>
          <w:kern w:val="0"/>
          <w:sz w:val="28"/>
          <w:szCs w:val="28"/>
          <w:lang w:val="uk-UA" w:eastAsia="ru-RU"/>
        </w:rPr>
        <w:t>Гуцульського</w:t>
      </w:r>
      <w:r w:rsidRPr="004B3A29">
        <w:rPr>
          <w:rFonts w:ascii="Times New Roman CYR" w:eastAsia="Times New Roman" w:hAnsi="Times New Roman CYR" w:cs="Times New Roman"/>
          <w:kern w:val="0"/>
          <w:sz w:val="28"/>
          <w:szCs w:val="28"/>
          <w:lang w:eastAsia="ru-RU"/>
        </w:rPr>
        <w:t xml:space="preserve"> театр</w:t>
      </w:r>
      <w:r w:rsidRPr="004B3A29">
        <w:rPr>
          <w:rFonts w:ascii="Times New Roman CYR" w:eastAsia="Times New Roman" w:hAnsi="Times New Roman CYR" w:cs="Times New Roman"/>
          <w:kern w:val="0"/>
          <w:sz w:val="28"/>
          <w:szCs w:val="28"/>
          <w:lang w:val="uk-UA" w:eastAsia="ru-RU"/>
        </w:rPr>
        <w:t>у Гната Хоткевича у селі Красноїлові</w:t>
      </w:r>
    </w:p>
    <w:p w14:paraId="38012358"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val="uk-UA" w:eastAsia="ru-RU"/>
        </w:rPr>
      </w:pPr>
      <w:r w:rsidRPr="004B3A29">
        <w:rPr>
          <w:rFonts w:ascii="Times New Roman CYR" w:eastAsia="Times New Roman" w:hAnsi="Times New Roman CYR" w:cs="Times New Roman"/>
          <w:kern w:val="0"/>
          <w:sz w:val="28"/>
          <w:szCs w:val="28"/>
          <w:lang w:val="uk-UA" w:eastAsia="ru-RU"/>
        </w:rPr>
        <w:t>Спб ДТБ –</w:t>
      </w:r>
      <w:r w:rsidRPr="004B3A29">
        <w:rPr>
          <w:rFonts w:ascii="Times New Roman CYR" w:eastAsia="Times New Roman" w:hAnsi="Times New Roman CYR" w:cs="Times New Roman"/>
          <w:kern w:val="0"/>
          <w:sz w:val="28"/>
          <w:szCs w:val="28"/>
          <w:lang w:eastAsia="ru-RU"/>
        </w:rPr>
        <w:t xml:space="preserve"> </w:t>
      </w:r>
      <w:r w:rsidRPr="004B3A29">
        <w:rPr>
          <w:rFonts w:ascii="Times New Roman CYR" w:eastAsia="Times New Roman" w:hAnsi="Times New Roman CYR" w:cs="Times New Roman"/>
          <w:kern w:val="0"/>
          <w:sz w:val="28"/>
          <w:szCs w:val="28"/>
          <w:lang w:val="uk-UA" w:eastAsia="ru-RU"/>
        </w:rPr>
        <w:t>Санкт-</w:t>
      </w:r>
      <w:r w:rsidRPr="004B3A29">
        <w:rPr>
          <w:rFonts w:ascii="Times New Roman CYR" w:eastAsia="Times New Roman" w:hAnsi="Times New Roman CYR" w:cs="Times New Roman"/>
          <w:kern w:val="0"/>
          <w:sz w:val="28"/>
          <w:szCs w:val="28"/>
          <w:lang w:eastAsia="ru-RU"/>
        </w:rPr>
        <w:t>Петербур</w:t>
      </w:r>
      <w:r w:rsidRPr="004B3A29">
        <w:rPr>
          <w:rFonts w:ascii="Times New Roman CYR" w:eastAsia="Times New Roman" w:hAnsi="Times New Roman CYR" w:cs="Times New Roman"/>
          <w:kern w:val="0"/>
          <w:sz w:val="28"/>
          <w:szCs w:val="28"/>
          <w:lang w:val="uk-UA" w:eastAsia="ru-RU"/>
        </w:rPr>
        <w:t>зь</w:t>
      </w:r>
      <w:r w:rsidRPr="004B3A29">
        <w:rPr>
          <w:rFonts w:ascii="Times New Roman CYR" w:eastAsia="Times New Roman" w:hAnsi="Times New Roman CYR" w:cs="Times New Roman"/>
          <w:kern w:val="0"/>
          <w:sz w:val="28"/>
          <w:szCs w:val="28"/>
          <w:lang w:eastAsia="ru-RU"/>
        </w:rPr>
        <w:t xml:space="preserve">ка </w:t>
      </w:r>
      <w:r w:rsidRPr="004B3A29">
        <w:rPr>
          <w:rFonts w:ascii="Times New Roman CYR" w:eastAsia="Times New Roman" w:hAnsi="Times New Roman CYR" w:cs="Times New Roman"/>
          <w:kern w:val="0"/>
          <w:sz w:val="28"/>
          <w:szCs w:val="28"/>
          <w:lang w:val="uk-UA" w:eastAsia="ru-RU"/>
        </w:rPr>
        <w:t xml:space="preserve">державна </w:t>
      </w:r>
      <w:r w:rsidRPr="004B3A29">
        <w:rPr>
          <w:rFonts w:ascii="Times New Roman CYR" w:eastAsia="Times New Roman" w:hAnsi="Times New Roman CYR" w:cs="Times New Roman"/>
          <w:kern w:val="0"/>
          <w:sz w:val="28"/>
          <w:szCs w:val="28"/>
          <w:lang w:eastAsia="ru-RU"/>
        </w:rPr>
        <w:t>театральная б</w:t>
      </w:r>
      <w:r w:rsidRPr="004B3A29">
        <w:rPr>
          <w:rFonts w:ascii="Times New Roman CYR" w:eastAsia="Times New Roman" w:hAnsi="Times New Roman CYR" w:cs="Times New Roman"/>
          <w:kern w:val="0"/>
          <w:sz w:val="28"/>
          <w:szCs w:val="28"/>
          <w:lang w:val="uk-UA" w:eastAsia="ru-RU"/>
        </w:rPr>
        <w:t>і</w:t>
      </w:r>
      <w:r w:rsidRPr="004B3A29">
        <w:rPr>
          <w:rFonts w:ascii="Times New Roman CYR" w:eastAsia="Times New Roman" w:hAnsi="Times New Roman CYR" w:cs="Times New Roman"/>
          <w:kern w:val="0"/>
          <w:sz w:val="28"/>
          <w:szCs w:val="28"/>
          <w:lang w:eastAsia="ru-RU"/>
        </w:rPr>
        <w:t>бл</w:t>
      </w:r>
      <w:r w:rsidRPr="004B3A29">
        <w:rPr>
          <w:rFonts w:ascii="Times New Roman CYR" w:eastAsia="Times New Roman" w:hAnsi="Times New Roman CYR" w:cs="Times New Roman"/>
          <w:kern w:val="0"/>
          <w:sz w:val="28"/>
          <w:szCs w:val="28"/>
          <w:lang w:val="uk-UA" w:eastAsia="ru-RU"/>
        </w:rPr>
        <w:t>і</w:t>
      </w:r>
      <w:r w:rsidRPr="004B3A29">
        <w:rPr>
          <w:rFonts w:ascii="Times New Roman CYR" w:eastAsia="Times New Roman" w:hAnsi="Times New Roman CYR" w:cs="Times New Roman"/>
          <w:kern w:val="0"/>
          <w:sz w:val="28"/>
          <w:szCs w:val="28"/>
          <w:lang w:eastAsia="ru-RU"/>
        </w:rPr>
        <w:t xml:space="preserve">отека </w:t>
      </w:r>
    </w:p>
    <w:p w14:paraId="1EB5A5D6"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РНБ – Російська національна бібліотека (</w:t>
      </w:r>
      <w:r w:rsidRPr="004B3A29">
        <w:rPr>
          <w:rFonts w:ascii="Times New Roman CYR" w:eastAsia="Times New Roman" w:hAnsi="Times New Roman CYR" w:cs="Times New Roman"/>
          <w:kern w:val="0"/>
          <w:sz w:val="28"/>
          <w:szCs w:val="28"/>
          <w:lang w:val="uk-UA" w:eastAsia="ru-RU"/>
        </w:rPr>
        <w:t>Санкт-Петербург)</w:t>
      </w:r>
    </w:p>
    <w:p w14:paraId="39A7C56E"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РДІА – Російський державний історичний архів (</w:t>
      </w:r>
      <w:r w:rsidRPr="004B3A29">
        <w:rPr>
          <w:rFonts w:ascii="Times New Roman CYR" w:eastAsia="Times New Roman" w:hAnsi="Times New Roman CYR" w:cs="Times New Roman"/>
          <w:kern w:val="0"/>
          <w:sz w:val="28"/>
          <w:szCs w:val="28"/>
          <w:lang w:val="uk-UA" w:eastAsia="ru-RU"/>
        </w:rPr>
        <w:t>Санкт-Петербург)</w:t>
      </w:r>
    </w:p>
    <w:p w14:paraId="744DD9C2"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eastAsia="ru-RU"/>
        </w:rPr>
      </w:pPr>
      <w:r w:rsidRPr="004B3A29">
        <w:rPr>
          <w:rFonts w:ascii="Times New Roman" w:eastAsia="Times New Roman" w:hAnsi="Times New Roman" w:cs="Times New Roman"/>
          <w:kern w:val="0"/>
          <w:sz w:val="28"/>
          <w:szCs w:val="20"/>
          <w:lang w:val="uk-UA" w:eastAsia="ru-RU"/>
        </w:rPr>
        <w:t>кор. – корона (грошова одиниця Австро-Угорщини)</w:t>
      </w:r>
    </w:p>
    <w:p w14:paraId="69A7EEA5"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ц.-к. – цісарсько-королівский</w:t>
      </w:r>
    </w:p>
    <w:p w14:paraId="6A7B23DA"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УРЕ – Українська Радянська Енциклопедія</w:t>
      </w:r>
    </w:p>
    <w:p w14:paraId="111B6253"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eastAsia="ru-RU"/>
        </w:rPr>
      </w:pPr>
      <w:r w:rsidRPr="004B3A29">
        <w:rPr>
          <w:rFonts w:ascii="Times New Roman" w:eastAsia="Times New Roman" w:hAnsi="Times New Roman" w:cs="Times New Roman"/>
          <w:kern w:val="0"/>
          <w:sz w:val="28"/>
          <w:szCs w:val="20"/>
          <w:lang w:val="uk-UA" w:eastAsia="ru-RU"/>
        </w:rPr>
        <w:t>УС</w:t>
      </w:r>
      <w:r w:rsidRPr="004B3A29">
        <w:rPr>
          <w:rFonts w:ascii="Times New Roman" w:eastAsia="Times New Roman" w:hAnsi="Times New Roman" w:cs="Times New Roman"/>
          <w:kern w:val="0"/>
          <w:sz w:val="28"/>
          <w:szCs w:val="20"/>
          <w:lang w:eastAsia="ru-RU"/>
        </w:rPr>
        <w:t>Э</w:t>
      </w:r>
      <w:r w:rsidRPr="004B3A29">
        <w:rPr>
          <w:rFonts w:ascii="Times New Roman" w:eastAsia="Times New Roman" w:hAnsi="Times New Roman" w:cs="Times New Roman"/>
          <w:kern w:val="0"/>
          <w:sz w:val="28"/>
          <w:szCs w:val="20"/>
          <w:lang w:val="uk-UA" w:eastAsia="ru-RU"/>
        </w:rPr>
        <w:t xml:space="preserve"> – Ук</w:t>
      </w:r>
      <w:r w:rsidRPr="004B3A29">
        <w:rPr>
          <w:rFonts w:ascii="Times New Roman" w:eastAsia="Times New Roman" w:hAnsi="Times New Roman" w:cs="Times New Roman"/>
          <w:kern w:val="0"/>
          <w:sz w:val="28"/>
          <w:szCs w:val="20"/>
          <w:lang w:eastAsia="ru-RU"/>
        </w:rPr>
        <w:t>раинская Советская Энциклопедия</w:t>
      </w:r>
    </w:p>
    <w:p w14:paraId="6297D4DB"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eastAsia="ru-RU"/>
        </w:rPr>
      </w:pPr>
    </w:p>
    <w:p w14:paraId="75CDB311"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val="uk-UA" w:eastAsia="ru-RU"/>
        </w:rPr>
      </w:pPr>
    </w:p>
    <w:p w14:paraId="6F5B8763"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val="uk-UA" w:eastAsia="ru-RU"/>
        </w:rPr>
      </w:pPr>
    </w:p>
    <w:p w14:paraId="2565D6AE"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val="uk-UA" w:eastAsia="ru-RU"/>
        </w:rPr>
      </w:pPr>
    </w:p>
    <w:p w14:paraId="4EE99279" w14:textId="77777777" w:rsidR="004B3A29" w:rsidRPr="004B3A29" w:rsidRDefault="004B3A29" w:rsidP="004B3A29">
      <w:pPr>
        <w:widowControl/>
        <w:tabs>
          <w:tab w:val="clear" w:pos="709"/>
        </w:tabs>
        <w:suppressAutoHyphens w:val="0"/>
        <w:spacing w:after="0" w:line="460" w:lineRule="exact"/>
        <w:ind w:firstLine="0"/>
        <w:rPr>
          <w:rFonts w:ascii="Times New Roman" w:eastAsia="Times New Roman" w:hAnsi="Times New Roman" w:cs="Times New Roman"/>
          <w:kern w:val="0"/>
          <w:sz w:val="28"/>
          <w:szCs w:val="20"/>
          <w:lang w:val="uk-UA" w:eastAsia="ru-RU"/>
        </w:rPr>
      </w:pPr>
    </w:p>
    <w:p w14:paraId="71A50DD0" w14:textId="77777777" w:rsidR="004B3A29" w:rsidRPr="004B3A29" w:rsidRDefault="004B3A29" w:rsidP="004B3A29">
      <w:pPr>
        <w:widowControl/>
        <w:tabs>
          <w:tab w:val="clear" w:pos="709"/>
        </w:tabs>
        <w:suppressAutoHyphens w:val="0"/>
        <w:spacing w:after="0" w:line="360" w:lineRule="auto"/>
        <w:jc w:val="center"/>
        <w:rPr>
          <w:rFonts w:ascii="Times New Roman" w:eastAsia="Times New Roman" w:hAnsi="Times New Roman" w:cs="Times New Roman"/>
          <w:b/>
          <w:spacing w:val="-6"/>
          <w:kern w:val="0"/>
          <w:sz w:val="28"/>
          <w:szCs w:val="20"/>
          <w:lang w:val="uk-UA" w:eastAsia="ru-RU"/>
        </w:rPr>
      </w:pPr>
      <w:r w:rsidRPr="004B3A29">
        <w:rPr>
          <w:rFonts w:ascii="Times New Roman" w:eastAsia="Times New Roman" w:hAnsi="Times New Roman" w:cs="Times New Roman"/>
          <w:b/>
          <w:spacing w:val="-6"/>
          <w:kern w:val="0"/>
          <w:sz w:val="28"/>
          <w:szCs w:val="20"/>
          <w:lang w:val="uk-UA" w:eastAsia="ru-RU"/>
        </w:rPr>
        <w:t>ВСТУП</w:t>
      </w:r>
    </w:p>
    <w:p w14:paraId="640FC6F1"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val="uk-UA" w:eastAsia="ru-RU"/>
        </w:rPr>
      </w:pPr>
    </w:p>
    <w:p w14:paraId="4C4FF86C"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b/>
          <w:kern w:val="0"/>
          <w:sz w:val="28"/>
          <w:szCs w:val="28"/>
          <w:lang w:val="uk-UA" w:eastAsia="ru-RU"/>
        </w:rPr>
        <w:t>Актуальність теми.</w:t>
      </w:r>
      <w:r w:rsidRPr="004B3A29">
        <w:rPr>
          <w:rFonts w:ascii="Times New Roman" w:eastAsia="Times New Roman" w:hAnsi="Times New Roman" w:cs="Times New Roman"/>
          <w:kern w:val="0"/>
          <w:sz w:val="28"/>
          <w:szCs w:val="28"/>
          <w:lang w:val="uk-UA" w:eastAsia="ru-RU"/>
        </w:rPr>
        <w:t xml:space="preserve"> Пошуки українським народом своєї національно-культурної ідентичності, ціннісних орієнтирів, необхідність знаходження адекватної відповіді на виклики світової глобалізації та експансії низькопробної західної маскультури спонукають нового наукового осмислення багатьох історичних подій, мистецьких та культурних явищ минулого. Феноменальним явищем не лише українського, а й світового театрального мистецтва, яке вимагає комплексного дослідження є Гуцульський театр (далі – ГТ), створений 1910 р. видатним діячем української культури Гнатом Хоткевичем (1877-1938). Цей самобутній театр зацікавив дослідників ще в час своєї діяльності на початку ХХ ст., але особливо зріс до нього інтерес у другій половині ХХ ст. Проте наявні дослідження ГТ, здійснені переважно істориками, краєзнавцями, філологами без залучення театрознавчого інструментарію, позбавлені контекстів тогочасної суспільно-політичної ситуації та розвитку театрального мистецтва Галичини, Буковини, Наддніпрянської України, європейських країн, відзначаються здебільшого науково-популярним характером, фрагментарністю, безсистемністю, недостовірним викладом окремих фактів. Тема дослідження відповідає сучасним потребам розвитку українського театрознавства, вказує механізми виявлення етномистецьких особливостей українських театральних колективів, визначення їхнього місця в системі світового театру актуалізує необхідність відродження у сучасних умовах професіонального ГТ.</w:t>
      </w:r>
      <w:r w:rsidRPr="004B3A29">
        <w:rPr>
          <w:rFonts w:ascii="Times New Roman" w:eastAsia="Times New Roman" w:hAnsi="Times New Roman" w:cs="Times New Roman"/>
          <w:kern w:val="0"/>
          <w:sz w:val="28"/>
          <w:szCs w:val="20"/>
          <w:lang w:val="uk-UA" w:eastAsia="ru-RU"/>
        </w:rPr>
        <w:t xml:space="preserve"> Важливим є не лише комплексне і системне дослідження ГТ та використання його результатів для розвитку історії й теорії українського театрального мистецтва, а й необхідність повної “реабілітації” універсально обдарованого митця Гната Хоткевича, засновника, “начального” директора, </w:t>
      </w:r>
      <w:r w:rsidRPr="004B3A29">
        <w:rPr>
          <w:rFonts w:ascii="Times New Roman" w:eastAsia="Times New Roman" w:hAnsi="Times New Roman" w:cs="Times New Roman"/>
          <w:kern w:val="0"/>
          <w:sz w:val="28"/>
          <w:szCs w:val="20"/>
          <w:lang w:val="uk-UA" w:eastAsia="ru-RU"/>
        </w:rPr>
        <w:lastRenderedPageBreak/>
        <w:t xml:space="preserve">драматурга, режисера, хормейстера, хореографа, художника ГТ, титанічну і подвижницьку працю якого на ниві народного театру можна з повним правом порівняти з діяльністю корифеїв українського театру. </w:t>
      </w:r>
    </w:p>
    <w:p w14:paraId="32FA1E27"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8"/>
          <w:lang w:val="uk-UA" w:eastAsia="ru-RU"/>
        </w:rPr>
      </w:pPr>
      <w:r w:rsidRPr="004B3A29">
        <w:rPr>
          <w:rFonts w:ascii="Times New Roman CYR" w:eastAsia="Times New Roman" w:hAnsi="Times New Roman CYR" w:cs="Times New Roman"/>
          <w:i/>
          <w:kern w:val="0"/>
          <w:sz w:val="28"/>
          <w:szCs w:val="28"/>
          <w:lang w:val="uk-UA" w:eastAsia="ru-RU"/>
        </w:rPr>
        <w:t xml:space="preserve">Проблемна ситуація </w:t>
      </w:r>
      <w:r w:rsidRPr="004B3A29">
        <w:rPr>
          <w:rFonts w:ascii="Times New Roman CYR" w:eastAsia="Times New Roman" w:hAnsi="Times New Roman CYR" w:cs="Times New Roman"/>
          <w:kern w:val="0"/>
          <w:sz w:val="28"/>
          <w:szCs w:val="28"/>
          <w:lang w:val="uk-UA" w:eastAsia="ru-RU"/>
        </w:rPr>
        <w:t xml:space="preserve">виникла в результаті невідповідності між вимогами часу і сучасним станом наукового вивчення ГТ, який розглядався здебільшого як локальне явище, обмежене вузькими регіональними рамками Галичини. Наявні </w:t>
      </w:r>
      <w:r w:rsidRPr="004B3A29">
        <w:rPr>
          <w:rFonts w:ascii="Times New Roman CYR" w:eastAsia="Times New Roman" w:hAnsi="Times New Roman CYR" w:cs="Times New Roman"/>
          <w:kern w:val="0"/>
          <w:sz w:val="28"/>
          <w:szCs w:val="20"/>
          <w:lang w:val="uk-UA" w:eastAsia="ru-RU"/>
        </w:rPr>
        <w:t xml:space="preserve">дослідження </w:t>
      </w:r>
      <w:r w:rsidRPr="004B3A29">
        <w:rPr>
          <w:rFonts w:ascii="Times New Roman CYR" w:eastAsia="Times New Roman" w:hAnsi="Times New Roman CYR" w:cs="Times New Roman"/>
          <w:kern w:val="0"/>
          <w:sz w:val="28"/>
          <w:szCs w:val="28"/>
          <w:lang w:val="uk-UA" w:eastAsia="ru-RU"/>
        </w:rPr>
        <w:t xml:space="preserve">ГТ, здійснені переважно не з позицій театрознавства, не дають можливості виявити феномен цього </w:t>
      </w:r>
      <w:r w:rsidRPr="004B3A29">
        <w:rPr>
          <w:rFonts w:ascii="Times New Roman CYR" w:eastAsia="Times New Roman" w:hAnsi="Times New Roman CYR" w:cs="Times New Roman"/>
          <w:kern w:val="0"/>
          <w:sz w:val="28"/>
          <w:szCs w:val="20"/>
          <w:lang w:val="uk-UA" w:eastAsia="ru-RU"/>
        </w:rPr>
        <w:t xml:space="preserve">самобутнього мистецького та етносоціокультурного явища початку XX ст., а також ввести його в контекст світового театрального мистецтва. </w:t>
      </w:r>
    </w:p>
    <w:p w14:paraId="40638C9E"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val="uk-UA" w:eastAsia="ru-RU"/>
        </w:rPr>
      </w:pPr>
      <w:r w:rsidRPr="004B3A29">
        <w:rPr>
          <w:rFonts w:ascii="Times New Roman CYR" w:eastAsia="Times New Roman" w:hAnsi="Times New Roman CYR" w:cs="Times New Roman"/>
          <w:kern w:val="0"/>
          <w:sz w:val="28"/>
          <w:szCs w:val="20"/>
          <w:lang w:val="uk-UA" w:eastAsia="ru-RU"/>
        </w:rPr>
        <w:t>Відмінність цієї дисертаційної роботи від інших досліджень ГТ полягає у комплексному та системному підході, залученні сучасного методологічного інструментарію, виявленні нових фактів та джерельних матеріалів, переосмисленні вже відомої інформації, частина якої виявилась недостовірною.</w:t>
      </w:r>
    </w:p>
    <w:p w14:paraId="46166A0E"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b/>
          <w:kern w:val="0"/>
          <w:sz w:val="28"/>
          <w:szCs w:val="20"/>
          <w:lang w:val="uk-UA" w:eastAsia="ru-RU"/>
        </w:rPr>
        <w:t>Зв’язок роботи з науковими програмами, планами, темами.</w:t>
      </w:r>
      <w:r w:rsidRPr="004B3A29">
        <w:rPr>
          <w:rFonts w:ascii="Times New Roman" w:eastAsia="Times New Roman" w:hAnsi="Times New Roman" w:cs="Times New Roman"/>
          <w:kern w:val="0"/>
          <w:sz w:val="28"/>
          <w:szCs w:val="20"/>
          <w:lang w:val="uk-UA" w:eastAsia="ru-RU"/>
        </w:rPr>
        <w:t xml:space="preserve"> </w:t>
      </w:r>
      <w:r w:rsidRPr="004B3A29">
        <w:rPr>
          <w:rFonts w:ascii="Times New Roman" w:eastAsia="Times New Roman" w:hAnsi="Times New Roman" w:cs="Times New Roman"/>
          <w:kern w:val="24"/>
          <w:sz w:val="28"/>
          <w:szCs w:val="28"/>
          <w:lang w:val="uk-UA" w:eastAsia="ru-RU"/>
        </w:rPr>
        <w:t>Дисертація відповідає тематиці фундаментальної науково-дослідної роботи Прикарпатського університету ім. Василя Стефаника “Етнічні проблеми регіону” (номер державної реєстрації 0102</w:t>
      </w:r>
      <w:r w:rsidRPr="004B3A29">
        <w:rPr>
          <w:rFonts w:ascii="Times New Roman" w:eastAsia="Times New Roman" w:hAnsi="Times New Roman" w:cs="Times New Roman"/>
          <w:kern w:val="24"/>
          <w:sz w:val="28"/>
          <w:szCs w:val="28"/>
          <w:lang w:val="en-US" w:eastAsia="ru-RU"/>
        </w:rPr>
        <w:t>U</w:t>
      </w:r>
      <w:r w:rsidRPr="004B3A29">
        <w:rPr>
          <w:rFonts w:ascii="Times New Roman" w:eastAsia="Times New Roman" w:hAnsi="Times New Roman" w:cs="Times New Roman"/>
          <w:kern w:val="24"/>
          <w:sz w:val="28"/>
          <w:szCs w:val="28"/>
          <w:lang w:val="uk-UA" w:eastAsia="ru-RU"/>
        </w:rPr>
        <w:t xml:space="preserve">003440). </w:t>
      </w:r>
      <w:r w:rsidRPr="004B3A29">
        <w:rPr>
          <w:rFonts w:ascii="Times New Roman" w:eastAsia="Times New Roman" w:hAnsi="Times New Roman" w:cs="Times New Roman"/>
          <w:kern w:val="0"/>
          <w:sz w:val="28"/>
          <w:szCs w:val="20"/>
          <w:lang w:val="uk-UA" w:eastAsia="ru-RU"/>
        </w:rPr>
        <w:t>Водночас вона відповідає основним положенням Програми Регіонального об’єднання дослідників Гуцульщини, висновкам і рекомендаціям наукових конференцій “Гуцульщина: перспективи її соціально-економічного і духовного розвитку в незалежній Україні” (Івано-Франківськ, 1993 р.), “Економічні, природно-екологічні і соціально-культурні проблеми регіону Гуцульщини” (Надвірна, 1999 р.), “Гуцульщина: наука, освіта, культура” (Коломия, 2000 р.),</w:t>
      </w:r>
      <w:r w:rsidRPr="004B3A29">
        <w:rPr>
          <w:rFonts w:ascii="Times New Roman" w:eastAsia="Times New Roman" w:hAnsi="Times New Roman" w:cs="Times New Roman"/>
          <w:b/>
          <w:kern w:val="0"/>
          <w:sz w:val="28"/>
          <w:szCs w:val="20"/>
          <w:lang w:val="uk-UA" w:eastAsia="ru-RU"/>
        </w:rPr>
        <w:t xml:space="preserve"> </w:t>
      </w:r>
      <w:r w:rsidRPr="004B3A29">
        <w:rPr>
          <w:rFonts w:ascii="Times New Roman" w:eastAsia="Times New Roman" w:hAnsi="Times New Roman" w:cs="Times New Roman"/>
          <w:kern w:val="0"/>
          <w:sz w:val="28"/>
          <w:szCs w:val="20"/>
          <w:lang w:val="uk-UA" w:eastAsia="ru-RU"/>
        </w:rPr>
        <w:t>“Проблеми Гуцульщини на зламі тисячоліть” (Львів, 2001 р.).</w:t>
      </w:r>
    </w:p>
    <w:p w14:paraId="64EF8110"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b/>
          <w:kern w:val="0"/>
          <w:sz w:val="28"/>
          <w:szCs w:val="20"/>
          <w:lang w:val="uk-UA" w:eastAsia="ru-RU"/>
        </w:rPr>
        <w:t>Мета і завдання дослідження.</w:t>
      </w:r>
      <w:r w:rsidRPr="004B3A29">
        <w:rPr>
          <w:rFonts w:ascii="Times New Roman" w:eastAsia="Times New Roman" w:hAnsi="Times New Roman" w:cs="Times New Roman"/>
          <w:i/>
          <w:kern w:val="0"/>
          <w:sz w:val="28"/>
          <w:szCs w:val="20"/>
          <w:lang w:val="uk-UA" w:eastAsia="ru-RU"/>
        </w:rPr>
        <w:t xml:space="preserve"> Метою</w:t>
      </w:r>
      <w:r w:rsidRPr="004B3A29">
        <w:rPr>
          <w:rFonts w:ascii="Times New Roman" w:eastAsia="Times New Roman" w:hAnsi="Times New Roman" w:cs="Times New Roman"/>
          <w:kern w:val="0"/>
          <w:sz w:val="28"/>
          <w:szCs w:val="20"/>
          <w:lang w:val="uk-UA" w:eastAsia="ru-RU"/>
        </w:rPr>
        <w:t xml:space="preserve"> дослідження є виявлення феномену ГТ як самобутнього мистецького та етносоціокультурного явища початку ХХ ст. </w:t>
      </w:r>
    </w:p>
    <w:p w14:paraId="533724D1"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 xml:space="preserve">Для досягнення мети дослідження необхідно вирішити такі </w:t>
      </w:r>
      <w:r w:rsidRPr="004B3A29">
        <w:rPr>
          <w:rFonts w:ascii="Times New Roman" w:eastAsia="Times New Roman" w:hAnsi="Times New Roman" w:cs="Times New Roman"/>
          <w:i/>
          <w:kern w:val="0"/>
          <w:sz w:val="28"/>
          <w:szCs w:val="20"/>
          <w:lang w:val="uk-UA" w:eastAsia="ru-RU"/>
        </w:rPr>
        <w:t>завдання</w:t>
      </w:r>
      <w:r w:rsidRPr="004B3A29">
        <w:rPr>
          <w:rFonts w:ascii="Times New Roman" w:eastAsia="Times New Roman" w:hAnsi="Times New Roman" w:cs="Times New Roman"/>
          <w:kern w:val="0"/>
          <w:sz w:val="28"/>
          <w:szCs w:val="20"/>
          <w:lang w:val="uk-UA" w:eastAsia="ru-RU"/>
        </w:rPr>
        <w:t>:</w:t>
      </w:r>
    </w:p>
    <w:p w14:paraId="058C563F"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lastRenderedPageBreak/>
        <w:t>проаналізувати п’єси Г. Хоткевича на гуцульську тематику та реконструювати окремі сцени з їхніх постановок;</w:t>
      </w:r>
    </w:p>
    <w:p w14:paraId="73D56D13"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 відтворити гастрольні подорожі ГТ по Галичині та Буковині, а також виступи концертної групи театру в Харкові, Москві та Одесі;</w:t>
      </w:r>
    </w:p>
    <w:p w14:paraId="5DC668F6"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 розкрити фінансове забезпечення діяльності ГТ;</w:t>
      </w:r>
    </w:p>
    <w:p w14:paraId="1FB59756"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 xml:space="preserve">- </w:t>
      </w:r>
      <w:r w:rsidRPr="004B3A29">
        <w:rPr>
          <w:rFonts w:ascii="Times New Roman" w:eastAsia="Times New Roman" w:hAnsi="Times New Roman" w:cs="Times New Roman"/>
          <w:kern w:val="24"/>
          <w:sz w:val="28"/>
          <w:szCs w:val="28"/>
          <w:lang w:val="uk-UA" w:eastAsia="ru-RU"/>
        </w:rPr>
        <w:t>з</w:t>
      </w:r>
      <w:r w:rsidRPr="004B3A29">
        <w:rPr>
          <w:rFonts w:ascii="Times New Roman" w:eastAsia="Times New Roman" w:hAnsi="Times New Roman" w:cs="Times New Roman"/>
          <w:kern w:val="24"/>
          <w:sz w:val="28"/>
          <w:szCs w:val="28"/>
          <w:lang w:eastAsia="ru-RU"/>
        </w:rPr>
        <w:t>’</w:t>
      </w:r>
      <w:r w:rsidRPr="004B3A29">
        <w:rPr>
          <w:rFonts w:ascii="Times New Roman" w:eastAsia="Times New Roman" w:hAnsi="Times New Roman" w:cs="Times New Roman"/>
          <w:kern w:val="24"/>
          <w:sz w:val="28"/>
          <w:szCs w:val="28"/>
          <w:lang w:val="uk-UA" w:eastAsia="ru-RU"/>
        </w:rPr>
        <w:t>ясувати</w:t>
      </w:r>
      <w:r w:rsidRPr="004B3A29">
        <w:rPr>
          <w:rFonts w:ascii="Times New Roman" w:eastAsia="Times New Roman" w:hAnsi="Times New Roman" w:cs="Times New Roman"/>
          <w:kern w:val="0"/>
          <w:sz w:val="28"/>
          <w:szCs w:val="20"/>
          <w:lang w:val="uk-UA" w:eastAsia="ru-RU"/>
        </w:rPr>
        <w:t xml:space="preserve"> генезу ГТ та особливості формування концепції його діяльності;</w:t>
      </w:r>
    </w:p>
    <w:p w14:paraId="147B7C49"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 виявити основні функції та мистецькі ознаки ГТ;</w:t>
      </w:r>
    </w:p>
    <w:p w14:paraId="605BBF47"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 висвітлити особливості режисури ГТ;</w:t>
      </w:r>
    </w:p>
    <w:p w14:paraId="3AC600ED"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kern w:val="0"/>
          <w:sz w:val="28"/>
          <w:szCs w:val="20"/>
          <w:lang w:eastAsia="ru-RU"/>
        </w:rPr>
      </w:pPr>
      <w:r w:rsidRPr="004B3A29">
        <w:rPr>
          <w:rFonts w:ascii="Times New Roman" w:eastAsia="Times New Roman" w:hAnsi="Times New Roman" w:cs="Times New Roman"/>
          <w:kern w:val="0"/>
          <w:sz w:val="28"/>
          <w:szCs w:val="20"/>
          <w:lang w:val="uk-UA" w:eastAsia="ru-RU"/>
        </w:rPr>
        <w:t>- визначити місце ГТ в контексті європейського театрального мистецтва</w:t>
      </w:r>
      <w:r w:rsidRPr="004B3A29">
        <w:rPr>
          <w:rFonts w:ascii="Times New Roman" w:eastAsia="Times New Roman" w:hAnsi="Times New Roman" w:cs="Times New Roman"/>
          <w:kern w:val="0"/>
          <w:sz w:val="28"/>
          <w:szCs w:val="20"/>
          <w:lang w:eastAsia="ru-RU"/>
        </w:rPr>
        <w:t>.</w:t>
      </w:r>
    </w:p>
    <w:p w14:paraId="591E60C8"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val="uk-UA" w:eastAsia="ru-RU"/>
        </w:rPr>
      </w:pPr>
      <w:r w:rsidRPr="004B3A29">
        <w:rPr>
          <w:rFonts w:ascii="Times New Roman CYR" w:eastAsia="Times New Roman" w:hAnsi="Times New Roman CYR" w:cs="Times New Roman"/>
          <w:b/>
          <w:kern w:val="0"/>
          <w:sz w:val="28"/>
          <w:szCs w:val="20"/>
          <w:lang w:val="uk-UA" w:eastAsia="ru-RU"/>
        </w:rPr>
        <w:t>Основна гіпотеза.</w:t>
      </w:r>
      <w:r w:rsidRPr="004B3A29">
        <w:rPr>
          <w:rFonts w:ascii="Times New Roman CYR" w:eastAsia="Times New Roman" w:hAnsi="Times New Roman CYR" w:cs="Times New Roman"/>
          <w:kern w:val="0"/>
          <w:sz w:val="28"/>
          <w:szCs w:val="20"/>
          <w:lang w:val="uk-UA" w:eastAsia="ru-RU"/>
        </w:rPr>
        <w:t xml:space="preserve"> ГТ – це складна, відкрита, нерівноважна етносоціокультурна система, </w:t>
      </w:r>
      <w:r w:rsidRPr="004B3A29">
        <w:rPr>
          <w:rFonts w:ascii="Times New Roman CYR" w:eastAsia="Times New Roman" w:hAnsi="Times New Roman CYR" w:cs="Times New Roman"/>
          <w:kern w:val="0"/>
          <w:sz w:val="28"/>
          <w:szCs w:val="28"/>
          <w:lang w:val="uk-UA" w:eastAsia="ru-RU"/>
        </w:rPr>
        <w:t xml:space="preserve">яка діяла на засадах самоорганізації в умовах агресивного імперського соціокультурного середовища, </w:t>
      </w:r>
      <w:r w:rsidRPr="004B3A29">
        <w:rPr>
          <w:rFonts w:ascii="Times New Roman CYR" w:eastAsia="Times New Roman" w:hAnsi="Times New Roman CYR" w:cs="Times New Roman"/>
          <w:kern w:val="0"/>
          <w:sz w:val="28"/>
          <w:szCs w:val="20"/>
          <w:lang w:val="uk-UA" w:eastAsia="ru-RU"/>
        </w:rPr>
        <w:t>мала відповідну структуру, функції (</w:t>
      </w:r>
      <w:r w:rsidRPr="004B3A29">
        <w:rPr>
          <w:rFonts w:ascii="Times New Roman CYR" w:eastAsia="Times New Roman" w:hAnsi="Times New Roman CYR" w:cs="Times New Roman"/>
          <w:kern w:val="0"/>
          <w:sz w:val="28"/>
          <w:szCs w:val="28"/>
          <w:lang w:val="uk-UA" w:eastAsia="ru-RU"/>
        </w:rPr>
        <w:t>естетична, дидактична, комунікативна, націотворча, охоронна, репрезентативна),</w:t>
      </w:r>
      <w:r w:rsidRPr="004B3A29">
        <w:rPr>
          <w:rFonts w:ascii="Times New Roman CYR" w:eastAsia="Times New Roman" w:hAnsi="Times New Roman CYR" w:cs="Times New Roman"/>
          <w:kern w:val="0"/>
          <w:sz w:val="28"/>
          <w:szCs w:val="20"/>
          <w:lang w:val="uk-UA" w:eastAsia="ru-RU"/>
        </w:rPr>
        <w:t xml:space="preserve"> була </w:t>
      </w:r>
      <w:r w:rsidRPr="004B3A29">
        <w:rPr>
          <w:rFonts w:ascii="Times New Roman CYR" w:eastAsia="Times New Roman" w:hAnsi="Times New Roman CYR" w:cs="Times New Roman"/>
          <w:kern w:val="0"/>
          <w:sz w:val="28"/>
          <w:szCs w:val="28"/>
          <w:lang w:val="uk-UA" w:eastAsia="ru-RU"/>
        </w:rPr>
        <w:t>невід’ємною складовою цілісної системи європейського театрального мистецтва.</w:t>
      </w:r>
    </w:p>
    <w:p w14:paraId="7D73CCF1"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val="uk-UA" w:eastAsia="ru-RU"/>
        </w:rPr>
      </w:pPr>
      <w:r w:rsidRPr="004B3A29">
        <w:rPr>
          <w:rFonts w:ascii="Times New Roman CYR" w:eastAsia="Times New Roman" w:hAnsi="Times New Roman CYR" w:cs="Times New Roman"/>
          <w:b/>
          <w:kern w:val="0"/>
          <w:sz w:val="28"/>
          <w:szCs w:val="20"/>
          <w:lang w:val="uk-UA" w:eastAsia="ru-RU"/>
        </w:rPr>
        <w:t>Об’єкт і предмет дослідження.</w:t>
      </w:r>
      <w:r w:rsidRPr="004B3A29">
        <w:rPr>
          <w:rFonts w:ascii="Times New Roman CYR" w:eastAsia="Times New Roman" w:hAnsi="Times New Roman CYR" w:cs="Times New Roman"/>
          <w:i/>
          <w:kern w:val="0"/>
          <w:sz w:val="28"/>
          <w:szCs w:val="20"/>
          <w:lang w:val="uk-UA" w:eastAsia="ru-RU"/>
        </w:rPr>
        <w:t xml:space="preserve"> Об’єктом</w:t>
      </w:r>
      <w:r w:rsidRPr="004B3A29">
        <w:rPr>
          <w:rFonts w:ascii="Times New Roman CYR" w:eastAsia="Times New Roman" w:hAnsi="Times New Roman CYR" w:cs="Times New Roman"/>
          <w:kern w:val="0"/>
          <w:sz w:val="28"/>
          <w:szCs w:val="20"/>
          <w:lang w:val="uk-UA" w:eastAsia="ru-RU"/>
        </w:rPr>
        <w:t xml:space="preserve"> дослідження є ГТ, створений Г. Хоткевичем на початку 1910 р., відроджуваний в 1920-х і 1930-х рр., та після 1988 р. продовжує діяти понині. </w:t>
      </w:r>
      <w:r w:rsidRPr="004B3A29">
        <w:rPr>
          <w:rFonts w:ascii="Times New Roman CYR" w:eastAsia="Times New Roman" w:hAnsi="Times New Roman CYR" w:cs="Times New Roman"/>
          <w:i/>
          <w:kern w:val="0"/>
          <w:sz w:val="28"/>
          <w:szCs w:val="20"/>
          <w:lang w:val="uk-UA" w:eastAsia="ru-RU"/>
        </w:rPr>
        <w:t>Предметом</w:t>
      </w:r>
      <w:r w:rsidRPr="004B3A29">
        <w:rPr>
          <w:rFonts w:ascii="Times New Roman CYR" w:eastAsia="Times New Roman" w:hAnsi="Times New Roman CYR" w:cs="Times New Roman"/>
          <w:kern w:val="0"/>
          <w:sz w:val="28"/>
          <w:szCs w:val="20"/>
          <w:lang w:val="uk-UA" w:eastAsia="ru-RU"/>
        </w:rPr>
        <w:t xml:space="preserve"> дослідження є творча діяльність ГТ як мистецького та етносоціокультурного феномена не лише українського, а й світового театрального мистецтва початку </w:t>
      </w:r>
      <w:r w:rsidRPr="004B3A29">
        <w:rPr>
          <w:rFonts w:ascii="Times New Roman CYR" w:eastAsia="Times New Roman" w:hAnsi="Times New Roman CYR" w:cs="Times New Roman"/>
          <w:kern w:val="0"/>
          <w:sz w:val="28"/>
          <w:szCs w:val="20"/>
          <w:lang w:val="en-US" w:eastAsia="ru-RU"/>
        </w:rPr>
        <w:t>XX</w:t>
      </w:r>
      <w:r w:rsidRPr="004B3A29">
        <w:rPr>
          <w:rFonts w:ascii="Times New Roman CYR" w:eastAsia="Times New Roman" w:hAnsi="Times New Roman CYR" w:cs="Times New Roman"/>
          <w:kern w:val="0"/>
          <w:sz w:val="28"/>
          <w:szCs w:val="20"/>
          <w:lang w:val="uk-UA" w:eastAsia="ru-RU"/>
        </w:rPr>
        <w:t xml:space="preserve"> ст.</w:t>
      </w:r>
    </w:p>
    <w:p w14:paraId="5E8A3628"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val="uk-UA" w:eastAsia="ru-RU"/>
        </w:rPr>
      </w:pPr>
      <w:r w:rsidRPr="004B3A29">
        <w:rPr>
          <w:rFonts w:ascii="Times New Roman CYR" w:eastAsia="Times New Roman" w:hAnsi="Times New Roman CYR" w:cs="Times New Roman"/>
          <w:b/>
          <w:kern w:val="0"/>
          <w:sz w:val="28"/>
          <w:szCs w:val="20"/>
          <w:lang w:val="uk-UA" w:eastAsia="ru-RU"/>
        </w:rPr>
        <w:t>Матеріал дослідження.</w:t>
      </w:r>
      <w:r w:rsidRPr="004B3A29">
        <w:rPr>
          <w:rFonts w:ascii="Times New Roman CYR" w:eastAsia="Times New Roman" w:hAnsi="Times New Roman CYR" w:cs="Times New Roman"/>
          <w:i/>
          <w:kern w:val="0"/>
          <w:sz w:val="28"/>
          <w:szCs w:val="20"/>
          <w:lang w:val="uk-UA" w:eastAsia="ru-RU"/>
        </w:rPr>
        <w:t xml:space="preserve"> </w:t>
      </w:r>
      <w:r w:rsidRPr="004B3A29">
        <w:rPr>
          <w:rFonts w:ascii="Times New Roman CYR" w:eastAsia="Times New Roman" w:hAnsi="Times New Roman CYR" w:cs="Times New Roman"/>
          <w:kern w:val="0"/>
          <w:sz w:val="28"/>
          <w:szCs w:val="20"/>
          <w:lang w:val="uk-UA" w:eastAsia="ru-RU"/>
        </w:rPr>
        <w:t xml:space="preserve">В основу дисертаційного дослідження покладено архівні документи, друковані тексти, іконографію, результати спостережень та польових досліджень дисертантки. </w:t>
      </w:r>
    </w:p>
    <w:p w14:paraId="774C7911" w14:textId="77777777" w:rsidR="004B3A29" w:rsidRPr="004B3A29" w:rsidRDefault="004B3A29" w:rsidP="004B3A29">
      <w:pPr>
        <w:tabs>
          <w:tab w:val="clear" w:pos="709"/>
        </w:tabs>
        <w:suppressAutoHyphens w:val="0"/>
        <w:spacing w:after="0" w:line="360" w:lineRule="auto"/>
        <w:ind w:firstLine="454"/>
        <w:rPr>
          <w:rFonts w:ascii="Times New Roman CYR" w:eastAsia="Times New Roman" w:hAnsi="Times New Roman CYR" w:cs="Times New Roman"/>
          <w:kern w:val="24"/>
          <w:sz w:val="28"/>
          <w:szCs w:val="28"/>
          <w:lang w:val="uk-UA" w:eastAsia="ru-RU"/>
        </w:rPr>
      </w:pPr>
      <w:r w:rsidRPr="004B3A29">
        <w:rPr>
          <w:rFonts w:ascii="Times New Roman CYR" w:eastAsia="Times New Roman" w:hAnsi="Times New Roman CYR" w:cs="Times New Roman"/>
          <w:b/>
          <w:kern w:val="24"/>
          <w:sz w:val="28"/>
          <w:szCs w:val="28"/>
          <w:lang w:val="uk-UA" w:eastAsia="ru-RU"/>
        </w:rPr>
        <w:t>Методи дослідження.</w:t>
      </w:r>
      <w:r w:rsidRPr="004B3A29">
        <w:rPr>
          <w:rFonts w:ascii="Times New Roman CYR" w:eastAsia="Times New Roman" w:hAnsi="Times New Roman CYR" w:cs="Times New Roman"/>
          <w:i/>
          <w:kern w:val="24"/>
          <w:sz w:val="28"/>
          <w:szCs w:val="28"/>
          <w:lang w:val="uk-UA" w:eastAsia="ru-RU"/>
        </w:rPr>
        <w:t xml:space="preserve"> </w:t>
      </w:r>
      <w:r w:rsidRPr="004B3A29">
        <w:rPr>
          <w:rFonts w:ascii="Times New Roman CYR" w:eastAsia="Times New Roman" w:hAnsi="Times New Roman CYR" w:cs="Times New Roman"/>
          <w:kern w:val="24"/>
          <w:sz w:val="28"/>
          <w:szCs w:val="28"/>
          <w:lang w:val="uk-UA" w:eastAsia="ru-RU"/>
        </w:rPr>
        <w:t xml:space="preserve">Методологічною основою дослідження став системний підхід, який дозволив комплексно вивчити Гуцульський театр, розглянувши його як складну, відкриту етносоціокультурну систему. Складність і багатогранність об’єкта дослідження вимагали залучення таких загальних методів наукового пізнання як діалектичний, історичний, порівняльно-історичний, історико-генетичний, історико-культурний, синергетичний, </w:t>
      </w:r>
      <w:r w:rsidRPr="004B3A29">
        <w:rPr>
          <w:rFonts w:ascii="Times New Roman CYR" w:eastAsia="Times New Roman" w:hAnsi="Times New Roman CYR" w:cs="Times New Roman"/>
          <w:kern w:val="24"/>
          <w:sz w:val="28"/>
          <w:szCs w:val="28"/>
          <w:lang w:val="uk-UA" w:eastAsia="ru-RU"/>
        </w:rPr>
        <w:lastRenderedPageBreak/>
        <w:t>феноменологічний герменевтичний, аксіологічний, логічний, композиційний, функціональний, абстрагування, аналіз і синтез, сходження від абстрактного до конкретного, аналогія, спостереження, індукція та дедукція, моделювання, описання, порівняння, узагальнення. Особливість дослідження Гуцульського театру спонукала також до використання таких спеціальних методів пізнання як структурно-семіотичний, театральна семіотика, театральна антропологія.</w:t>
      </w:r>
      <w:r w:rsidRPr="004B3A29">
        <w:rPr>
          <w:rFonts w:ascii="Times New Roman CYR" w:eastAsia="Times New Roman" w:hAnsi="Times New Roman CYR" w:cs="Times New Roman"/>
          <w:kern w:val="0"/>
          <w:sz w:val="28"/>
          <w:szCs w:val="28"/>
          <w:lang w:eastAsia="ru-RU"/>
        </w:rPr>
        <w:t xml:space="preserve"> </w:t>
      </w:r>
    </w:p>
    <w:p w14:paraId="4BCD6787" w14:textId="77777777" w:rsidR="004B3A29" w:rsidRPr="004B3A29" w:rsidRDefault="004B3A29" w:rsidP="004B3A29">
      <w:pPr>
        <w:tabs>
          <w:tab w:val="clear" w:pos="709"/>
        </w:tabs>
        <w:suppressAutoHyphens w:val="0"/>
        <w:spacing w:after="0" w:line="360" w:lineRule="auto"/>
        <w:outlineLvl w:val="1"/>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b/>
          <w:kern w:val="0"/>
          <w:sz w:val="28"/>
          <w:szCs w:val="20"/>
          <w:lang w:val="uk-UA" w:eastAsia="ru-RU"/>
        </w:rPr>
        <w:t xml:space="preserve">Наукова новизна одержаних результатів. </w:t>
      </w:r>
      <w:r w:rsidRPr="004B3A29">
        <w:rPr>
          <w:rFonts w:ascii="Times New Roman" w:eastAsia="Times New Roman" w:hAnsi="Times New Roman" w:cs="Times New Roman"/>
          <w:i/>
          <w:kern w:val="0"/>
          <w:sz w:val="28"/>
          <w:szCs w:val="20"/>
          <w:lang w:val="uk-UA" w:eastAsia="ru-RU"/>
        </w:rPr>
        <w:t>Наукова новизна</w:t>
      </w:r>
      <w:r w:rsidRPr="004B3A29">
        <w:rPr>
          <w:rFonts w:ascii="Times New Roman" w:eastAsia="Times New Roman" w:hAnsi="Times New Roman" w:cs="Times New Roman"/>
          <w:kern w:val="0"/>
          <w:sz w:val="28"/>
          <w:szCs w:val="20"/>
          <w:lang w:val="uk-UA" w:eastAsia="ru-RU"/>
        </w:rPr>
        <w:t xml:space="preserve"> результатів </w:t>
      </w:r>
      <w:r w:rsidRPr="004B3A29">
        <w:rPr>
          <w:rFonts w:ascii="Times New Roman" w:eastAsia="Times New Roman" w:hAnsi="Times New Roman" w:cs="Times New Roman"/>
          <w:spacing w:val="-4"/>
          <w:kern w:val="0"/>
          <w:sz w:val="28"/>
          <w:szCs w:val="28"/>
          <w:lang w:val="uk-UA" w:eastAsia="ru-RU"/>
        </w:rPr>
        <w:t>дослідження ГТ полягає у виведенні принципово нових знань, розширенні, доповненні</w:t>
      </w:r>
      <w:r w:rsidRPr="004B3A29">
        <w:rPr>
          <w:rFonts w:ascii="Times New Roman" w:eastAsia="Times New Roman" w:hAnsi="Times New Roman" w:cs="Times New Roman"/>
          <w:kern w:val="0"/>
          <w:sz w:val="28"/>
          <w:szCs w:val="20"/>
          <w:lang w:val="uk-UA" w:eastAsia="ru-RU"/>
        </w:rPr>
        <w:t xml:space="preserve">, спростуванні, уточненні та конкретизації відомих даних про об’єкт дослідження. </w:t>
      </w:r>
    </w:p>
    <w:p w14:paraId="220984AE"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val="uk-UA" w:eastAsia="ru-RU"/>
        </w:rPr>
      </w:pPr>
      <w:r w:rsidRPr="004B3A29">
        <w:rPr>
          <w:rFonts w:ascii="Times New Roman CYR" w:eastAsia="Times New Roman" w:hAnsi="Times New Roman CYR" w:cs="Times New Roman"/>
          <w:kern w:val="0"/>
          <w:sz w:val="28"/>
          <w:szCs w:val="20"/>
          <w:lang w:val="uk-UA" w:eastAsia="ru-RU"/>
        </w:rPr>
        <w:t xml:space="preserve">У дисертаційному дослідженні </w:t>
      </w:r>
      <w:r w:rsidRPr="004B3A29">
        <w:rPr>
          <w:rFonts w:ascii="Times New Roman CYR" w:eastAsia="Times New Roman" w:hAnsi="Times New Roman CYR" w:cs="Times New Roman"/>
          <w:i/>
          <w:kern w:val="0"/>
          <w:sz w:val="28"/>
          <w:szCs w:val="20"/>
          <w:lang w:val="uk-UA" w:eastAsia="ru-RU"/>
        </w:rPr>
        <w:t>вперше</w:t>
      </w:r>
      <w:r w:rsidRPr="004B3A29">
        <w:rPr>
          <w:rFonts w:ascii="Times New Roman CYR" w:eastAsia="Times New Roman" w:hAnsi="Times New Roman CYR" w:cs="Times New Roman"/>
          <w:kern w:val="0"/>
          <w:sz w:val="28"/>
          <w:szCs w:val="20"/>
          <w:lang w:val="uk-UA" w:eastAsia="ru-RU"/>
        </w:rPr>
        <w:t xml:space="preserve"> в українському театрознавстві:</w:t>
      </w:r>
    </w:p>
    <w:p w14:paraId="6233CA7F"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8"/>
          <w:lang w:val="uk-UA" w:eastAsia="ru-RU"/>
        </w:rPr>
      </w:pPr>
      <w:r w:rsidRPr="004B3A29">
        <w:rPr>
          <w:rFonts w:ascii="Times New Roman CYR" w:eastAsia="Times New Roman" w:hAnsi="Times New Roman CYR" w:cs="Times New Roman"/>
          <w:kern w:val="0"/>
          <w:sz w:val="28"/>
          <w:szCs w:val="28"/>
          <w:lang w:val="uk-UA" w:eastAsia="ru-RU"/>
        </w:rPr>
        <w:t>- здійснено системне театрознавче дослідження ГТ;</w:t>
      </w:r>
    </w:p>
    <w:p w14:paraId="77EC4852"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eastAsia="ru-RU"/>
        </w:rPr>
      </w:pPr>
      <w:r w:rsidRPr="004B3A29">
        <w:rPr>
          <w:rFonts w:ascii="Times New Roman CYR" w:eastAsia="Times New Roman" w:hAnsi="Times New Roman CYR" w:cs="Times New Roman"/>
          <w:kern w:val="0"/>
          <w:sz w:val="28"/>
          <w:szCs w:val="20"/>
          <w:lang w:val="uk-UA" w:eastAsia="ru-RU"/>
        </w:rPr>
        <w:t>- введено до наукового обігу нові наукові джерельні матеріали, наукові факти, які раніше не використовувались</w:t>
      </w:r>
      <w:r w:rsidRPr="004B3A29">
        <w:rPr>
          <w:rFonts w:ascii="Times New Roman CYR" w:eastAsia="Times New Roman" w:hAnsi="Times New Roman CYR" w:cs="Times New Roman"/>
          <w:kern w:val="0"/>
          <w:sz w:val="28"/>
          <w:szCs w:val="20"/>
          <w:lang w:eastAsia="ru-RU"/>
        </w:rPr>
        <w:t>;</w:t>
      </w:r>
    </w:p>
    <w:p w14:paraId="3E9F57FE"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8"/>
          <w:lang w:val="uk-UA" w:eastAsia="ru-RU"/>
        </w:rPr>
      </w:pPr>
      <w:r w:rsidRPr="004B3A29">
        <w:rPr>
          <w:rFonts w:ascii="Times New Roman CYR" w:eastAsia="Times New Roman" w:hAnsi="Times New Roman CYR" w:cs="Times New Roman"/>
          <w:kern w:val="0"/>
          <w:sz w:val="28"/>
          <w:szCs w:val="28"/>
          <w:lang w:val="uk-UA" w:eastAsia="ru-RU"/>
        </w:rPr>
        <w:t>- висвітлено історіографію ГТ;</w:t>
      </w:r>
    </w:p>
    <w:p w14:paraId="01FF7BD3"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val="uk-UA" w:eastAsia="ru-RU"/>
        </w:rPr>
      </w:pPr>
      <w:r w:rsidRPr="004B3A29">
        <w:rPr>
          <w:rFonts w:ascii="Times New Roman CYR" w:eastAsia="Times New Roman" w:hAnsi="Times New Roman CYR" w:cs="Times New Roman"/>
          <w:kern w:val="0"/>
          <w:sz w:val="28"/>
          <w:szCs w:val="20"/>
          <w:lang w:val="uk-UA" w:eastAsia="ru-RU"/>
        </w:rPr>
        <w:t>- здійснено театрознавчий аналіз усіх п’єс Г. Хоткевича на гуцульську тематику;</w:t>
      </w:r>
    </w:p>
    <w:p w14:paraId="413E0B3E"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val="uk-UA" w:eastAsia="ru-RU"/>
        </w:rPr>
      </w:pPr>
      <w:r w:rsidRPr="004B3A29">
        <w:rPr>
          <w:rFonts w:ascii="Times New Roman CYR" w:eastAsia="Times New Roman" w:hAnsi="Times New Roman CYR" w:cs="Times New Roman"/>
          <w:kern w:val="0"/>
          <w:sz w:val="28"/>
          <w:szCs w:val="20"/>
          <w:lang w:val="uk-UA" w:eastAsia="ru-RU"/>
        </w:rPr>
        <w:t xml:space="preserve">- реконструйовано окремі сцени з вистав ГТ; </w:t>
      </w:r>
    </w:p>
    <w:p w14:paraId="04422F35"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val="uk-UA" w:eastAsia="ru-RU"/>
        </w:rPr>
      </w:pPr>
      <w:r w:rsidRPr="004B3A29">
        <w:rPr>
          <w:rFonts w:ascii="Times New Roman CYR" w:eastAsia="Times New Roman" w:hAnsi="Times New Roman CYR" w:cs="Times New Roman"/>
          <w:kern w:val="0"/>
          <w:sz w:val="28"/>
          <w:szCs w:val="20"/>
          <w:lang w:val="uk-UA" w:eastAsia="ru-RU"/>
        </w:rPr>
        <w:t>- відтворено гастрольні подорожі ГТ;</w:t>
      </w:r>
    </w:p>
    <w:p w14:paraId="7A19BB06"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val="uk-UA" w:eastAsia="ru-RU"/>
        </w:rPr>
      </w:pPr>
      <w:r w:rsidRPr="004B3A29">
        <w:rPr>
          <w:rFonts w:ascii="Times New Roman CYR" w:eastAsia="Times New Roman" w:hAnsi="Times New Roman CYR" w:cs="Times New Roman"/>
          <w:kern w:val="0"/>
          <w:sz w:val="28"/>
          <w:szCs w:val="20"/>
          <w:lang w:val="uk-UA" w:eastAsia="ru-RU"/>
        </w:rPr>
        <w:t>- проаналізовано фінансове забезпечення діяльності ГТ</w:t>
      </w:r>
      <w:r w:rsidRPr="004B3A29">
        <w:rPr>
          <w:rFonts w:ascii="Times New Roman CYR" w:eastAsia="Times New Roman" w:hAnsi="Times New Roman CYR" w:cs="Times New Roman"/>
          <w:kern w:val="0"/>
          <w:sz w:val="28"/>
          <w:szCs w:val="20"/>
          <w:lang w:eastAsia="ru-RU"/>
        </w:rPr>
        <w:t>;</w:t>
      </w:r>
    </w:p>
    <w:p w14:paraId="4828CCEA"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val="uk-UA" w:eastAsia="ru-RU"/>
        </w:rPr>
      </w:pPr>
      <w:r w:rsidRPr="004B3A29">
        <w:rPr>
          <w:rFonts w:ascii="Times New Roman CYR" w:eastAsia="Times New Roman" w:hAnsi="Times New Roman CYR" w:cs="Times New Roman"/>
          <w:kern w:val="0"/>
          <w:sz w:val="28"/>
          <w:szCs w:val="20"/>
          <w:lang w:val="uk-UA" w:eastAsia="ru-RU"/>
        </w:rPr>
        <w:t>- розкрито процес формування Г. Хоткевичем концепції діяльності ГТ;</w:t>
      </w:r>
    </w:p>
    <w:p w14:paraId="604A1109"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val="uk-UA" w:eastAsia="ru-RU"/>
        </w:rPr>
      </w:pPr>
      <w:r w:rsidRPr="004B3A29">
        <w:rPr>
          <w:rFonts w:ascii="Times New Roman CYR" w:eastAsia="Times New Roman" w:hAnsi="Times New Roman CYR" w:cs="Times New Roman"/>
          <w:kern w:val="0"/>
          <w:sz w:val="28"/>
          <w:szCs w:val="20"/>
          <w:lang w:val="uk-UA" w:eastAsia="ru-RU"/>
        </w:rPr>
        <w:t>- визначено мистецькі ознаки ГТ;</w:t>
      </w:r>
    </w:p>
    <w:p w14:paraId="147C72EB"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val="uk-UA" w:eastAsia="ru-RU"/>
        </w:rPr>
      </w:pPr>
      <w:r w:rsidRPr="004B3A29">
        <w:rPr>
          <w:rFonts w:ascii="Times New Roman CYR" w:eastAsia="Times New Roman" w:hAnsi="Times New Roman CYR" w:cs="Times New Roman"/>
          <w:kern w:val="0"/>
          <w:sz w:val="28"/>
          <w:szCs w:val="20"/>
          <w:lang w:val="uk-UA" w:eastAsia="ru-RU"/>
        </w:rPr>
        <w:t>- з’ясовано генезу ГТ, зокрема, його генетичну спорідненість з праукраїнськими театральними формами;</w:t>
      </w:r>
    </w:p>
    <w:p w14:paraId="05516363"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val="uk-UA" w:eastAsia="ru-RU"/>
        </w:rPr>
      </w:pPr>
      <w:r w:rsidRPr="004B3A29">
        <w:rPr>
          <w:rFonts w:ascii="Times New Roman CYR" w:eastAsia="Times New Roman" w:hAnsi="Times New Roman CYR" w:cs="Times New Roman"/>
          <w:kern w:val="0"/>
          <w:sz w:val="28"/>
          <w:szCs w:val="20"/>
          <w:lang w:val="uk-UA" w:eastAsia="ru-RU"/>
        </w:rPr>
        <w:t>- викладено основні принципи режисури та акторської майстерності в ГТ;</w:t>
      </w:r>
    </w:p>
    <w:p w14:paraId="1E5E816B"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val="uk-UA" w:eastAsia="ru-RU"/>
        </w:rPr>
      </w:pPr>
      <w:r w:rsidRPr="004B3A29">
        <w:rPr>
          <w:rFonts w:ascii="Times New Roman CYR" w:eastAsia="Times New Roman" w:hAnsi="Times New Roman CYR" w:cs="Times New Roman"/>
          <w:kern w:val="0"/>
          <w:sz w:val="28"/>
          <w:szCs w:val="20"/>
          <w:lang w:val="uk-UA" w:eastAsia="ru-RU"/>
        </w:rPr>
        <w:t xml:space="preserve">- розглянуто ГТ у контексті розвитку українського і європейського театрального процесу початку </w:t>
      </w:r>
      <w:r w:rsidRPr="004B3A29">
        <w:rPr>
          <w:rFonts w:ascii="Times New Roman CYR" w:eastAsia="Times New Roman" w:hAnsi="Times New Roman CYR" w:cs="Times New Roman"/>
          <w:kern w:val="0"/>
          <w:sz w:val="28"/>
          <w:szCs w:val="20"/>
          <w:lang w:val="en-US" w:eastAsia="ru-RU"/>
        </w:rPr>
        <w:t>XX</w:t>
      </w:r>
      <w:r w:rsidRPr="004B3A29">
        <w:rPr>
          <w:rFonts w:ascii="Times New Roman CYR" w:eastAsia="Times New Roman" w:hAnsi="Times New Roman CYR" w:cs="Times New Roman"/>
          <w:kern w:val="0"/>
          <w:sz w:val="28"/>
          <w:szCs w:val="20"/>
          <w:lang w:val="uk-UA" w:eastAsia="ru-RU"/>
        </w:rPr>
        <w:t xml:space="preserve"> ст.</w:t>
      </w:r>
    </w:p>
    <w:p w14:paraId="2A979F0B"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b/>
          <w:kern w:val="0"/>
          <w:sz w:val="28"/>
          <w:szCs w:val="28"/>
          <w:lang w:val="uk-UA" w:eastAsia="ru-RU"/>
        </w:rPr>
      </w:pPr>
      <w:r w:rsidRPr="004B3A29">
        <w:rPr>
          <w:rFonts w:ascii="Times New Roman CYR" w:eastAsia="Times New Roman" w:hAnsi="Times New Roman CYR" w:cs="Times New Roman"/>
          <w:b/>
          <w:kern w:val="0"/>
          <w:sz w:val="28"/>
          <w:szCs w:val="28"/>
          <w:lang w:val="uk-UA" w:eastAsia="ru-RU"/>
        </w:rPr>
        <w:t>На захист виносяться такі наукові положення дисертації:</w:t>
      </w:r>
    </w:p>
    <w:p w14:paraId="15BD332E"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8"/>
          <w:lang w:val="uk-UA" w:eastAsia="ru-RU"/>
        </w:rPr>
      </w:pPr>
      <w:r w:rsidRPr="004B3A29">
        <w:rPr>
          <w:rFonts w:ascii="Times New Roman CYR" w:eastAsia="Times New Roman" w:hAnsi="Times New Roman CYR" w:cs="Times New Roman"/>
          <w:kern w:val="0"/>
          <w:sz w:val="28"/>
          <w:szCs w:val="20"/>
          <w:lang w:val="uk-UA" w:eastAsia="ru-RU"/>
        </w:rPr>
        <w:t xml:space="preserve">1. </w:t>
      </w:r>
      <w:r w:rsidRPr="004B3A29">
        <w:rPr>
          <w:rFonts w:ascii="Times New Roman CYR" w:eastAsia="Times New Roman" w:hAnsi="Times New Roman CYR" w:cs="Times New Roman"/>
          <w:kern w:val="0"/>
          <w:sz w:val="28"/>
          <w:szCs w:val="28"/>
          <w:lang w:val="uk-UA" w:eastAsia="ru-RU"/>
        </w:rPr>
        <w:t xml:space="preserve">Виникнення ГТ на початку ХХ ст. – це вирішення назрілої суперечності, </w:t>
      </w:r>
      <w:r w:rsidRPr="004B3A29">
        <w:rPr>
          <w:rFonts w:ascii="Times New Roman CYR" w:eastAsia="Times New Roman" w:hAnsi="Times New Roman CYR" w:cs="Times New Roman"/>
          <w:kern w:val="0"/>
          <w:sz w:val="28"/>
          <w:szCs w:val="28"/>
          <w:lang w:val="uk-UA" w:eastAsia="ru-RU"/>
        </w:rPr>
        <w:lastRenderedPageBreak/>
        <w:t xml:space="preserve">що з’явилася внаслідок змін у політичному і соціокультурному середовищі Галичини та Буковини, шляхом діалектичного поєднання таких філософських категорій, як </w:t>
      </w:r>
      <w:r w:rsidRPr="004B3A29">
        <w:rPr>
          <w:rFonts w:ascii="Times New Roman CYR" w:eastAsia="Times New Roman" w:hAnsi="Times New Roman CYR" w:cs="Times New Roman"/>
          <w:i/>
          <w:kern w:val="0"/>
          <w:sz w:val="28"/>
          <w:szCs w:val="28"/>
          <w:lang w:val="uk-UA" w:eastAsia="ru-RU"/>
        </w:rPr>
        <w:t>необхідність</w:t>
      </w:r>
      <w:r w:rsidRPr="004B3A29">
        <w:rPr>
          <w:rFonts w:ascii="Times New Roman CYR" w:eastAsia="Times New Roman" w:hAnsi="Times New Roman CYR" w:cs="Times New Roman"/>
          <w:kern w:val="0"/>
          <w:sz w:val="28"/>
          <w:szCs w:val="28"/>
          <w:lang w:val="uk-UA" w:eastAsia="ru-RU"/>
        </w:rPr>
        <w:t xml:space="preserve">, що обов’язково мала відбутись, і </w:t>
      </w:r>
      <w:r w:rsidRPr="004B3A29">
        <w:rPr>
          <w:rFonts w:ascii="Times New Roman CYR" w:eastAsia="Times New Roman" w:hAnsi="Times New Roman CYR" w:cs="Times New Roman"/>
          <w:i/>
          <w:kern w:val="0"/>
          <w:sz w:val="28"/>
          <w:szCs w:val="28"/>
          <w:lang w:val="uk-UA" w:eastAsia="ru-RU"/>
        </w:rPr>
        <w:t>випадковість</w:t>
      </w:r>
      <w:r w:rsidRPr="004B3A29">
        <w:rPr>
          <w:rFonts w:ascii="Times New Roman CYR" w:eastAsia="Times New Roman" w:hAnsi="Times New Roman CYR" w:cs="Times New Roman"/>
          <w:kern w:val="0"/>
          <w:sz w:val="28"/>
          <w:szCs w:val="28"/>
          <w:lang w:val="uk-UA" w:eastAsia="ru-RU"/>
        </w:rPr>
        <w:t xml:space="preserve"> як унікальний збіг обставин.</w:t>
      </w:r>
    </w:p>
    <w:p w14:paraId="16611872"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2. Феномен ГТ полягає насамперед у його генетичному зв’язку з традиційною культурою автохтонного населення Карпат – гуцулів, глибокій народності, унікальному поєднанні в своєму репертуарі гуцульської тематики та говірки, формуванні трупи з місцевих народних професіоналів, які були носіями фольклорних знань, чудово володіли мистецтвом слова, співу, жесту, танцю, імпровізації, гри на музичних інструментах. Нарешті, у жертовній праці і одержимості гуцульських артистів та керівництва театру, що виявлялося, зокрема, у напруженій та інтенсивній гастрольній діяльності за умов відсутності фінансової підтримки з боку громадськості та держави, доланні цензурних перешкод та заборон владою вистав, проходженні в надзвичайно стислі терміни шляху від звичайного аматорського гуртка до напівпрофесіонального театру.</w:t>
      </w:r>
    </w:p>
    <w:p w14:paraId="25F391C0"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val="uk-UA" w:eastAsia="ru-RU"/>
        </w:rPr>
      </w:pPr>
      <w:r w:rsidRPr="004B3A29">
        <w:rPr>
          <w:rFonts w:ascii="Times New Roman CYR" w:eastAsia="Times New Roman" w:hAnsi="Times New Roman CYR" w:cs="Times New Roman"/>
          <w:kern w:val="0"/>
          <w:sz w:val="28"/>
          <w:szCs w:val="28"/>
          <w:lang w:val="uk-UA" w:eastAsia="ru-RU"/>
        </w:rPr>
        <w:t>3. Мистецтво ГТ ґрунтується на природженому артистизмові та самобутності гуцульських акторів; сценічному досвідові наддніпрянських театральних діячів та здобутках</w:t>
      </w:r>
      <w:r w:rsidRPr="004B3A29">
        <w:rPr>
          <w:rFonts w:ascii="Times New Roman CYR" w:eastAsia="Times New Roman" w:hAnsi="Times New Roman CYR" w:cs="Times New Roman"/>
          <w:kern w:val="0"/>
          <w:sz w:val="28"/>
          <w:szCs w:val="20"/>
          <w:lang w:val="uk-UA" w:eastAsia="ru-RU"/>
        </w:rPr>
        <w:t xml:space="preserve"> європейської постановочної культури; розумінні сучасних проблем та завдань </w:t>
      </w:r>
      <w:r w:rsidRPr="004B3A29">
        <w:rPr>
          <w:rFonts w:ascii="Times New Roman CYR" w:eastAsia="Times New Roman" w:hAnsi="Times New Roman CYR" w:cs="Times New Roman"/>
          <w:kern w:val="0"/>
          <w:sz w:val="28"/>
          <w:szCs w:val="28"/>
          <w:lang w:val="uk-UA" w:eastAsia="ru-RU"/>
        </w:rPr>
        <w:t>націотворення, бажанні впливати на хід історії і творити майбутнє; формуванні сценічними</w:t>
      </w:r>
      <w:r w:rsidRPr="004B3A29">
        <w:rPr>
          <w:rFonts w:ascii="Times New Roman CYR" w:eastAsia="Times New Roman" w:hAnsi="Times New Roman CYR" w:cs="Times New Roman"/>
          <w:kern w:val="0"/>
          <w:sz w:val="28"/>
          <w:szCs w:val="20"/>
          <w:lang w:val="uk-UA" w:eastAsia="ru-RU"/>
        </w:rPr>
        <w:t xml:space="preserve"> засобами моделі світу та упорядкуванні навколишнього соціокультурного середовища.</w:t>
      </w:r>
    </w:p>
    <w:p w14:paraId="0C2B3F68"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val="uk-UA" w:eastAsia="ru-RU"/>
        </w:rPr>
      </w:pPr>
      <w:r w:rsidRPr="004B3A29">
        <w:rPr>
          <w:rFonts w:ascii="Times New Roman CYR" w:eastAsia="Times New Roman" w:hAnsi="Times New Roman CYR" w:cs="Times New Roman"/>
          <w:kern w:val="0"/>
          <w:sz w:val="28"/>
          <w:szCs w:val="20"/>
          <w:lang w:val="uk-UA" w:eastAsia="ru-RU"/>
        </w:rPr>
        <w:t>4. ГТ – це складна, відкрита, “жива” система, яка є складовою більш потужних соціокультурних систем Гуцульщини, Галичини, Австро-Угорщини, взаємодіє з ними і характеризується цілісністю, самоорганізацією, структурністю, ієрархічністю, цілеспрямованістю, функціонує внаслідок внутрішньої і зовнішньої взаємодії окремих елементів і компонентів системи.</w:t>
      </w:r>
    </w:p>
    <w:p w14:paraId="722C2549"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val="uk-UA" w:eastAsia="ru-RU"/>
        </w:rPr>
      </w:pPr>
      <w:r w:rsidRPr="004B3A29">
        <w:rPr>
          <w:rFonts w:ascii="Times New Roman CYR" w:eastAsia="Times New Roman" w:hAnsi="Times New Roman CYR" w:cs="Times New Roman"/>
          <w:kern w:val="0"/>
          <w:sz w:val="28"/>
          <w:szCs w:val="28"/>
          <w:lang w:val="uk-UA" w:eastAsia="ru-RU"/>
        </w:rPr>
        <w:t xml:space="preserve">5. Основними функціями ГТ як етносоціокультурного інституту Гуцульщини є дидактична, діагностична, естетична, комунікативна, </w:t>
      </w:r>
      <w:r w:rsidRPr="004B3A29">
        <w:rPr>
          <w:rFonts w:ascii="Times New Roman CYR" w:eastAsia="Times New Roman" w:hAnsi="Times New Roman CYR" w:cs="Times New Roman"/>
          <w:kern w:val="0"/>
          <w:sz w:val="28"/>
          <w:szCs w:val="28"/>
          <w:lang w:val="uk-UA" w:eastAsia="ru-RU"/>
        </w:rPr>
        <w:lastRenderedPageBreak/>
        <w:t>націотворча, охоронна, репрезентативна</w:t>
      </w:r>
      <w:r w:rsidRPr="004B3A29">
        <w:rPr>
          <w:rFonts w:ascii="Times New Roman CYR" w:eastAsia="Times New Roman" w:hAnsi="Times New Roman CYR" w:cs="Times New Roman"/>
          <w:kern w:val="0"/>
          <w:sz w:val="28"/>
          <w:szCs w:val="20"/>
          <w:lang w:val="uk-UA" w:eastAsia="ru-RU"/>
        </w:rPr>
        <w:t>.</w:t>
      </w:r>
    </w:p>
    <w:p w14:paraId="229F5DAE"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8"/>
          <w:lang w:val="uk-UA" w:eastAsia="ru-RU"/>
        </w:rPr>
      </w:pPr>
      <w:r w:rsidRPr="004B3A29">
        <w:rPr>
          <w:rFonts w:ascii="Times New Roman CYR" w:eastAsia="Times New Roman" w:hAnsi="Times New Roman CYR" w:cs="Times New Roman"/>
          <w:kern w:val="0"/>
          <w:sz w:val="28"/>
          <w:szCs w:val="28"/>
          <w:lang w:val="uk-UA" w:eastAsia="ru-RU"/>
        </w:rPr>
        <w:t xml:space="preserve">6. Успішна гастрольна діяльність ГТ у 1911-1912 рр., за умов відсутності державних субсидій, вивела його серед галицьких театрів на друге місце після професіонального Руського народного театру і представила світові мистецький та етносоціокультурний феномен. </w:t>
      </w:r>
    </w:p>
    <w:p w14:paraId="56D98EF0"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kern w:val="0"/>
          <w:sz w:val="28"/>
          <w:szCs w:val="20"/>
          <w:lang w:val="uk-UA" w:eastAsia="ru-RU"/>
        </w:rPr>
        <w:t>7. Автентичність ГТ пов’язана з автентичністю: гуцульських артистів як станового хребта театру; звичаїв, ритуалів, ігор, музики, пісень, танців як драматургічної основи вистав; гуцульської говірки як важливого комунікативного засобу; сценічних костюмів, реквізиту як знакових систем, що творили автентичне середовище.</w:t>
      </w:r>
    </w:p>
    <w:p w14:paraId="734D65E6"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0"/>
          <w:lang w:val="uk-UA" w:eastAsia="ru-RU"/>
        </w:rPr>
      </w:pPr>
      <w:r w:rsidRPr="004B3A29">
        <w:rPr>
          <w:rFonts w:ascii="Times New Roman CYR" w:eastAsia="Times New Roman" w:hAnsi="Times New Roman CYR" w:cs="Times New Roman"/>
          <w:kern w:val="0"/>
          <w:sz w:val="28"/>
          <w:szCs w:val="20"/>
          <w:lang w:val="uk-UA" w:eastAsia="ru-RU"/>
        </w:rPr>
        <w:t>8. Праця Л. Курбаса в Г Т з квітня 1911 по квітень 1912 рр. як актора, режисера, адміністратора стала першим серйозним випробуванням молодого митця, занурила його у міфопоетичний світ гуцулів, сприяла формуванню образного мислення.</w:t>
      </w:r>
    </w:p>
    <w:p w14:paraId="7B4B2B27"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8"/>
          <w:lang w:val="uk-UA" w:eastAsia="ru-RU"/>
        </w:rPr>
      </w:pPr>
      <w:r w:rsidRPr="004B3A29">
        <w:rPr>
          <w:rFonts w:ascii="Times New Roman CYR" w:eastAsia="Times New Roman" w:hAnsi="Times New Roman CYR" w:cs="Times New Roman"/>
          <w:kern w:val="0"/>
          <w:sz w:val="28"/>
          <w:szCs w:val="28"/>
          <w:lang w:val="uk-UA" w:eastAsia="ru-RU"/>
        </w:rPr>
        <w:t>9. ГТ</w:t>
      </w:r>
      <w:r w:rsidRPr="004B3A29">
        <w:rPr>
          <w:rFonts w:ascii="Times New Roman CYR" w:eastAsia="Times New Roman" w:hAnsi="Times New Roman CYR" w:cs="Times New Roman"/>
          <w:kern w:val="0"/>
          <w:sz w:val="20"/>
          <w:szCs w:val="28"/>
          <w:lang w:val="uk-UA" w:eastAsia="ru-RU"/>
        </w:rPr>
        <w:t xml:space="preserve"> </w:t>
      </w:r>
      <w:r w:rsidRPr="004B3A29">
        <w:rPr>
          <w:rFonts w:ascii="Times New Roman CYR" w:eastAsia="Times New Roman" w:hAnsi="Times New Roman CYR" w:cs="Times New Roman"/>
          <w:kern w:val="0"/>
          <w:sz w:val="28"/>
          <w:szCs w:val="28"/>
          <w:lang w:val="uk-UA" w:eastAsia="ru-RU"/>
        </w:rPr>
        <w:t>відбувся як унікальне мистецьке та етносоціокультурне явище насамперед завдяки одержимості залюбленого в Гуцульщину універсально обдарованого митця Г. Хоткевича, який, незважаючи на скептицизм чільних представників галицької інтеліґенції та протидію австрійсько-польської влади, об’єднав у театр</w:t>
      </w:r>
      <w:r w:rsidRPr="004B3A29">
        <w:rPr>
          <w:rFonts w:ascii="Times New Roman CYR" w:eastAsia="Times New Roman" w:hAnsi="Times New Roman CYR" w:cs="Times New Roman"/>
          <w:kern w:val="0"/>
          <w:sz w:val="28"/>
          <w:szCs w:val="28"/>
          <w:lang w:val="en-US" w:eastAsia="ru-RU"/>
        </w:rPr>
        <w:t>s</w:t>
      </w:r>
      <w:r w:rsidRPr="004B3A29">
        <w:rPr>
          <w:rFonts w:ascii="Times New Roman CYR" w:eastAsia="Times New Roman" w:hAnsi="Times New Roman CYR" w:cs="Times New Roman"/>
          <w:kern w:val="0"/>
          <w:sz w:val="28"/>
          <w:szCs w:val="28"/>
          <w:lang w:val="uk-UA" w:eastAsia="ru-RU"/>
        </w:rPr>
        <w:t xml:space="preserve"> талановиту гуцульську молодь, створив своєрідну мистецьку лабораторію, де виховував акторів, писав гуцульською говіркою драматичні твори, готував вистави, провадив пошуки нових сценічних виражальних засобів, організовував гастролі. </w:t>
      </w:r>
    </w:p>
    <w:p w14:paraId="0DC36817"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8"/>
          <w:lang w:val="uk-UA" w:eastAsia="ru-RU"/>
        </w:rPr>
      </w:pPr>
      <w:r w:rsidRPr="004B3A29">
        <w:rPr>
          <w:rFonts w:ascii="Times New Roman CYR" w:eastAsia="Times New Roman" w:hAnsi="Times New Roman CYR" w:cs="Times New Roman"/>
          <w:b/>
          <w:kern w:val="0"/>
          <w:sz w:val="28"/>
          <w:szCs w:val="28"/>
          <w:lang w:val="uk-UA" w:eastAsia="ru-RU"/>
        </w:rPr>
        <w:t>Обґрунтованість і достовірність наукових положень, висновків і рекомендацій.</w:t>
      </w:r>
      <w:r w:rsidRPr="004B3A29">
        <w:rPr>
          <w:rFonts w:ascii="Times New Roman CYR" w:eastAsia="Times New Roman" w:hAnsi="Times New Roman CYR" w:cs="Times New Roman"/>
          <w:b/>
          <w:kern w:val="0"/>
          <w:sz w:val="28"/>
          <w:szCs w:val="20"/>
          <w:lang w:val="uk-UA" w:eastAsia="ru-RU"/>
        </w:rPr>
        <w:t xml:space="preserve"> </w:t>
      </w:r>
      <w:r w:rsidRPr="004B3A29">
        <w:rPr>
          <w:rFonts w:ascii="Times New Roman CYR" w:eastAsia="Times New Roman" w:hAnsi="Times New Roman CYR" w:cs="Times New Roman"/>
          <w:kern w:val="24"/>
          <w:sz w:val="28"/>
          <w:szCs w:val="28"/>
          <w:lang w:val="uk-UA" w:eastAsia="ru-RU"/>
        </w:rPr>
        <w:t xml:space="preserve">Рівень достовірності використаних у дослідженні таких джерел, як листування, спогади, публікації у формі заміток, рецензій, статей, книжок залежить передусім від наукового і професійного авторитету авторів, періодичних та інших видань, характеру публікацій тощо. </w:t>
      </w:r>
      <w:r w:rsidRPr="004B3A29">
        <w:rPr>
          <w:rFonts w:ascii="Times New Roman CYR" w:eastAsia="Times New Roman" w:hAnsi="Times New Roman CYR" w:cs="Times New Roman"/>
          <w:kern w:val="0"/>
          <w:sz w:val="28"/>
          <w:szCs w:val="28"/>
          <w:lang w:val="uk-UA" w:eastAsia="ru-RU"/>
        </w:rPr>
        <w:t xml:space="preserve">Дисертантка критично підходила до всіх джерел інформації незалежно від авторитету авторів, газет чи журналів. Виявлені неточності, недостовірна інформація </w:t>
      </w:r>
      <w:r w:rsidRPr="004B3A29">
        <w:rPr>
          <w:rFonts w:ascii="Times New Roman CYR" w:eastAsia="Times New Roman" w:hAnsi="Times New Roman CYR" w:cs="Times New Roman"/>
          <w:kern w:val="0"/>
          <w:sz w:val="28"/>
          <w:szCs w:val="28"/>
          <w:lang w:val="uk-UA" w:eastAsia="ru-RU"/>
        </w:rPr>
        <w:lastRenderedPageBreak/>
        <w:t>спростовувались. Сумнівні джерела не бралися за основу при виведенні наукових положень, результатів та висновків дослідження.</w:t>
      </w:r>
    </w:p>
    <w:p w14:paraId="1C7CE3A5" w14:textId="77777777" w:rsidR="004B3A29" w:rsidRPr="004B3A29" w:rsidRDefault="004B3A29" w:rsidP="004B3A29">
      <w:pPr>
        <w:tabs>
          <w:tab w:val="clear" w:pos="709"/>
        </w:tabs>
        <w:suppressAutoHyphens w:val="0"/>
        <w:spacing w:after="0" w:line="360" w:lineRule="auto"/>
        <w:outlineLvl w:val="1"/>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0"/>
          <w:lang w:val="uk-UA" w:eastAsia="ru-RU"/>
        </w:rPr>
        <w:t xml:space="preserve">Розглянемо, зокрема, достовірність згаданого вище першого наукового положення, яке ґрунтується на діалектичному поєднанні таких філософських категорій, як </w:t>
      </w:r>
      <w:r w:rsidRPr="004B3A29">
        <w:rPr>
          <w:rFonts w:ascii="Times New Roman" w:eastAsia="Times New Roman" w:hAnsi="Times New Roman" w:cs="Times New Roman"/>
          <w:i/>
          <w:kern w:val="0"/>
          <w:sz w:val="28"/>
          <w:szCs w:val="20"/>
          <w:lang w:val="uk-UA" w:eastAsia="ru-RU"/>
        </w:rPr>
        <w:t xml:space="preserve">необхідність </w:t>
      </w:r>
      <w:r w:rsidRPr="004B3A29">
        <w:rPr>
          <w:rFonts w:ascii="Times New Roman" w:eastAsia="Times New Roman" w:hAnsi="Times New Roman" w:cs="Times New Roman"/>
          <w:kern w:val="0"/>
          <w:sz w:val="28"/>
          <w:szCs w:val="20"/>
          <w:lang w:val="uk-UA" w:eastAsia="ru-RU"/>
        </w:rPr>
        <w:t xml:space="preserve">і </w:t>
      </w:r>
      <w:r w:rsidRPr="004B3A29">
        <w:rPr>
          <w:rFonts w:ascii="Times New Roman" w:eastAsia="Times New Roman" w:hAnsi="Times New Roman" w:cs="Times New Roman"/>
          <w:i/>
          <w:kern w:val="0"/>
          <w:sz w:val="28"/>
          <w:szCs w:val="20"/>
          <w:lang w:val="uk-UA" w:eastAsia="ru-RU"/>
        </w:rPr>
        <w:t>випадковість</w:t>
      </w:r>
      <w:r w:rsidRPr="004B3A29">
        <w:rPr>
          <w:rFonts w:ascii="Times New Roman" w:eastAsia="Times New Roman" w:hAnsi="Times New Roman" w:cs="Times New Roman"/>
          <w:kern w:val="0"/>
          <w:sz w:val="28"/>
          <w:szCs w:val="20"/>
          <w:lang w:val="uk-UA" w:eastAsia="ru-RU"/>
        </w:rPr>
        <w:t xml:space="preserve">. </w:t>
      </w:r>
      <w:r w:rsidRPr="004B3A29">
        <w:rPr>
          <w:rFonts w:ascii="Times New Roman" w:eastAsia="Times New Roman" w:hAnsi="Times New Roman" w:cs="Times New Roman"/>
          <w:i/>
          <w:kern w:val="0"/>
          <w:sz w:val="28"/>
          <w:szCs w:val="20"/>
          <w:lang w:val="uk-UA" w:eastAsia="ru-RU"/>
        </w:rPr>
        <w:t>Необхідність</w:t>
      </w:r>
      <w:r w:rsidRPr="004B3A29">
        <w:rPr>
          <w:rFonts w:ascii="Times New Roman" w:eastAsia="Times New Roman" w:hAnsi="Times New Roman" w:cs="Times New Roman"/>
          <w:kern w:val="0"/>
          <w:sz w:val="28"/>
          <w:szCs w:val="20"/>
          <w:lang w:val="uk-UA" w:eastAsia="ru-RU"/>
        </w:rPr>
        <w:t xml:space="preserve"> створення аматорського театру в с. Красноїллі (тодішня назва села, тепер – с. Красноїлів Верховинського р-ну Івано-Франківської обл.) була усвідомлена ініціативною групою гуцульської молоді, яка обов’язково втілила б свій задум у життя. Однак форма втілення цього задуму залежала від певного збігу обставин, тобто від </w:t>
      </w:r>
      <w:r w:rsidRPr="004B3A29">
        <w:rPr>
          <w:rFonts w:ascii="Times New Roman" w:eastAsia="Times New Roman" w:hAnsi="Times New Roman" w:cs="Times New Roman"/>
          <w:i/>
          <w:kern w:val="0"/>
          <w:sz w:val="28"/>
          <w:szCs w:val="20"/>
          <w:lang w:val="uk-UA" w:eastAsia="ru-RU"/>
        </w:rPr>
        <w:t>випадковості</w:t>
      </w:r>
      <w:r w:rsidRPr="004B3A29">
        <w:rPr>
          <w:rFonts w:ascii="Times New Roman" w:eastAsia="Times New Roman" w:hAnsi="Times New Roman" w:cs="Times New Roman"/>
          <w:kern w:val="0"/>
          <w:sz w:val="28"/>
          <w:szCs w:val="20"/>
          <w:lang w:val="uk-UA" w:eastAsia="ru-RU"/>
        </w:rPr>
        <w:t xml:space="preserve">. Такою </w:t>
      </w:r>
      <w:r w:rsidRPr="004B3A29">
        <w:rPr>
          <w:rFonts w:ascii="Times New Roman" w:eastAsia="Times New Roman" w:hAnsi="Times New Roman" w:cs="Times New Roman"/>
          <w:i/>
          <w:kern w:val="0"/>
          <w:sz w:val="28"/>
          <w:szCs w:val="20"/>
          <w:lang w:val="uk-UA" w:eastAsia="ru-RU"/>
        </w:rPr>
        <w:t>випадковістю</w:t>
      </w:r>
      <w:r w:rsidRPr="004B3A29">
        <w:rPr>
          <w:rFonts w:ascii="Times New Roman" w:eastAsia="Times New Roman" w:hAnsi="Times New Roman" w:cs="Times New Roman"/>
          <w:kern w:val="0"/>
          <w:sz w:val="28"/>
          <w:szCs w:val="20"/>
          <w:lang w:val="uk-UA" w:eastAsia="ru-RU"/>
        </w:rPr>
        <w:t xml:space="preserve"> стала з’ява у Карпатах наддніпрянського митця, політичного емі</w:t>
      </w:r>
      <w:r w:rsidRPr="004B3A29">
        <w:rPr>
          <w:rFonts w:ascii="Times New Roman" w:eastAsia="Times New Roman" w:hAnsi="Times New Roman" w:cs="Times New Roman"/>
          <w:kern w:val="0"/>
          <w:sz w:val="28"/>
          <w:szCs w:val="28"/>
          <w:lang w:val="uk-UA" w:eastAsia="ru-RU"/>
        </w:rPr>
        <w:t>г</w:t>
      </w:r>
      <w:r w:rsidRPr="004B3A29">
        <w:rPr>
          <w:rFonts w:ascii="Times New Roman" w:eastAsia="Times New Roman" w:hAnsi="Times New Roman" w:cs="Times New Roman"/>
          <w:kern w:val="0"/>
          <w:sz w:val="28"/>
          <w:szCs w:val="20"/>
          <w:lang w:val="uk-UA" w:eastAsia="ru-RU"/>
        </w:rPr>
        <w:t xml:space="preserve">ранта Г. Хоткевича, який мав досвід організації народних театрів, загорівся бажанням створити ГТ і тому щиро відгукнувся на пропозицію гуцульської молоді. Таким чином внаслідок діалектичного поєднання згаданих </w:t>
      </w:r>
      <w:r w:rsidRPr="004B3A29">
        <w:rPr>
          <w:rFonts w:ascii="Times New Roman" w:eastAsia="Times New Roman" w:hAnsi="Times New Roman" w:cs="Times New Roman"/>
          <w:i/>
          <w:kern w:val="0"/>
          <w:sz w:val="28"/>
          <w:szCs w:val="20"/>
          <w:lang w:val="uk-UA" w:eastAsia="ru-RU"/>
        </w:rPr>
        <w:t xml:space="preserve">необхідності </w:t>
      </w:r>
      <w:r w:rsidRPr="004B3A29">
        <w:rPr>
          <w:rFonts w:ascii="Times New Roman" w:eastAsia="Times New Roman" w:hAnsi="Times New Roman" w:cs="Times New Roman"/>
          <w:kern w:val="0"/>
          <w:sz w:val="28"/>
          <w:szCs w:val="20"/>
          <w:lang w:val="uk-UA" w:eastAsia="ru-RU"/>
        </w:rPr>
        <w:t xml:space="preserve">і </w:t>
      </w:r>
      <w:r w:rsidRPr="004B3A29">
        <w:rPr>
          <w:rFonts w:ascii="Times New Roman" w:eastAsia="Times New Roman" w:hAnsi="Times New Roman" w:cs="Times New Roman"/>
          <w:i/>
          <w:kern w:val="0"/>
          <w:sz w:val="28"/>
          <w:szCs w:val="20"/>
          <w:lang w:val="uk-UA" w:eastAsia="ru-RU"/>
        </w:rPr>
        <w:t>випадковості</w:t>
      </w:r>
      <w:r w:rsidRPr="004B3A29">
        <w:rPr>
          <w:rFonts w:ascii="Times New Roman" w:eastAsia="Times New Roman" w:hAnsi="Times New Roman" w:cs="Times New Roman"/>
          <w:kern w:val="0"/>
          <w:sz w:val="28"/>
          <w:szCs w:val="20"/>
          <w:lang w:val="uk-UA" w:eastAsia="ru-RU"/>
        </w:rPr>
        <w:t xml:space="preserve"> зродився саме такий, а не інакший ГТ. Життя дало можливість </w:t>
      </w:r>
      <w:r w:rsidRPr="004B3A29">
        <w:rPr>
          <w:rFonts w:ascii="Times New Roman" w:eastAsia="Times New Roman" w:hAnsi="Times New Roman" w:cs="Times New Roman"/>
          <w:kern w:val="0"/>
          <w:sz w:val="28"/>
          <w:szCs w:val="28"/>
          <w:lang w:val="uk-UA" w:eastAsia="ru-RU"/>
        </w:rPr>
        <w:t xml:space="preserve">неодноразово перевірити на практиці різні поєднання </w:t>
      </w:r>
      <w:r w:rsidRPr="004B3A29">
        <w:rPr>
          <w:rFonts w:ascii="Times New Roman" w:eastAsia="Times New Roman" w:hAnsi="Times New Roman" w:cs="Times New Roman"/>
          <w:i/>
          <w:kern w:val="0"/>
          <w:sz w:val="28"/>
          <w:szCs w:val="28"/>
          <w:lang w:val="uk-UA" w:eastAsia="ru-RU"/>
        </w:rPr>
        <w:t>необхідності</w:t>
      </w:r>
      <w:r w:rsidRPr="004B3A29">
        <w:rPr>
          <w:rFonts w:ascii="Times New Roman" w:eastAsia="Times New Roman" w:hAnsi="Times New Roman" w:cs="Times New Roman"/>
          <w:kern w:val="0"/>
          <w:sz w:val="28"/>
          <w:szCs w:val="28"/>
          <w:lang w:val="uk-UA" w:eastAsia="ru-RU"/>
        </w:rPr>
        <w:t xml:space="preserve"> і </w:t>
      </w:r>
      <w:r w:rsidRPr="004B3A29">
        <w:rPr>
          <w:rFonts w:ascii="Times New Roman" w:eastAsia="Times New Roman" w:hAnsi="Times New Roman" w:cs="Times New Roman"/>
          <w:i/>
          <w:kern w:val="0"/>
          <w:sz w:val="28"/>
          <w:szCs w:val="28"/>
          <w:lang w:val="uk-UA" w:eastAsia="ru-RU"/>
        </w:rPr>
        <w:t>випадковості</w:t>
      </w:r>
      <w:r w:rsidRPr="004B3A29">
        <w:rPr>
          <w:rFonts w:ascii="Times New Roman" w:eastAsia="Times New Roman" w:hAnsi="Times New Roman" w:cs="Times New Roman"/>
          <w:kern w:val="0"/>
          <w:sz w:val="28"/>
          <w:szCs w:val="28"/>
          <w:lang w:val="uk-UA" w:eastAsia="ru-RU"/>
        </w:rPr>
        <w:t xml:space="preserve"> на прикладах відродження Г Т у 20-х, 30-х і 80-х рр. ХХ ст. і пересвідчитись у значній ролі останньої.</w:t>
      </w:r>
    </w:p>
    <w:p w14:paraId="7E35E7A3" w14:textId="77777777" w:rsidR="004B3A29" w:rsidRPr="004B3A29" w:rsidRDefault="004B3A29" w:rsidP="004B3A29">
      <w:pPr>
        <w:tabs>
          <w:tab w:val="clear" w:pos="709"/>
        </w:tabs>
        <w:suppressAutoHyphens w:val="0"/>
        <w:spacing w:after="0" w:line="360" w:lineRule="auto"/>
        <w:outlineLvl w:val="1"/>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b/>
          <w:kern w:val="0"/>
          <w:sz w:val="28"/>
          <w:szCs w:val="20"/>
          <w:lang w:val="uk-UA" w:eastAsia="ru-RU"/>
        </w:rPr>
        <w:t xml:space="preserve">Наукове значення роботи. </w:t>
      </w:r>
      <w:r w:rsidRPr="004B3A29">
        <w:rPr>
          <w:rFonts w:ascii="Times New Roman" w:eastAsia="Times New Roman" w:hAnsi="Times New Roman" w:cs="Times New Roman"/>
          <w:kern w:val="0"/>
          <w:sz w:val="28"/>
          <w:szCs w:val="20"/>
          <w:lang w:val="uk-UA" w:eastAsia="ru-RU"/>
        </w:rPr>
        <w:t xml:space="preserve">До наукового обігу введено значну кількість нових джерельних матеріалів і наукових знань. Отримані в ході дослідження ГТ наукові положення, результати, та розроблені рекомендації можуть бути цінними для розв’язання, зокрема, таких наукових завдань, як визначення місця українського театру в контексті світового театрального процесу, розвиток історії й теорії українського театру, виявлення його етнокультурних та мистецьких особливостей, </w:t>
      </w:r>
      <w:r w:rsidRPr="004B3A29">
        <w:rPr>
          <w:rFonts w:ascii="Times New Roman" w:eastAsia="Times New Roman" w:hAnsi="Times New Roman" w:cs="Times New Roman"/>
          <w:spacing w:val="-2"/>
          <w:kern w:val="0"/>
          <w:sz w:val="28"/>
          <w:szCs w:val="28"/>
          <w:lang w:val="uk-UA" w:eastAsia="ru-RU"/>
        </w:rPr>
        <w:t>формування в межах українського театрознавства допоміжних наукових дисциплін</w:t>
      </w:r>
      <w:r w:rsidRPr="004B3A29">
        <w:rPr>
          <w:rFonts w:ascii="Times New Roman" w:eastAsia="Times New Roman" w:hAnsi="Times New Roman" w:cs="Times New Roman"/>
          <w:kern w:val="0"/>
          <w:sz w:val="28"/>
          <w:szCs w:val="20"/>
          <w:lang w:val="uk-UA" w:eastAsia="ru-RU"/>
        </w:rPr>
        <w:t> – етнотеатрознавства і театральної антропології.</w:t>
      </w:r>
    </w:p>
    <w:p w14:paraId="750448FB" w14:textId="77777777" w:rsidR="004B3A29" w:rsidRPr="004B3A29" w:rsidRDefault="004B3A29" w:rsidP="004B3A29">
      <w:pPr>
        <w:tabs>
          <w:tab w:val="clear" w:pos="709"/>
        </w:tabs>
        <w:suppressAutoHyphens w:val="0"/>
        <w:spacing w:after="0" w:line="360" w:lineRule="auto"/>
        <w:outlineLvl w:val="1"/>
        <w:rPr>
          <w:rFonts w:ascii="Times New Roman" w:eastAsia="Times New Roman" w:hAnsi="Times New Roman" w:cs="Times New Roman"/>
          <w:kern w:val="24"/>
          <w:sz w:val="28"/>
          <w:szCs w:val="28"/>
          <w:lang w:val="uk-UA" w:eastAsia="ru-RU"/>
        </w:rPr>
      </w:pPr>
      <w:r w:rsidRPr="004B3A29">
        <w:rPr>
          <w:rFonts w:ascii="Times New Roman" w:eastAsia="Times New Roman" w:hAnsi="Times New Roman" w:cs="Times New Roman"/>
          <w:b/>
          <w:kern w:val="0"/>
          <w:sz w:val="28"/>
          <w:szCs w:val="20"/>
          <w:lang w:val="uk-UA" w:eastAsia="ru-RU"/>
        </w:rPr>
        <w:t xml:space="preserve">Практичне значення отриманих результатів. </w:t>
      </w:r>
      <w:r w:rsidRPr="004B3A29">
        <w:rPr>
          <w:rFonts w:ascii="Times New Roman" w:eastAsia="Times New Roman" w:hAnsi="Times New Roman" w:cs="Times New Roman"/>
          <w:kern w:val="0"/>
          <w:sz w:val="28"/>
          <w:szCs w:val="28"/>
          <w:lang w:val="uk-UA" w:eastAsia="ru-RU"/>
        </w:rPr>
        <w:t xml:space="preserve">Результати </w:t>
      </w:r>
      <w:r w:rsidRPr="004B3A29">
        <w:rPr>
          <w:rFonts w:ascii="Times New Roman" w:eastAsia="Times New Roman" w:hAnsi="Times New Roman" w:cs="Times New Roman"/>
          <w:kern w:val="24"/>
          <w:sz w:val="28"/>
          <w:szCs w:val="28"/>
          <w:lang w:val="uk-UA" w:eastAsia="ru-RU"/>
        </w:rPr>
        <w:t xml:space="preserve">дисертаційної роботи </w:t>
      </w:r>
      <w:r w:rsidRPr="004B3A29">
        <w:rPr>
          <w:rFonts w:ascii="Times New Roman" w:eastAsia="Times New Roman" w:hAnsi="Times New Roman" w:cs="Times New Roman"/>
          <w:kern w:val="0"/>
          <w:sz w:val="28"/>
          <w:szCs w:val="28"/>
          <w:lang w:val="uk-UA" w:eastAsia="ru-RU"/>
        </w:rPr>
        <w:t xml:space="preserve">використані для заповнення “білих плям” у творчих біографіях Л. Курбаса та О. Ремеза, уточнення авторства та часу написання деяких </w:t>
      </w:r>
      <w:r w:rsidRPr="004B3A29">
        <w:rPr>
          <w:rFonts w:ascii="Times New Roman" w:eastAsia="Times New Roman" w:hAnsi="Times New Roman" w:cs="Times New Roman"/>
          <w:kern w:val="0"/>
          <w:sz w:val="28"/>
          <w:szCs w:val="28"/>
          <w:lang w:val="uk-UA" w:eastAsia="ru-RU"/>
        </w:rPr>
        <w:lastRenderedPageBreak/>
        <w:t xml:space="preserve">архівних документів, а також у подальшому використовуватимуться: для продовження дисертанткою досліджень та публікацій у вигляді монографій, статей, у доповідях на науково-практичних конференціях; авторами енциклопедичних видань, багатотомної історії українського театру, методичних посібників; у лекціях з історії й теорії українського театру, історії української культури; у підготовці до видання драматургічної спадщини Г. Хоткевича; у програмах соціально-економічного та культурного розвитку Карпатського регіону. </w:t>
      </w:r>
      <w:r w:rsidRPr="004B3A29">
        <w:rPr>
          <w:rFonts w:ascii="Times New Roman" w:eastAsia="Times New Roman" w:hAnsi="Times New Roman" w:cs="Times New Roman"/>
          <w:kern w:val="24"/>
          <w:sz w:val="28"/>
          <w:szCs w:val="28"/>
          <w:lang w:val="uk-UA" w:eastAsia="ru-RU"/>
        </w:rPr>
        <w:t xml:space="preserve">Дисертаційне дослідження може </w:t>
      </w:r>
      <w:r w:rsidRPr="004B3A29">
        <w:rPr>
          <w:rFonts w:ascii="Times New Roman" w:eastAsia="Times New Roman" w:hAnsi="Times New Roman" w:cs="Times New Roman"/>
          <w:kern w:val="0"/>
          <w:sz w:val="28"/>
          <w:szCs w:val="28"/>
          <w:lang w:val="uk-UA" w:eastAsia="ru-RU"/>
        </w:rPr>
        <w:t xml:space="preserve">стати цінним теоретичним підґрунтям для створення на теренах Гуцульщини професіонального Гуцульського театру, а також аматорських театральних колективів. </w:t>
      </w:r>
      <w:r w:rsidRPr="004B3A29">
        <w:rPr>
          <w:rFonts w:ascii="Times New Roman" w:eastAsia="Times New Roman" w:hAnsi="Times New Roman" w:cs="Times New Roman"/>
          <w:kern w:val="24"/>
          <w:sz w:val="28"/>
          <w:szCs w:val="28"/>
          <w:lang w:val="uk-UA" w:eastAsia="ru-RU"/>
        </w:rPr>
        <w:t xml:space="preserve">Використані дисертанткою системний підхід, сучасні методи та модель вивчення театру можуть стати ефективним інструментарієм для підготовки багатотомної історії українського театру, дослідження окремих театрів, драматичних творів, вистав, сценографії тощо. </w:t>
      </w:r>
    </w:p>
    <w:p w14:paraId="4070AD42" w14:textId="77777777" w:rsidR="004B3A29" w:rsidRPr="004B3A29" w:rsidRDefault="004B3A29" w:rsidP="004B3A29">
      <w:pPr>
        <w:tabs>
          <w:tab w:val="clear" w:pos="709"/>
        </w:tabs>
        <w:suppressAutoHyphens w:val="0"/>
        <w:spacing w:after="0" w:line="360" w:lineRule="auto"/>
        <w:outlineLvl w:val="1"/>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b/>
          <w:kern w:val="0"/>
          <w:sz w:val="28"/>
          <w:szCs w:val="20"/>
          <w:lang w:val="uk-UA" w:eastAsia="ru-RU"/>
        </w:rPr>
        <w:t xml:space="preserve">Апробація результатів дослідження. </w:t>
      </w:r>
      <w:r w:rsidRPr="004B3A29">
        <w:rPr>
          <w:rFonts w:ascii="Times New Roman" w:eastAsia="Times New Roman" w:hAnsi="Times New Roman" w:cs="Times New Roman"/>
          <w:kern w:val="0"/>
          <w:sz w:val="28"/>
          <w:szCs w:val="20"/>
          <w:lang w:val="uk-UA" w:eastAsia="ru-RU"/>
        </w:rPr>
        <w:t>Окремі результати дослідження були висвітлені дисертанткою на засіданні кафедри української літератури Прикарпатського університету ім. Василя Стефаника, у доповідях на науково-практичній конференції “Творча спадщина Гната Хоткевича” (Харків, 15.12.1997), науковій конференції “Творча спадщина Гната Хоткевича” (Івано-Франківськ, 30.12.1997), науковій конференції “Театр – будитель і просвітитель національного духу в Галичині” (Коломия, 24.10.1998), науковій конференції “Гуцульщина: наука, освіта, культура”, що відбулась у межах Х Міжнародного гуцульського фольклорно-етно</w:t>
      </w:r>
      <w:r w:rsidRPr="004B3A29">
        <w:rPr>
          <w:rFonts w:ascii="Times New Roman" w:eastAsia="Times New Roman" w:hAnsi="Times New Roman" w:cs="Times New Roman"/>
          <w:kern w:val="0"/>
          <w:sz w:val="28"/>
          <w:szCs w:val="28"/>
          <w:lang w:val="uk-UA" w:eastAsia="ru-RU"/>
        </w:rPr>
        <w:t>г</w:t>
      </w:r>
      <w:r w:rsidRPr="004B3A29">
        <w:rPr>
          <w:rFonts w:ascii="Times New Roman" w:eastAsia="Times New Roman" w:hAnsi="Times New Roman" w:cs="Times New Roman"/>
          <w:kern w:val="0"/>
          <w:sz w:val="28"/>
          <w:szCs w:val="20"/>
          <w:lang w:val="uk-UA" w:eastAsia="ru-RU"/>
        </w:rPr>
        <w:t>рафічного фестивалю (Коломия, 22.09.2000), науковому симпозіумі “Традиції Різдвяної драми в театрі ляльок”, що відбувся в межах І</w:t>
      </w:r>
      <w:r w:rsidRPr="004B3A29">
        <w:rPr>
          <w:rFonts w:ascii="Times New Roman" w:eastAsia="Times New Roman" w:hAnsi="Times New Roman" w:cs="Times New Roman"/>
          <w:kern w:val="0"/>
          <w:sz w:val="28"/>
          <w:szCs w:val="20"/>
          <w:lang w:val="en-US" w:eastAsia="ru-RU"/>
        </w:rPr>
        <w:t>V</w:t>
      </w:r>
      <w:r w:rsidRPr="004B3A29">
        <w:rPr>
          <w:rFonts w:ascii="Times New Roman" w:eastAsia="Times New Roman" w:hAnsi="Times New Roman" w:cs="Times New Roman"/>
          <w:kern w:val="0"/>
          <w:sz w:val="28"/>
          <w:szCs w:val="20"/>
          <w:lang w:val="uk-UA" w:eastAsia="ru-RU"/>
        </w:rPr>
        <w:t xml:space="preserve"> Міжнародного фестивалю театрів ляльок “Різдвяна містерія” (Луцьк, 8-11.01.2001), П’ятому Міжнародному кон</w:t>
      </w:r>
      <w:r w:rsidRPr="004B3A29">
        <w:rPr>
          <w:rFonts w:ascii="Times New Roman" w:eastAsia="Times New Roman" w:hAnsi="Times New Roman" w:cs="Times New Roman"/>
          <w:kern w:val="0"/>
          <w:sz w:val="28"/>
          <w:szCs w:val="28"/>
          <w:lang w:val="uk-UA" w:eastAsia="ru-RU"/>
        </w:rPr>
        <w:t xml:space="preserve">гресі україністів (Чернівці, 26-28.08.2002), </w:t>
      </w:r>
      <w:r w:rsidRPr="004B3A29">
        <w:rPr>
          <w:rFonts w:ascii="Times New Roman" w:eastAsia="Times New Roman" w:hAnsi="Times New Roman" w:cs="Times New Roman"/>
          <w:kern w:val="0"/>
          <w:sz w:val="28"/>
          <w:szCs w:val="20"/>
          <w:lang w:val="uk-UA" w:eastAsia="ru-RU"/>
        </w:rPr>
        <w:t xml:space="preserve">Міжнародній науково-практичній конференції, присвяченій 125-річчю Гната Хоткевича </w:t>
      </w:r>
      <w:r w:rsidRPr="004B3A29">
        <w:rPr>
          <w:rFonts w:ascii="Times New Roman" w:eastAsia="Times New Roman" w:hAnsi="Times New Roman" w:cs="Times New Roman"/>
          <w:kern w:val="24"/>
          <w:sz w:val="28"/>
          <w:szCs w:val="28"/>
          <w:lang w:val="uk-UA" w:eastAsia="ru-RU"/>
        </w:rPr>
        <w:t>“Традиції і сучасне в українській культурі”</w:t>
      </w:r>
      <w:r w:rsidRPr="004B3A29">
        <w:rPr>
          <w:rFonts w:ascii="Times New Roman" w:eastAsia="Times New Roman" w:hAnsi="Times New Roman" w:cs="Times New Roman"/>
          <w:kern w:val="0"/>
          <w:sz w:val="28"/>
          <w:szCs w:val="20"/>
          <w:lang w:val="uk-UA" w:eastAsia="ru-RU"/>
        </w:rPr>
        <w:t xml:space="preserve"> (Харків, 18-21.12.2002), </w:t>
      </w:r>
      <w:r w:rsidRPr="004B3A29">
        <w:rPr>
          <w:rFonts w:ascii="Times New Roman" w:eastAsia="Times New Roman" w:hAnsi="Times New Roman" w:cs="Times New Roman"/>
          <w:kern w:val="0"/>
          <w:sz w:val="28"/>
          <w:szCs w:val="28"/>
          <w:lang w:val="uk-UA" w:eastAsia="ru-RU"/>
        </w:rPr>
        <w:t xml:space="preserve">Міжнародній науково-практичній конференції “Лесь Курбас та </w:t>
      </w:r>
      <w:r w:rsidRPr="004B3A29">
        <w:rPr>
          <w:rFonts w:ascii="Times New Roman" w:eastAsia="Times New Roman" w:hAnsi="Times New Roman" w:cs="Times New Roman"/>
          <w:kern w:val="0"/>
          <w:sz w:val="28"/>
          <w:szCs w:val="28"/>
          <w:lang w:val="uk-UA" w:eastAsia="ru-RU"/>
        </w:rPr>
        <w:lastRenderedPageBreak/>
        <w:t>Одеса” (Одеса, 26-28.05.2003).</w:t>
      </w:r>
    </w:p>
    <w:p w14:paraId="3DB3A25B" w14:textId="77777777" w:rsidR="004B3A29" w:rsidRPr="004B3A29" w:rsidRDefault="004B3A29" w:rsidP="004B3A29">
      <w:pPr>
        <w:tabs>
          <w:tab w:val="clear" w:pos="709"/>
        </w:tabs>
        <w:suppressAutoHyphens w:val="0"/>
        <w:spacing w:after="0" w:line="360" w:lineRule="auto"/>
        <w:rPr>
          <w:rFonts w:ascii="Times New Roman CYR" w:eastAsia="Times New Roman" w:hAnsi="Times New Roman CYR" w:cs="Times New Roman"/>
          <w:kern w:val="0"/>
          <w:sz w:val="28"/>
          <w:szCs w:val="28"/>
          <w:lang w:val="uk-UA" w:eastAsia="ru-RU"/>
        </w:rPr>
      </w:pPr>
      <w:r w:rsidRPr="004B3A29">
        <w:rPr>
          <w:rFonts w:ascii="Times New Roman CYR" w:eastAsia="Times New Roman" w:hAnsi="Times New Roman CYR" w:cs="Times New Roman"/>
          <w:b/>
          <w:kern w:val="0"/>
          <w:sz w:val="28"/>
          <w:szCs w:val="28"/>
          <w:lang w:val="uk-UA" w:eastAsia="ru-RU"/>
        </w:rPr>
        <w:t xml:space="preserve">Публікації. </w:t>
      </w:r>
      <w:r w:rsidRPr="004B3A29">
        <w:rPr>
          <w:rFonts w:ascii="Times New Roman CYR" w:eastAsia="Times New Roman" w:hAnsi="Times New Roman CYR" w:cs="Times New Roman"/>
          <w:kern w:val="0"/>
          <w:sz w:val="28"/>
          <w:szCs w:val="28"/>
          <w:lang w:val="uk-UA" w:eastAsia="ru-RU"/>
        </w:rPr>
        <w:t>Результати дисертаційного дослідження</w:t>
      </w:r>
      <w:r w:rsidRPr="004B3A29">
        <w:rPr>
          <w:rFonts w:ascii="Times New Roman CYR" w:eastAsia="Times New Roman" w:hAnsi="Times New Roman CYR" w:cs="Times New Roman"/>
          <w:b/>
          <w:kern w:val="0"/>
          <w:sz w:val="28"/>
          <w:szCs w:val="28"/>
          <w:lang w:val="uk-UA" w:eastAsia="ru-RU"/>
        </w:rPr>
        <w:t xml:space="preserve"> </w:t>
      </w:r>
      <w:r w:rsidRPr="004B3A29">
        <w:rPr>
          <w:rFonts w:ascii="Times New Roman CYR" w:eastAsia="Times New Roman" w:hAnsi="Times New Roman CYR" w:cs="Times New Roman"/>
          <w:kern w:val="0"/>
          <w:sz w:val="28"/>
          <w:szCs w:val="28"/>
          <w:lang w:val="uk-UA" w:eastAsia="ru-RU"/>
        </w:rPr>
        <w:t>опубліковано без співавторів у п’яти наукових журналах, двох збірниках наукових праць, двох матеріалах науково-практичних конференцій, тезах міжнародної науково-практичної конференції та у двох газетах.</w:t>
      </w:r>
    </w:p>
    <w:p w14:paraId="2F684DAF" w14:textId="77777777" w:rsidR="004B3A29" w:rsidRPr="004B3A29" w:rsidRDefault="004B3A29" w:rsidP="004B3A29">
      <w:pPr>
        <w:tabs>
          <w:tab w:val="clear" w:pos="709"/>
        </w:tabs>
        <w:suppressAutoHyphens w:val="0"/>
        <w:spacing w:after="0" w:line="360" w:lineRule="auto"/>
        <w:outlineLvl w:val="2"/>
        <w:rPr>
          <w:rFonts w:ascii="Times New Roman" w:eastAsia="Times New Roman" w:hAnsi="Times New Roman" w:cs="Times New Roman"/>
          <w:kern w:val="0"/>
          <w:sz w:val="28"/>
          <w:szCs w:val="20"/>
          <w:lang w:val="uk-UA" w:eastAsia="ru-RU"/>
        </w:rPr>
      </w:pPr>
      <w:r w:rsidRPr="004B3A29">
        <w:rPr>
          <w:rFonts w:ascii="Times New Roman" w:eastAsia="Times New Roman" w:hAnsi="Times New Roman" w:cs="Times New Roman"/>
          <w:b/>
          <w:kern w:val="0"/>
          <w:sz w:val="28"/>
          <w:szCs w:val="20"/>
          <w:lang w:val="uk-UA" w:eastAsia="ru-RU"/>
        </w:rPr>
        <w:t xml:space="preserve">Структура дисертації. </w:t>
      </w:r>
      <w:r w:rsidRPr="004B3A29">
        <w:rPr>
          <w:rFonts w:ascii="Times New Roman" w:eastAsia="Times New Roman" w:hAnsi="Times New Roman" w:cs="Times New Roman"/>
          <w:kern w:val="0"/>
          <w:sz w:val="28"/>
          <w:szCs w:val="20"/>
          <w:lang w:val="uk-UA" w:eastAsia="ru-RU"/>
        </w:rPr>
        <w:t>Дисертаційне дослідження складається з вступу, чотирьох розділів, списку використаних джерел і трьох додатків. У першому розділі критично розглянуто джерельні матеріали та публікації з обраної теми, висвітлено методологію та методи дослідження. У другому розділі здійснено аналіз драматичних творів Г. Хоткевича на гуцульську тематику та реконструкцію окремих сцен з вистав ГТ. У третьому розділі детально відтворено гастрольну діяльність, проаналізовано фінансове забезпечення ГТ, у четвертому розділі розкрито особливості формування Г. Хоткевичем концепції діяльності ГТ, визначено та здійснено аналіз мистецьких ознак, режисерських принципів та акторської майстерності, розглянуто ГТ у контексті розвитку європейського театрального процесу. У додатках відтворено гастрольний маршрут, персональний склад трупи, представлено світлини трупи та окремих сцен з вистав ГТ.</w:t>
      </w:r>
    </w:p>
    <w:p w14:paraId="11F9F9E1" w14:textId="77777777" w:rsidR="001D6BF2" w:rsidRDefault="001D6BF2" w:rsidP="004B3A29"/>
    <w:p w14:paraId="4F78F722" w14:textId="77777777" w:rsidR="004B3A29" w:rsidRDefault="004B3A29" w:rsidP="004B3A29"/>
    <w:p w14:paraId="6EADB4E8" w14:textId="77777777" w:rsidR="004B3A29" w:rsidRDefault="004B3A29" w:rsidP="004B3A29"/>
    <w:p w14:paraId="19021528" w14:textId="77777777" w:rsidR="004B3A29" w:rsidRDefault="004B3A29" w:rsidP="004B3A29"/>
    <w:p w14:paraId="75EB56F2" w14:textId="77777777" w:rsidR="004B3A29" w:rsidRPr="004B3A29" w:rsidRDefault="004B3A29" w:rsidP="004B3A29">
      <w:pPr>
        <w:keepNext/>
        <w:tabs>
          <w:tab w:val="clear" w:pos="709"/>
        </w:tabs>
        <w:suppressAutoHyphens w:val="0"/>
        <w:spacing w:after="0" w:line="360" w:lineRule="auto"/>
        <w:jc w:val="center"/>
        <w:rPr>
          <w:rFonts w:ascii="Times New Roman" w:eastAsia="Times New Roman" w:hAnsi="Times New Roman" w:cs="Times New Roman"/>
          <w:b/>
          <w:bCs/>
          <w:spacing w:val="4"/>
          <w:kern w:val="0"/>
          <w:sz w:val="28"/>
          <w:szCs w:val="28"/>
          <w:lang w:val="uk-UA" w:eastAsia="ru-RU"/>
        </w:rPr>
      </w:pPr>
      <w:r w:rsidRPr="004B3A29">
        <w:rPr>
          <w:rFonts w:ascii="Times New Roman" w:eastAsia="Times New Roman" w:hAnsi="Times New Roman" w:cs="Times New Roman"/>
          <w:b/>
          <w:bCs/>
          <w:spacing w:val="4"/>
          <w:kern w:val="0"/>
          <w:sz w:val="28"/>
          <w:szCs w:val="28"/>
          <w:lang w:val="uk-UA" w:eastAsia="ru-RU"/>
        </w:rPr>
        <w:t>ЗАГАЛЬНІ ВИСНОВКИ</w:t>
      </w:r>
    </w:p>
    <w:p w14:paraId="60736C9C" w14:textId="77777777" w:rsidR="004B3A29" w:rsidRPr="004B3A29" w:rsidRDefault="004B3A29" w:rsidP="004B3A29">
      <w:pPr>
        <w:keepNext/>
        <w:tabs>
          <w:tab w:val="clear" w:pos="709"/>
        </w:tabs>
        <w:suppressAutoHyphens w:val="0"/>
        <w:spacing w:after="0" w:line="360" w:lineRule="auto"/>
        <w:jc w:val="center"/>
        <w:rPr>
          <w:rFonts w:ascii="Times New Roman" w:eastAsia="Times New Roman" w:hAnsi="Times New Roman" w:cs="Times New Roman"/>
          <w:spacing w:val="-6"/>
          <w:kern w:val="0"/>
          <w:sz w:val="28"/>
          <w:szCs w:val="28"/>
          <w:lang w:val="uk-UA" w:eastAsia="ru-RU"/>
        </w:rPr>
      </w:pPr>
    </w:p>
    <w:p w14:paraId="471A8FB0"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8"/>
          <w:kern w:val="24"/>
          <w:sz w:val="28"/>
          <w:szCs w:val="28"/>
          <w:lang w:val="uk-UA" w:eastAsia="ru-RU"/>
        </w:rPr>
        <w:t>У дисертації міститься теоретичне узагальнення і нове розв’язання наукового завдання, що виявляється у</w:t>
      </w:r>
      <w:r w:rsidRPr="004B3A29">
        <w:rPr>
          <w:rFonts w:ascii="Times New Roman" w:eastAsia="Times New Roman" w:hAnsi="Times New Roman" w:cs="Times New Roman"/>
          <w:spacing w:val="-8"/>
          <w:kern w:val="0"/>
          <w:sz w:val="28"/>
          <w:szCs w:val="28"/>
          <w:lang w:val="uk-UA" w:eastAsia="ru-RU"/>
        </w:rPr>
        <w:t xml:space="preserve"> розкритті феномену Гуцульського театру. Це завдання вдалося розв’язати завдяки використанню системного підходу, сучасних методів дослідження, теоретичного осмислення етнокультурних та мистецьких особливостей ГТ, розгляду його в контексті суспільно-політичного і культурного </w:t>
      </w:r>
      <w:r w:rsidRPr="004B3A29">
        <w:rPr>
          <w:rFonts w:ascii="Times New Roman" w:eastAsia="Times New Roman" w:hAnsi="Times New Roman" w:cs="Times New Roman"/>
          <w:spacing w:val="-8"/>
          <w:kern w:val="0"/>
          <w:sz w:val="28"/>
          <w:szCs w:val="28"/>
          <w:lang w:val="uk-UA" w:eastAsia="ru-RU"/>
        </w:rPr>
        <w:lastRenderedPageBreak/>
        <w:t>життя Австро-Угорської та Російської імперій, а також загальноєвропейського театрального процесу,</w:t>
      </w:r>
      <w:r w:rsidRPr="004B3A29">
        <w:rPr>
          <w:rFonts w:ascii="Times New Roman" w:eastAsia="Times New Roman" w:hAnsi="Times New Roman" w:cs="Times New Roman"/>
          <w:spacing w:val="-8"/>
          <w:kern w:val="0"/>
          <w:sz w:val="24"/>
          <w:szCs w:val="24"/>
          <w:lang w:val="uk-UA" w:eastAsia="ru-RU"/>
        </w:rPr>
        <w:t xml:space="preserve"> </w:t>
      </w:r>
      <w:r w:rsidRPr="004B3A29">
        <w:rPr>
          <w:rFonts w:ascii="Times New Roman" w:eastAsia="Times New Roman" w:hAnsi="Times New Roman" w:cs="Times New Roman"/>
          <w:spacing w:val="-8"/>
          <w:kern w:val="0"/>
          <w:sz w:val="28"/>
          <w:szCs w:val="28"/>
          <w:lang w:val="uk-UA" w:eastAsia="ru-RU"/>
        </w:rPr>
        <w:t>особливо духовно і культурно близьких українцям слов’янських народів. Виявлення феномену Гуцульського театру дозволило вписати цей самобутній театр не лише в історію українського, а й світового театрального мистецтва. Системний аналіз діяльності Гуцульського театру Г. Хоткевича дав можливість комплексно підійти до дослідження цієї актуальної теми, розкритої попередніми дослідниками лише частково.</w:t>
      </w:r>
      <w:r w:rsidRPr="004B3A29">
        <w:rPr>
          <w:rFonts w:ascii="Times New Roman" w:eastAsia="Times New Roman" w:hAnsi="Times New Roman" w:cs="Times New Roman"/>
          <w:spacing w:val="-8"/>
          <w:kern w:val="0"/>
          <w:sz w:val="24"/>
          <w:szCs w:val="24"/>
          <w:lang w:val="uk-UA" w:eastAsia="ru-RU"/>
        </w:rPr>
        <w:t xml:space="preserve"> </w:t>
      </w:r>
      <w:r w:rsidRPr="004B3A29">
        <w:rPr>
          <w:rFonts w:ascii="Times New Roman" w:eastAsia="Times New Roman" w:hAnsi="Times New Roman" w:cs="Times New Roman"/>
          <w:spacing w:val="-8"/>
          <w:kern w:val="0"/>
          <w:sz w:val="28"/>
          <w:szCs w:val="28"/>
          <w:lang w:val="uk-UA" w:eastAsia="ru-RU"/>
        </w:rPr>
        <w:t xml:space="preserve">Скептично-зневажливе ставлення до </w:t>
      </w:r>
      <w:r w:rsidRPr="004B3A29">
        <w:rPr>
          <w:rFonts w:ascii="Times New Roman" w:eastAsia="Times New Roman" w:hAnsi="Times New Roman" w:cs="Times New Roman"/>
          <w:spacing w:val="-6"/>
          <w:kern w:val="0"/>
          <w:sz w:val="28"/>
          <w:szCs w:val="28"/>
          <w:lang w:val="uk-UA" w:eastAsia="ru-RU"/>
        </w:rPr>
        <w:t>українського дореволюційного театру як “гопачно-шароварного” і, зокрема, до Гуцульського</w:t>
      </w:r>
      <w:r w:rsidRPr="004B3A29">
        <w:rPr>
          <w:rFonts w:ascii="Times New Roman" w:eastAsia="Times New Roman" w:hAnsi="Times New Roman" w:cs="Times New Roman"/>
          <w:spacing w:val="-8"/>
          <w:kern w:val="0"/>
          <w:sz w:val="28"/>
          <w:szCs w:val="28"/>
          <w:lang w:val="uk-UA" w:eastAsia="ru-RU"/>
        </w:rPr>
        <w:t xml:space="preserve"> театру як суто аматорського і фольклорно-етнографічного (з негативним присмаком у цьому слові), вимагає ґрунтовного дослідження, покликаного зруйнувати нав</w:t>
      </w:r>
      <w:r w:rsidRPr="004B3A29">
        <w:rPr>
          <w:rFonts w:ascii="Times New Roman" w:eastAsia="Times New Roman" w:hAnsi="Times New Roman" w:cs="Times New Roman"/>
          <w:spacing w:val="-8"/>
          <w:kern w:val="0"/>
          <w:sz w:val="28"/>
          <w:szCs w:val="28"/>
          <w:lang w:val="uk-UA" w:eastAsia="ru-RU"/>
        </w:rPr>
        <w:sym w:font="Times New Roman CYR" w:char="2019"/>
      </w:r>
      <w:r w:rsidRPr="004B3A29">
        <w:rPr>
          <w:rFonts w:ascii="Times New Roman" w:eastAsia="Times New Roman" w:hAnsi="Times New Roman" w:cs="Times New Roman"/>
          <w:spacing w:val="-8"/>
          <w:kern w:val="0"/>
          <w:sz w:val="28"/>
          <w:szCs w:val="28"/>
          <w:lang w:val="uk-UA" w:eastAsia="ru-RU"/>
        </w:rPr>
        <w:t xml:space="preserve">язаний стереотип вульгарного антинаукового мислення. Нерозробленість театрознавством деяких важливих питань, пов’язаних з виявленням феномену театру, зокрема, його етномистецьких ознак, змусила дисертантку здійснити певну корекцію театрознавчого дослідження, надавши йому не лише конкретно-історичного, а й теоретичного спрямування. Використання нового концептуального підходу, залучення до </w:t>
      </w:r>
      <w:r w:rsidRPr="004B3A29">
        <w:rPr>
          <w:rFonts w:ascii="Times New Roman" w:eastAsia="Times New Roman" w:hAnsi="Times New Roman" w:cs="Times New Roman"/>
          <w:spacing w:val="-10"/>
          <w:kern w:val="0"/>
          <w:sz w:val="28"/>
          <w:szCs w:val="28"/>
          <w:lang w:val="uk-UA" w:eastAsia="ru-RU"/>
        </w:rPr>
        <w:t>наукового обігу нових джерельних матеріалів та наукових фактів сприяло депримітивізації</w:t>
      </w:r>
      <w:r w:rsidRPr="004B3A29">
        <w:rPr>
          <w:rFonts w:ascii="Times New Roman" w:eastAsia="Times New Roman" w:hAnsi="Times New Roman" w:cs="Times New Roman"/>
          <w:spacing w:val="-8"/>
          <w:kern w:val="0"/>
          <w:sz w:val="28"/>
          <w:szCs w:val="28"/>
          <w:lang w:val="uk-UA" w:eastAsia="ru-RU"/>
        </w:rPr>
        <w:t xml:space="preserve"> </w:t>
      </w:r>
      <w:r w:rsidRPr="004B3A29">
        <w:rPr>
          <w:rFonts w:ascii="Times New Roman" w:eastAsia="Times New Roman" w:hAnsi="Times New Roman" w:cs="Times New Roman"/>
          <w:spacing w:val="-10"/>
          <w:kern w:val="0"/>
          <w:sz w:val="28"/>
          <w:szCs w:val="28"/>
          <w:lang w:val="uk-UA" w:eastAsia="ru-RU"/>
        </w:rPr>
        <w:t>цього унікального явища, спростуванню нагромадженої за десятки років його дослідження</w:t>
      </w:r>
      <w:r w:rsidRPr="004B3A29">
        <w:rPr>
          <w:rFonts w:ascii="Times New Roman" w:eastAsia="Times New Roman" w:hAnsi="Times New Roman" w:cs="Times New Roman"/>
          <w:spacing w:val="-8"/>
          <w:kern w:val="0"/>
          <w:sz w:val="28"/>
          <w:szCs w:val="28"/>
          <w:lang w:val="uk-UA" w:eastAsia="ru-RU"/>
        </w:rPr>
        <w:t xml:space="preserve"> перекрученої та недостовірної інформації, заповненню прогалин в історії цього театру.</w:t>
      </w:r>
      <w:r w:rsidRPr="004B3A29">
        <w:rPr>
          <w:rFonts w:ascii="Times New Roman" w:eastAsia="Times New Roman" w:hAnsi="Times New Roman" w:cs="Times New Roman"/>
          <w:spacing w:val="-8"/>
          <w:kern w:val="24"/>
          <w:sz w:val="28"/>
          <w:szCs w:val="28"/>
          <w:lang w:val="uk-UA" w:eastAsia="ru-RU"/>
        </w:rPr>
        <w:t xml:space="preserve"> </w:t>
      </w:r>
    </w:p>
    <w:p w14:paraId="610725CE"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spacing w:val="-6"/>
          <w:kern w:val="0"/>
          <w:sz w:val="28"/>
          <w:szCs w:val="28"/>
          <w:lang w:val="uk-UA" w:eastAsia="ru-RU"/>
        </w:rPr>
      </w:pPr>
      <w:r w:rsidRPr="004B3A29">
        <w:rPr>
          <w:rFonts w:ascii="Times New Roman" w:eastAsia="Times New Roman" w:hAnsi="Times New Roman" w:cs="Times New Roman"/>
          <w:spacing w:val="-6"/>
          <w:kern w:val="0"/>
          <w:sz w:val="28"/>
          <w:szCs w:val="28"/>
          <w:lang w:val="uk-UA" w:eastAsia="ru-RU"/>
        </w:rPr>
        <w:t>Отже, системний аналіз діяльності Гуцульського театру та його концертної групи, дає підстави стверджувати:</w:t>
      </w:r>
    </w:p>
    <w:p w14:paraId="6A424BFD"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spacing w:val="-6"/>
          <w:kern w:val="0"/>
          <w:sz w:val="28"/>
          <w:szCs w:val="28"/>
          <w:lang w:val="uk-UA" w:eastAsia="ru-RU"/>
        </w:rPr>
      </w:pPr>
      <w:r w:rsidRPr="004B3A29">
        <w:rPr>
          <w:rFonts w:ascii="Times New Roman" w:eastAsia="Times New Roman" w:hAnsi="Times New Roman" w:cs="Times New Roman"/>
          <w:spacing w:val="-6"/>
          <w:kern w:val="0"/>
          <w:sz w:val="28"/>
          <w:szCs w:val="28"/>
          <w:lang w:val="uk-UA" w:eastAsia="ru-RU"/>
        </w:rPr>
        <w:t xml:space="preserve">1. Феномен ГТ полягає насамперед у його генетичному зв’язку з традиційною культурою автохтонного народу, глибокій народності, унікальному поєднанні в своєму репертуарі гуцульської тематики та говірки, формуванні трупи з місцевих народних </w:t>
      </w:r>
      <w:r w:rsidRPr="004B3A29">
        <w:rPr>
          <w:rFonts w:ascii="Times New Roman" w:eastAsia="Times New Roman" w:hAnsi="Times New Roman" w:cs="Times New Roman"/>
          <w:spacing w:val="-10"/>
          <w:kern w:val="0"/>
          <w:sz w:val="28"/>
          <w:szCs w:val="28"/>
          <w:lang w:val="uk-UA" w:eastAsia="ru-RU"/>
        </w:rPr>
        <w:t>професіоналів – носіїв фольклорних і міфологічних знань, які чудово володіли мистецтвом</w:t>
      </w:r>
      <w:r w:rsidRPr="004B3A29">
        <w:rPr>
          <w:rFonts w:ascii="Times New Roman" w:eastAsia="Times New Roman" w:hAnsi="Times New Roman" w:cs="Times New Roman"/>
          <w:spacing w:val="-6"/>
          <w:kern w:val="0"/>
          <w:sz w:val="28"/>
          <w:szCs w:val="28"/>
          <w:lang w:val="uk-UA" w:eastAsia="ru-RU"/>
        </w:rPr>
        <w:t xml:space="preserve"> слова, співу, жесту, танцю, імпровізації, гри на музичних інструментах. Нарешті, у проходженні в надзвичайно стислі терміни шляху від звичайного аматорського гуртка до напівпрофесіонального театру, який за інтенсивністю гастрольної діяльності посідав </w:t>
      </w:r>
      <w:r w:rsidRPr="004B3A29">
        <w:rPr>
          <w:rFonts w:ascii="Times New Roman" w:eastAsia="Times New Roman" w:hAnsi="Times New Roman" w:cs="Times New Roman"/>
          <w:spacing w:val="-10"/>
          <w:kern w:val="0"/>
          <w:sz w:val="28"/>
          <w:szCs w:val="28"/>
          <w:lang w:val="uk-UA" w:eastAsia="ru-RU"/>
        </w:rPr>
        <w:t xml:space="preserve">друге місце в краї після </w:t>
      </w:r>
      <w:r w:rsidRPr="004B3A29">
        <w:rPr>
          <w:rFonts w:ascii="Times New Roman" w:eastAsia="Times New Roman" w:hAnsi="Times New Roman" w:cs="Times New Roman"/>
          <w:spacing w:val="-10"/>
          <w:kern w:val="0"/>
          <w:sz w:val="28"/>
          <w:szCs w:val="28"/>
          <w:lang w:val="uk-UA" w:eastAsia="ru-RU"/>
        </w:rPr>
        <w:lastRenderedPageBreak/>
        <w:t>професіонального театру тов. “Рб”, у жертовній праці і одержимості</w:t>
      </w:r>
      <w:r w:rsidRPr="004B3A29">
        <w:rPr>
          <w:rFonts w:ascii="Times New Roman" w:eastAsia="Times New Roman" w:hAnsi="Times New Roman" w:cs="Times New Roman"/>
          <w:spacing w:val="-6"/>
          <w:kern w:val="0"/>
          <w:sz w:val="28"/>
          <w:szCs w:val="28"/>
          <w:lang w:val="uk-UA" w:eastAsia="ru-RU"/>
        </w:rPr>
        <w:t xml:space="preserve"> учасників Гуцульського театру. Несподівана з’ява на початку </w:t>
      </w:r>
      <w:r w:rsidRPr="004B3A29">
        <w:rPr>
          <w:rFonts w:ascii="Times New Roman" w:eastAsia="Times New Roman" w:hAnsi="Times New Roman" w:cs="Times New Roman"/>
          <w:spacing w:val="-6"/>
          <w:kern w:val="0"/>
          <w:sz w:val="28"/>
          <w:szCs w:val="28"/>
          <w:lang w:val="en-US" w:eastAsia="ru-RU"/>
        </w:rPr>
        <w:t>XX</w:t>
      </w:r>
      <w:r w:rsidRPr="004B3A29">
        <w:rPr>
          <w:rFonts w:ascii="Times New Roman" w:eastAsia="Times New Roman" w:hAnsi="Times New Roman" w:cs="Times New Roman"/>
          <w:spacing w:val="-6"/>
          <w:kern w:val="0"/>
          <w:sz w:val="28"/>
          <w:szCs w:val="28"/>
          <w:lang w:val="uk-UA" w:eastAsia="ru-RU"/>
        </w:rPr>
        <w:t xml:space="preserve"> ст. самобутнього </w:t>
      </w:r>
      <w:r w:rsidRPr="004B3A29">
        <w:rPr>
          <w:rFonts w:ascii="Times New Roman" w:eastAsia="Times New Roman" w:hAnsi="Times New Roman" w:cs="Times New Roman"/>
          <w:spacing w:val="-2"/>
          <w:kern w:val="0"/>
          <w:sz w:val="28"/>
          <w:szCs w:val="28"/>
          <w:lang w:val="uk-UA" w:eastAsia="ru-RU"/>
        </w:rPr>
        <w:t>Гуцульського театру – це своєрідний вибух у рамках архаїчної культури Гуцульщини.</w:t>
      </w:r>
    </w:p>
    <w:p w14:paraId="0C6A284B"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spacing w:val="-4"/>
          <w:kern w:val="0"/>
          <w:sz w:val="28"/>
          <w:szCs w:val="28"/>
          <w:lang w:val="uk-UA" w:eastAsia="ru-RU"/>
        </w:rPr>
      </w:pPr>
      <w:r w:rsidRPr="004B3A29">
        <w:rPr>
          <w:rFonts w:ascii="Times New Roman" w:eastAsia="Times New Roman" w:hAnsi="Times New Roman" w:cs="Times New Roman"/>
          <w:spacing w:val="-4"/>
          <w:kern w:val="0"/>
          <w:sz w:val="28"/>
          <w:szCs w:val="28"/>
          <w:lang w:val="uk-UA" w:eastAsia="ru-RU"/>
        </w:rPr>
        <w:t>2. Репертуар ГТ, що складався з чотирьох п</w:t>
      </w:r>
      <w:r w:rsidRPr="004B3A29">
        <w:rPr>
          <w:rFonts w:ascii="Times New Roman" w:eastAsia="Times New Roman" w:hAnsi="Times New Roman" w:cs="Times New Roman"/>
          <w:spacing w:val="-4"/>
          <w:kern w:val="0"/>
          <w:sz w:val="28"/>
          <w:szCs w:val="28"/>
          <w:lang w:val="uk-UA" w:eastAsia="ru-RU"/>
        </w:rPr>
        <w:sym w:font="Times New Roman CYR" w:char="2019"/>
      </w:r>
      <w:r w:rsidRPr="004B3A29">
        <w:rPr>
          <w:rFonts w:ascii="Times New Roman" w:eastAsia="Times New Roman" w:hAnsi="Times New Roman" w:cs="Times New Roman"/>
          <w:spacing w:val="-4"/>
          <w:kern w:val="0"/>
          <w:sz w:val="28"/>
          <w:szCs w:val="28"/>
          <w:lang w:val="uk-UA" w:eastAsia="ru-RU"/>
        </w:rPr>
        <w:t xml:space="preserve">єс на гуцульську тематику, давав можливість самобутнім артистам виявити усі грані свого таланту і став візитною карткою театру. Весь репертуар – це по суті одна цілісна гуцульська драма, що відтворює колізії життя гуцулів у його трагедійному, драматичному, комедійному проявах, піднімає на поверхню унікальні праукраїнські культурні пласти, виявляє космогонічні, демонологічні та міфологічні уявлення, вірування, звичаї та обряди гуцулів, їх архетипне мислення, актуалізує насущні проблеми краю і таким чином творить унікальний драматургічний пам’ятник Гуцульщини. У виставах “Довбуш” і “Верховинці” показано боротьбу гуцулів за своє національне і соціальне визволення; “Гуцульський рік” сягає глибинних джерел традиційної культури, творячи містерію головних свят річного обрядового кола та сімейної обрядовості; “Непросте” переносить глядача у казково-фантастичний світ, населений персонажами гуцульської демонології. Здійснення реконструкції окремих сцен з вистав ГТ дало змогу відчути атмосферу та жанрово-стильові особливості цих вистав, зрозуміти їх образне вирішення, розширити наші уявлення про театр як цілісний творчий організм. </w:t>
      </w:r>
    </w:p>
    <w:p w14:paraId="5F9870A1"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spacing w:val="-6"/>
          <w:kern w:val="0"/>
          <w:sz w:val="28"/>
          <w:szCs w:val="28"/>
          <w:lang w:val="uk-UA" w:eastAsia="ru-RU"/>
        </w:rPr>
      </w:pPr>
      <w:r w:rsidRPr="004B3A29">
        <w:rPr>
          <w:rFonts w:ascii="Times New Roman" w:eastAsia="Times New Roman" w:hAnsi="Times New Roman" w:cs="Times New Roman"/>
          <w:spacing w:val="-6"/>
          <w:kern w:val="0"/>
          <w:sz w:val="28"/>
          <w:szCs w:val="28"/>
          <w:lang w:val="uk-UA" w:eastAsia="ru-RU"/>
        </w:rPr>
        <w:t xml:space="preserve">3. ГТ став політичною трибуною українства, своєрідним етносоціокультурним інститутом Гуцульщини, основними функціями якого були естетична, діагностична, </w:t>
      </w:r>
      <w:r w:rsidRPr="004B3A29">
        <w:rPr>
          <w:rFonts w:ascii="Times New Roman" w:eastAsia="Times New Roman" w:hAnsi="Times New Roman" w:cs="Times New Roman"/>
          <w:spacing w:val="-8"/>
          <w:kern w:val="0"/>
          <w:sz w:val="28"/>
          <w:szCs w:val="28"/>
          <w:lang w:val="uk-UA" w:eastAsia="ru-RU"/>
        </w:rPr>
        <w:t>дидактична, комунікативна, націотворча, охоронна, репрезентативна. Деякі з цих функцій</w:t>
      </w:r>
      <w:r w:rsidRPr="004B3A29">
        <w:rPr>
          <w:rFonts w:ascii="Times New Roman" w:eastAsia="Times New Roman" w:hAnsi="Times New Roman" w:cs="Times New Roman"/>
          <w:spacing w:val="-6"/>
          <w:kern w:val="0"/>
          <w:sz w:val="28"/>
          <w:szCs w:val="28"/>
          <w:lang w:val="uk-UA" w:eastAsia="ru-RU"/>
        </w:rPr>
        <w:t xml:space="preserve"> більше притаманні державним структурам та громадсько-політичним організаціям, аніж пересувному, напівпрофесіональному і позбавленому державної підтримки народному театрові. Визначення творчих принципів ГТ дало ключ до розуміння багатьох аспектів його діяльності. Так, дотримання жорсткої виконавської дисципліни, чітка організація репетиційного процесу дозволили Г. Хоткевичу за дуже короткий термін випустити чотири </w:t>
      </w:r>
      <w:r w:rsidRPr="004B3A29">
        <w:rPr>
          <w:rFonts w:ascii="Times New Roman" w:eastAsia="Times New Roman" w:hAnsi="Times New Roman" w:cs="Times New Roman"/>
          <w:spacing w:val="-6"/>
          <w:kern w:val="0"/>
          <w:sz w:val="28"/>
          <w:szCs w:val="28"/>
          <w:lang w:val="uk-UA" w:eastAsia="ru-RU"/>
        </w:rPr>
        <w:lastRenderedPageBreak/>
        <w:t>вистави: “Верховинці”, “Довбуш”, “Гуцульський рік”, “Непросте”.</w:t>
      </w:r>
    </w:p>
    <w:p w14:paraId="7625B0D8"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spacing w:val="-14"/>
          <w:kern w:val="0"/>
          <w:sz w:val="28"/>
          <w:szCs w:val="28"/>
          <w:lang w:val="uk-UA" w:eastAsia="ru-RU"/>
        </w:rPr>
      </w:pPr>
      <w:r w:rsidRPr="004B3A29">
        <w:rPr>
          <w:rFonts w:ascii="Times New Roman" w:eastAsia="Times New Roman" w:hAnsi="Times New Roman" w:cs="Times New Roman"/>
          <w:spacing w:val="-6"/>
          <w:kern w:val="0"/>
          <w:sz w:val="28"/>
          <w:szCs w:val="28"/>
          <w:lang w:val="uk-UA" w:eastAsia="ru-RU"/>
        </w:rPr>
        <w:t>4. ГТ виник та здобув великий успіх і визнання внаслідок унікального поєднання прагнень талановитої гуцульської молоді, її досвіду, набутого завдяки участі у народно-драматичних дійствах та професійного досвіду універсально обдарованого наддніпрянського митця Г. Хоткевича, який зумів синтезувати кращі традиції європейського народного театру, українського театру корифеїв і фольклорного театру Гуцульщини, створивши таким чином самобутній ГТ зі своїм неповторним стилем. З</w:t>
      </w:r>
      <w:r w:rsidRPr="004B3A29">
        <w:rPr>
          <w:rFonts w:ascii="Times New Roman" w:eastAsia="Times New Roman" w:hAnsi="Times New Roman" w:cs="Times New Roman"/>
          <w:spacing w:val="-6"/>
          <w:kern w:val="0"/>
          <w:sz w:val="28"/>
          <w:szCs w:val="28"/>
          <w:lang w:eastAsia="ru-RU"/>
        </w:rPr>
        <w:t>’</w:t>
      </w:r>
      <w:r w:rsidRPr="004B3A29">
        <w:rPr>
          <w:rFonts w:ascii="Times New Roman" w:eastAsia="Times New Roman" w:hAnsi="Times New Roman" w:cs="Times New Roman"/>
          <w:spacing w:val="-6"/>
          <w:kern w:val="0"/>
          <w:sz w:val="28"/>
          <w:szCs w:val="28"/>
          <w:lang w:val="uk-UA" w:eastAsia="ru-RU"/>
        </w:rPr>
        <w:t xml:space="preserve">ява 1910 р. в духовно-культурному ландшафті Галичини самобутнього ГТ відповідала </w:t>
      </w:r>
      <w:r w:rsidRPr="004B3A29">
        <w:rPr>
          <w:rFonts w:ascii="Times New Roman" w:eastAsia="Times New Roman" w:hAnsi="Times New Roman" w:cs="Times New Roman"/>
          <w:spacing w:val="-14"/>
          <w:kern w:val="0"/>
          <w:sz w:val="28"/>
          <w:szCs w:val="28"/>
          <w:lang w:val="uk-UA" w:eastAsia="ru-RU"/>
        </w:rPr>
        <w:t xml:space="preserve">загальноєвропейській тенденції стрімкого розвитку на рубежі </w:t>
      </w:r>
      <w:r w:rsidRPr="004B3A29">
        <w:rPr>
          <w:rFonts w:ascii="Times New Roman" w:eastAsia="Times New Roman" w:hAnsi="Times New Roman" w:cs="Times New Roman"/>
          <w:spacing w:val="-14"/>
          <w:kern w:val="0"/>
          <w:sz w:val="28"/>
          <w:szCs w:val="28"/>
          <w:lang w:eastAsia="ru-RU"/>
        </w:rPr>
        <w:t>Х1Х</w:t>
      </w:r>
      <w:r w:rsidRPr="004B3A29">
        <w:rPr>
          <w:rFonts w:ascii="Times New Roman" w:eastAsia="Times New Roman" w:hAnsi="Times New Roman" w:cs="Times New Roman"/>
          <w:spacing w:val="-14"/>
          <w:kern w:val="0"/>
          <w:sz w:val="28"/>
          <w:szCs w:val="28"/>
          <w:lang w:val="uk-UA" w:eastAsia="ru-RU"/>
        </w:rPr>
        <w:t xml:space="preserve"> – </w:t>
      </w:r>
      <w:r w:rsidRPr="004B3A29">
        <w:rPr>
          <w:rFonts w:ascii="Times New Roman" w:eastAsia="Times New Roman" w:hAnsi="Times New Roman" w:cs="Times New Roman"/>
          <w:spacing w:val="-14"/>
          <w:kern w:val="0"/>
          <w:sz w:val="28"/>
          <w:szCs w:val="28"/>
          <w:lang w:eastAsia="ru-RU"/>
        </w:rPr>
        <w:t>ХХ ст.</w:t>
      </w:r>
      <w:r w:rsidRPr="004B3A29">
        <w:rPr>
          <w:rFonts w:ascii="Times New Roman" w:eastAsia="Times New Roman" w:hAnsi="Times New Roman" w:cs="Times New Roman"/>
          <w:spacing w:val="-14"/>
          <w:kern w:val="0"/>
          <w:sz w:val="28"/>
          <w:szCs w:val="28"/>
          <w:lang w:val="uk-UA" w:eastAsia="ru-RU"/>
        </w:rPr>
        <w:t xml:space="preserve"> народних театрів.</w:t>
      </w:r>
    </w:p>
    <w:p w14:paraId="1EFE3EF0"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spacing w:val="-6"/>
          <w:kern w:val="0"/>
          <w:sz w:val="28"/>
          <w:szCs w:val="28"/>
          <w:lang w:val="uk-UA" w:eastAsia="ru-RU"/>
        </w:rPr>
      </w:pPr>
      <w:r w:rsidRPr="004B3A29">
        <w:rPr>
          <w:rFonts w:ascii="Times New Roman" w:eastAsia="Times New Roman" w:hAnsi="Times New Roman" w:cs="Times New Roman"/>
          <w:spacing w:val="-6"/>
          <w:kern w:val="0"/>
          <w:sz w:val="28"/>
          <w:szCs w:val="28"/>
          <w:lang w:val="uk-UA" w:eastAsia="ru-RU"/>
        </w:rPr>
        <w:t>5. Значне місце в дослідженні приділено гастрольній діяльності ГТ, який так само, як і практично всі тогочасні українські театри, був мандрівним. Розроблена історично-подієва матриця ГТ дала можливість об’єднати в єдину сукупність всі розрізнені події та окремі деталі, об’єктивно й неупереджено реконструювати, вибудувавши у хронологічній послідовності гастрольну діяльність цього театру, структурно поділену на чотири гастрольні подорожі по Галичині та Буковині, а також концертну подорож по Наддніпрянській Україні (Харків, Одеса) та до Москви. Шлях театру до глядача пролягав через долання спротиву шовіністичної австрійсько-польської влади, цензурні перепони, глуху стіну байдужості з боку частини впливової української інтеліґенції. На відміну від театру тов. “Рб”, який отримував незначну фінансову підтримку від влади, ГТ існував лише за рахунок мізерних доходів з вистав та власних коштів артистів, які утворили для цього спеціальний фонд театру. Проте актори ГТ, перебуваючи в жахливих умовах безгрошів</w:t>
      </w:r>
      <w:r w:rsidRPr="004B3A29">
        <w:rPr>
          <w:rFonts w:ascii="Times New Roman" w:eastAsia="Times New Roman" w:hAnsi="Times New Roman" w:cs="Times New Roman"/>
          <w:spacing w:val="-6"/>
          <w:kern w:val="0"/>
          <w:sz w:val="28"/>
          <w:szCs w:val="28"/>
          <w:lang w:val="uk-UA" w:eastAsia="ru-RU"/>
        </w:rPr>
        <w:sym w:font="Times New Roman CYR" w:char="2019"/>
      </w:r>
      <w:r w:rsidRPr="004B3A29">
        <w:rPr>
          <w:rFonts w:ascii="Times New Roman" w:eastAsia="Times New Roman" w:hAnsi="Times New Roman" w:cs="Times New Roman"/>
          <w:spacing w:val="-6"/>
          <w:kern w:val="0"/>
          <w:sz w:val="28"/>
          <w:szCs w:val="28"/>
          <w:lang w:val="uk-UA" w:eastAsia="ru-RU"/>
        </w:rPr>
        <w:t xml:space="preserve">я та напівголодного злиденного існування, мужньо несли в народ своє самобутнє мистецтво, здобуваючи для Гуцульщини славу. Вони зачаровували своїм мистецтвом не лише українців, а й поляків, австрійців та </w:t>
      </w:r>
      <w:r w:rsidRPr="004B3A29">
        <w:rPr>
          <w:rFonts w:ascii="Times New Roman" w:eastAsia="Times New Roman" w:hAnsi="Times New Roman" w:cs="Times New Roman"/>
          <w:spacing w:val="-4"/>
          <w:kern w:val="0"/>
          <w:sz w:val="28"/>
          <w:szCs w:val="28"/>
          <w:lang w:val="uk-UA" w:eastAsia="ru-RU"/>
        </w:rPr>
        <w:t>представників інших народів, ламаючи стереотипне уявлення про гуцулів як відсталих людей, здатних хіба що до пиятики, розбишацтва та тяжкої праці на своїх гнобителів.</w:t>
      </w:r>
    </w:p>
    <w:p w14:paraId="1AC14964"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spacing w:val="-4"/>
          <w:kern w:val="0"/>
          <w:sz w:val="28"/>
          <w:szCs w:val="28"/>
          <w:lang w:val="uk-UA" w:eastAsia="ru-RU"/>
        </w:rPr>
      </w:pPr>
      <w:r w:rsidRPr="004B3A29">
        <w:rPr>
          <w:rFonts w:ascii="Times New Roman" w:eastAsia="Times New Roman" w:hAnsi="Times New Roman" w:cs="Times New Roman"/>
          <w:spacing w:val="-4"/>
          <w:kern w:val="0"/>
          <w:sz w:val="24"/>
          <w:szCs w:val="24"/>
          <w:lang w:val="uk-UA" w:eastAsia="ru-RU"/>
        </w:rPr>
        <w:t>6</w:t>
      </w:r>
      <w:r w:rsidRPr="004B3A29">
        <w:rPr>
          <w:rFonts w:ascii="Times New Roman" w:eastAsia="Times New Roman" w:hAnsi="Times New Roman" w:cs="Times New Roman"/>
          <w:spacing w:val="-4"/>
          <w:kern w:val="0"/>
          <w:sz w:val="28"/>
          <w:szCs w:val="28"/>
          <w:lang w:val="uk-UA" w:eastAsia="ru-RU"/>
        </w:rPr>
        <w:t xml:space="preserve">. Визначення основоположних концептуальних засад, що стали </w:t>
      </w:r>
      <w:r w:rsidRPr="004B3A29">
        <w:rPr>
          <w:rFonts w:ascii="Times New Roman" w:eastAsia="Times New Roman" w:hAnsi="Times New Roman" w:cs="Times New Roman"/>
          <w:spacing w:val="-4"/>
          <w:kern w:val="0"/>
          <w:sz w:val="28"/>
          <w:szCs w:val="28"/>
          <w:lang w:val="uk-UA" w:eastAsia="ru-RU"/>
        </w:rPr>
        <w:lastRenderedPageBreak/>
        <w:t xml:space="preserve">життєдайними творчими підвалинами театру дозволило по-новому осягнути складний шлях його зародження, виникнення, творчих звершень і боротьби. Вивчення Г. Хоткевичем звичаїв, обрядів, пісень, танців, музики та інших фольклорних першоджерел гуцулів допомогло йому осягнути творчі глибини прадавнього українського театру і дало ключ до створення ГТ. Спілкування з І. Франком, який прагнув утворення в Галичині справді народного театру, що стане “підоймою поступу і просвіти” мало, на думку дисертантки, безпосередній вплив на формування концепції діяльності Гуцульського театру. Однією з концептуальних засад є забезпечення принципу сценічного тринома: актори – гуцули, мова вистави – гуцульська, репертуар – на гуцульську тематику. </w:t>
      </w:r>
    </w:p>
    <w:p w14:paraId="042950C2"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spacing w:val="-6"/>
          <w:kern w:val="0"/>
          <w:sz w:val="28"/>
          <w:szCs w:val="28"/>
          <w:lang w:val="uk-UA" w:eastAsia="ru-RU"/>
        </w:rPr>
      </w:pPr>
      <w:r w:rsidRPr="004B3A29">
        <w:rPr>
          <w:rFonts w:ascii="Times New Roman" w:eastAsia="Times New Roman" w:hAnsi="Times New Roman" w:cs="Times New Roman"/>
          <w:spacing w:val="-2"/>
          <w:kern w:val="0"/>
          <w:sz w:val="28"/>
          <w:szCs w:val="28"/>
          <w:lang w:val="uk-UA" w:eastAsia="ru-RU"/>
        </w:rPr>
        <w:t xml:space="preserve">7. Серед мистецьких ознак, які надають ГТ оригінальності, унікальності, самодостатності, яскраво вирізняють з-поміж інших тогочасних українських мандрівних театрів – народність, етнографічність, фольклорність, мовний автентизм, театральність, акторська самобутність, імпровізаційність, а також такі риси гуцульських артистів та керівництва театру, як одержимість, жертовність, патріотизм. </w:t>
      </w:r>
    </w:p>
    <w:p w14:paraId="400BC445"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8. Застосування методу аналогій дало можливість на підставі вивчення режисерського досвіду Г. Хоткевича, набутого в аматорських театрах Слобожанської України, заглибитись у творчу лабораторію майстра і краще зрозуміти режисерські пошуки у Гуцульському театрі. Пізнання світогляду, психології та особливостей характеру гуцулів дало митцеві можливість відчути їхній природжений артистизм, пробудити у них потребу вийти на сцену і всебічно розкрити їхній акторський потенціал. Для цього Г. Хоткевич занурив гуцульського актора у знайому йому стихію гуцульського життя, де він розмовляв своєю рідною мовою, танцював свої танці, співав свої пісні, носив традиційну гуцульську одежу, видобував з народних музичних інструментів чарівні звуки прадавніх мелодій. Вихований на реалістичних традиціях театру корифеїв, маючи ґрунтовну мистецько-естетичну базу, Г. Хоткевич заклав основи своєрідної гуцульської </w:t>
      </w:r>
      <w:r w:rsidRPr="004B3A29">
        <w:rPr>
          <w:rFonts w:ascii="Times New Roman" w:eastAsia="Times New Roman" w:hAnsi="Times New Roman" w:cs="Times New Roman"/>
          <w:spacing w:val="-4"/>
          <w:kern w:val="0"/>
          <w:sz w:val="28"/>
          <w:szCs w:val="28"/>
          <w:lang w:val="uk-UA" w:eastAsia="ru-RU"/>
        </w:rPr>
        <w:t>акторської школи, розвиток якої був припинений у зв’язку з його від’їздом з Галичини.</w:t>
      </w:r>
    </w:p>
    <w:p w14:paraId="1E7561D6" w14:textId="77777777" w:rsidR="004B3A29" w:rsidRPr="004B3A29" w:rsidRDefault="004B3A29" w:rsidP="004B3A29">
      <w:pPr>
        <w:tabs>
          <w:tab w:val="clear" w:pos="709"/>
        </w:tabs>
        <w:suppressAutoHyphens w:val="0"/>
        <w:spacing w:after="0" w:line="360" w:lineRule="auto"/>
        <w:rPr>
          <w:rFonts w:ascii="Times New Roman" w:eastAsia="Times New Roman" w:hAnsi="Times New Roman" w:cs="Times New Roman"/>
          <w:spacing w:val="-10"/>
          <w:kern w:val="0"/>
          <w:sz w:val="28"/>
          <w:szCs w:val="28"/>
          <w:lang w:val="uk-UA" w:eastAsia="ru-RU"/>
        </w:rPr>
      </w:pPr>
      <w:r w:rsidRPr="004B3A29">
        <w:rPr>
          <w:rFonts w:ascii="Times New Roman" w:eastAsia="Times New Roman" w:hAnsi="Times New Roman" w:cs="Times New Roman"/>
          <w:spacing w:val="-6"/>
          <w:kern w:val="0"/>
          <w:sz w:val="28"/>
          <w:szCs w:val="28"/>
          <w:lang w:val="uk-UA" w:eastAsia="ru-RU"/>
        </w:rPr>
        <w:lastRenderedPageBreak/>
        <w:t xml:space="preserve">9. У процесі дослідження вдалося повернути з небуття незаслужено забуті імена учасників цього театру, пізнати їхній світогляд, мистецькі принципи, творчі підходи до акторської та режисерської діяльності. Так, яскраво проявився в Гуцульському театрі мистецький універсалізм Хоткевича, який ціною неймовірних зусиль створив цей театр, написав для нього репертуар, підготував чотири вистави, організував гастрольні поїздки по Галичині, Буковині та за кордон, поєднуючи таким чином у собі блискучого організатора театральної справи, </w:t>
      </w:r>
      <w:r w:rsidRPr="004B3A29">
        <w:rPr>
          <w:rFonts w:ascii="Times New Roman" w:eastAsia="Times New Roman" w:hAnsi="Times New Roman" w:cs="Times New Roman"/>
          <w:spacing w:val="-6"/>
          <w:kern w:val="0"/>
          <w:sz w:val="28"/>
          <w:szCs w:val="28"/>
          <w:lang w:eastAsia="ru-RU"/>
        </w:rPr>
        <w:t>“</w:t>
      </w:r>
      <w:r w:rsidRPr="004B3A29">
        <w:rPr>
          <w:rFonts w:ascii="Times New Roman" w:eastAsia="Times New Roman" w:hAnsi="Times New Roman" w:cs="Times New Roman"/>
          <w:spacing w:val="-6"/>
          <w:kern w:val="0"/>
          <w:sz w:val="28"/>
          <w:szCs w:val="28"/>
          <w:lang w:val="uk-UA" w:eastAsia="ru-RU"/>
        </w:rPr>
        <w:t>начального</w:t>
      </w:r>
      <w:r w:rsidRPr="004B3A29">
        <w:rPr>
          <w:rFonts w:ascii="Times New Roman" w:eastAsia="Times New Roman" w:hAnsi="Times New Roman" w:cs="Times New Roman"/>
          <w:spacing w:val="-6"/>
          <w:kern w:val="0"/>
          <w:sz w:val="28"/>
          <w:szCs w:val="28"/>
          <w:lang w:eastAsia="ru-RU"/>
        </w:rPr>
        <w:t>”</w:t>
      </w:r>
      <w:r w:rsidRPr="004B3A29">
        <w:rPr>
          <w:rFonts w:ascii="Times New Roman" w:eastAsia="Times New Roman" w:hAnsi="Times New Roman" w:cs="Times New Roman"/>
          <w:spacing w:val="-6"/>
          <w:kern w:val="0"/>
          <w:sz w:val="28"/>
          <w:szCs w:val="28"/>
          <w:lang w:val="uk-UA" w:eastAsia="ru-RU"/>
        </w:rPr>
        <w:t xml:space="preserve"> директора, драматурга, режисера, хормейстера, музиканта, хореографа, сценографа. Пізнавши філософію буття і поетичну душу гуцула, митець зумів підняти його зі сцени природи на театральний кін, щоб задивувати світ. Заповнено деякі </w:t>
      </w:r>
      <w:r w:rsidRPr="004B3A29">
        <w:rPr>
          <w:rFonts w:ascii="Times New Roman" w:eastAsia="Times New Roman" w:hAnsi="Times New Roman" w:cs="Times New Roman"/>
          <w:spacing w:val="-6"/>
          <w:kern w:val="0"/>
          <w:sz w:val="28"/>
          <w:szCs w:val="28"/>
          <w:lang w:eastAsia="ru-RU"/>
        </w:rPr>
        <w:t>“</w:t>
      </w:r>
      <w:r w:rsidRPr="004B3A29">
        <w:rPr>
          <w:rFonts w:ascii="Times New Roman" w:eastAsia="Times New Roman" w:hAnsi="Times New Roman" w:cs="Times New Roman"/>
          <w:spacing w:val="-6"/>
          <w:kern w:val="0"/>
          <w:sz w:val="28"/>
          <w:szCs w:val="28"/>
          <w:lang w:val="uk-UA" w:eastAsia="ru-RU"/>
        </w:rPr>
        <w:t>білі плями</w:t>
      </w:r>
      <w:r w:rsidRPr="004B3A29">
        <w:rPr>
          <w:rFonts w:ascii="Times New Roman" w:eastAsia="Times New Roman" w:hAnsi="Times New Roman" w:cs="Times New Roman"/>
          <w:spacing w:val="-6"/>
          <w:kern w:val="0"/>
          <w:sz w:val="28"/>
          <w:szCs w:val="28"/>
          <w:lang w:eastAsia="ru-RU"/>
        </w:rPr>
        <w:t>”</w:t>
      </w:r>
      <w:r w:rsidRPr="004B3A29">
        <w:rPr>
          <w:rFonts w:ascii="Times New Roman" w:eastAsia="Times New Roman" w:hAnsi="Times New Roman" w:cs="Times New Roman"/>
          <w:spacing w:val="-6"/>
          <w:kern w:val="0"/>
          <w:sz w:val="28"/>
          <w:szCs w:val="28"/>
          <w:lang w:val="uk-UA" w:eastAsia="ru-RU"/>
        </w:rPr>
        <w:t xml:space="preserve"> у, здавалося б, ґрунтовно дослідженій творчій біографії Л. Курбаса, зокрема, виявити дві його постановки, здійснені 1911 р. в Українському народному театрі ім. І. Тобілевича в Станіславові та встановити часові </w:t>
      </w:r>
      <w:r w:rsidRPr="004B3A29">
        <w:rPr>
          <w:rFonts w:ascii="Times New Roman" w:eastAsia="Times New Roman" w:hAnsi="Times New Roman" w:cs="Times New Roman"/>
          <w:spacing w:val="-8"/>
          <w:kern w:val="0"/>
          <w:sz w:val="28"/>
          <w:szCs w:val="28"/>
          <w:lang w:val="uk-UA" w:eastAsia="ru-RU"/>
        </w:rPr>
        <w:t>межі праці в ГТ (квітень 1911 – квітень 1912 рр.). ГТ став доброю школою для Л. Курбаса</w:t>
      </w:r>
      <w:r w:rsidRPr="004B3A29">
        <w:rPr>
          <w:rFonts w:ascii="Times New Roman" w:eastAsia="Times New Roman" w:hAnsi="Times New Roman" w:cs="Times New Roman"/>
          <w:spacing w:val="-6"/>
          <w:kern w:val="0"/>
          <w:sz w:val="28"/>
          <w:szCs w:val="28"/>
          <w:lang w:val="uk-UA" w:eastAsia="ru-RU"/>
        </w:rPr>
        <w:t xml:space="preserve"> як майбутнього реформатора українського театру, збагативши його життєвий досвід і </w:t>
      </w:r>
      <w:r w:rsidRPr="004B3A29">
        <w:rPr>
          <w:rFonts w:ascii="Times New Roman" w:eastAsia="Times New Roman" w:hAnsi="Times New Roman" w:cs="Times New Roman"/>
          <w:spacing w:val="-8"/>
          <w:kern w:val="0"/>
          <w:sz w:val="28"/>
          <w:szCs w:val="28"/>
          <w:lang w:val="uk-UA" w:eastAsia="ru-RU"/>
        </w:rPr>
        <w:t>палітру режисерських пошуків. У роботі вперше висвітлено деякі віхи з творчої біографії</w:t>
      </w:r>
      <w:r w:rsidRPr="004B3A29">
        <w:rPr>
          <w:rFonts w:ascii="Times New Roman" w:eastAsia="Times New Roman" w:hAnsi="Times New Roman" w:cs="Times New Roman"/>
          <w:spacing w:val="-6"/>
          <w:kern w:val="0"/>
          <w:sz w:val="28"/>
          <w:szCs w:val="28"/>
          <w:lang w:val="uk-UA" w:eastAsia="ru-RU"/>
        </w:rPr>
        <w:t xml:space="preserve"> незаслужено забутого директора та режисера ГТ О. Ремеза, який ділив з артистами тягар </w:t>
      </w:r>
      <w:r w:rsidRPr="004B3A29">
        <w:rPr>
          <w:rFonts w:ascii="Times New Roman" w:eastAsia="Times New Roman" w:hAnsi="Times New Roman" w:cs="Times New Roman"/>
          <w:spacing w:val="-2"/>
          <w:kern w:val="0"/>
          <w:sz w:val="28"/>
          <w:szCs w:val="28"/>
          <w:lang w:val="uk-UA" w:eastAsia="ru-RU"/>
        </w:rPr>
        <w:t>і радість гастрольних поїздок, здобувши серед них неабияку пошану і авторитет.</w:t>
      </w:r>
    </w:p>
    <w:p w14:paraId="18370F42" w14:textId="77777777" w:rsidR="004B3A29" w:rsidRPr="004B3A29" w:rsidRDefault="004B3A29" w:rsidP="004B3A29">
      <w:pPr>
        <w:keepNext/>
        <w:tabs>
          <w:tab w:val="clear" w:pos="709"/>
        </w:tabs>
        <w:suppressAutoHyphens w:val="0"/>
        <w:spacing w:after="0" w:line="360" w:lineRule="auto"/>
        <w:rPr>
          <w:rFonts w:ascii="Times New Roman" w:eastAsia="Times New Roman" w:hAnsi="Times New Roman" w:cs="Times New Roman"/>
          <w:spacing w:val="-6"/>
          <w:kern w:val="0"/>
          <w:sz w:val="28"/>
          <w:szCs w:val="28"/>
          <w:lang w:val="uk-UA" w:eastAsia="ru-RU"/>
        </w:rPr>
      </w:pPr>
      <w:r w:rsidRPr="004B3A29">
        <w:rPr>
          <w:rFonts w:ascii="Times New Roman" w:eastAsia="Times New Roman" w:hAnsi="Times New Roman" w:cs="Times New Roman"/>
          <w:spacing w:val="-6"/>
          <w:kern w:val="0"/>
          <w:sz w:val="28"/>
          <w:szCs w:val="28"/>
          <w:lang w:val="uk-UA" w:eastAsia="ru-RU"/>
        </w:rPr>
        <w:t>10. Важливим наслідком дослідження стало з</w:t>
      </w:r>
      <w:r w:rsidRPr="004B3A29">
        <w:rPr>
          <w:rFonts w:ascii="Times New Roman" w:eastAsia="Times New Roman" w:hAnsi="Times New Roman" w:cs="Times New Roman"/>
          <w:spacing w:val="-6"/>
          <w:kern w:val="0"/>
          <w:sz w:val="28"/>
          <w:szCs w:val="28"/>
          <w:lang w:eastAsia="ru-RU"/>
        </w:rPr>
        <w:t>’</w:t>
      </w:r>
      <w:r w:rsidRPr="004B3A29">
        <w:rPr>
          <w:rFonts w:ascii="Times New Roman" w:eastAsia="Times New Roman" w:hAnsi="Times New Roman" w:cs="Times New Roman"/>
          <w:spacing w:val="-6"/>
          <w:kern w:val="0"/>
          <w:sz w:val="28"/>
          <w:szCs w:val="28"/>
          <w:lang w:val="uk-UA" w:eastAsia="ru-RU"/>
        </w:rPr>
        <w:t xml:space="preserve">ясування ролі ГТ в пробудженні національного духу та його культурно-просвітницьке значення, оскільки це питання досі залишалось практично не висвітленим. ГТ зродився в критичний для долі української нації час, щоб стати в її обороні. Він кинув виклик часові, зловісній системі національного і соціального гноблення українців, нищення їх самобутньої культури, мови, приниження честі та гідності. Завдяки своїй глибоко народній сутності, інтенсивній гастрольній діяльності та жертовній праці, ГТ став соборним народним театром, який сприяв духовному об’єднанню галицьких, буковинських та наддніпрянських українців, будив їх національну свідомість, гідно репрезентував у світі Гуцульщину та її самобутнє мистецтво. Подальша доля учасників ГТ лише </w:t>
      </w:r>
      <w:r w:rsidRPr="004B3A29">
        <w:rPr>
          <w:rFonts w:ascii="Times New Roman" w:eastAsia="Times New Roman" w:hAnsi="Times New Roman" w:cs="Times New Roman"/>
          <w:spacing w:val="-6"/>
          <w:kern w:val="0"/>
          <w:sz w:val="28"/>
          <w:szCs w:val="28"/>
          <w:lang w:val="uk-UA" w:eastAsia="ru-RU"/>
        </w:rPr>
        <w:lastRenderedPageBreak/>
        <w:t xml:space="preserve">підтверджує думку про те, що вони були мужніми і одержимими не лише на культурному фронті, але й на фронтах першої і другої світових воєн. Немало з них стало січовими стрільцями та учасниками Гуцульського повстання. Серед тих, хто був знищений комуністичним </w:t>
      </w:r>
      <w:r w:rsidRPr="004B3A29">
        <w:rPr>
          <w:rFonts w:ascii="Times New Roman" w:eastAsia="Times New Roman" w:hAnsi="Times New Roman" w:cs="Times New Roman"/>
          <w:spacing w:val="-4"/>
          <w:kern w:val="0"/>
          <w:sz w:val="28"/>
          <w:szCs w:val="28"/>
          <w:lang w:val="uk-UA" w:eastAsia="ru-RU"/>
        </w:rPr>
        <w:t>режимом, значаться, зокрема, імена Г. Хоткевича, Л. Курбаса, П. Шекерика-Доникова.</w:t>
      </w:r>
    </w:p>
    <w:p w14:paraId="13511984" w14:textId="77777777" w:rsidR="004B3A29" w:rsidRPr="004B3A29" w:rsidRDefault="004B3A29" w:rsidP="004B3A29">
      <w:pPr>
        <w:suppressLineNumbers/>
        <w:tabs>
          <w:tab w:val="clear" w:pos="709"/>
        </w:tabs>
        <w:spacing w:after="0" w:line="360" w:lineRule="auto"/>
        <w:rPr>
          <w:rFonts w:ascii="Times New Roman" w:eastAsia="Times New Roman" w:hAnsi="Times New Roman" w:cs="Times New Roman"/>
          <w:spacing w:val="-6"/>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12. ГТ – це складна, відкрита, нерівноважна, етносоціокультурна система, невід’ємна</w:t>
      </w:r>
      <w:r w:rsidRPr="004B3A29">
        <w:rPr>
          <w:rFonts w:ascii="Times New Roman" w:eastAsia="Times New Roman" w:hAnsi="Times New Roman" w:cs="Times New Roman"/>
          <w:spacing w:val="-6"/>
          <w:kern w:val="0"/>
          <w:sz w:val="28"/>
          <w:szCs w:val="28"/>
          <w:lang w:val="uk-UA" w:eastAsia="ru-RU"/>
        </w:rPr>
        <w:t xml:space="preserve"> складова і унікальний феномен цілісної системи європейського театрального мистецтва, яка діяла на засадах самоорганізації в умовах агресивного імперського соціокультурного середовища, змінюючи його та впорядковуючи. ГТ став феноменальним мистецьким та етносоціокультурним явищем не лише українського, а й загальноєвропейського театру </w:t>
      </w:r>
      <w:r w:rsidRPr="004B3A29">
        <w:rPr>
          <w:rFonts w:ascii="Times New Roman" w:eastAsia="Times New Roman" w:hAnsi="Times New Roman" w:cs="Times New Roman"/>
          <w:spacing w:val="-8"/>
          <w:kern w:val="0"/>
          <w:sz w:val="28"/>
          <w:szCs w:val="28"/>
          <w:lang w:val="uk-UA" w:eastAsia="ru-RU"/>
        </w:rPr>
        <w:t>внаслідок своєї автентичності, самобутності, самодостатності, спорідненості з архаїчними</w:t>
      </w:r>
      <w:r w:rsidRPr="004B3A29">
        <w:rPr>
          <w:rFonts w:ascii="Times New Roman" w:eastAsia="Times New Roman" w:hAnsi="Times New Roman" w:cs="Times New Roman"/>
          <w:spacing w:val="-6"/>
          <w:kern w:val="0"/>
          <w:sz w:val="28"/>
          <w:szCs w:val="28"/>
          <w:lang w:val="uk-UA" w:eastAsia="ru-RU"/>
        </w:rPr>
        <w:t xml:space="preserve"> </w:t>
      </w:r>
      <w:r w:rsidRPr="004B3A29">
        <w:rPr>
          <w:rFonts w:ascii="Times New Roman" w:eastAsia="Times New Roman" w:hAnsi="Times New Roman" w:cs="Times New Roman"/>
          <w:spacing w:val="-2"/>
          <w:kern w:val="0"/>
          <w:sz w:val="28"/>
          <w:szCs w:val="28"/>
          <w:lang w:val="uk-UA" w:eastAsia="ru-RU"/>
        </w:rPr>
        <w:t>традиціями, звичаями, обрядами, іншими видами фольклорної творчості гуцулів.</w:t>
      </w:r>
      <w:r w:rsidRPr="004B3A29">
        <w:rPr>
          <w:rFonts w:ascii="Times New Roman" w:eastAsia="Times New Roman" w:hAnsi="Times New Roman" w:cs="Times New Roman"/>
          <w:spacing w:val="-6"/>
          <w:kern w:val="0"/>
          <w:sz w:val="28"/>
          <w:szCs w:val="28"/>
          <w:lang w:val="uk-UA" w:eastAsia="ru-RU"/>
        </w:rPr>
        <w:t xml:space="preserve"> </w:t>
      </w:r>
    </w:p>
    <w:p w14:paraId="7FF25028" w14:textId="77777777" w:rsidR="004B3A29" w:rsidRPr="004B3A29" w:rsidRDefault="004B3A29" w:rsidP="004B3A29">
      <w:pPr>
        <w:rPr>
          <w:lang w:val="uk-UA"/>
        </w:rPr>
      </w:pPr>
    </w:p>
    <w:p w14:paraId="294C9BD2" w14:textId="77777777" w:rsidR="004B3A29" w:rsidRPr="004B3A29" w:rsidRDefault="004B3A29" w:rsidP="004B3A29">
      <w:pPr>
        <w:rPr>
          <w:lang w:val="uk-UA"/>
        </w:rPr>
      </w:pPr>
    </w:p>
    <w:p w14:paraId="7B0289F9" w14:textId="77777777" w:rsidR="004B3A29" w:rsidRPr="004B3A29" w:rsidRDefault="004B3A29" w:rsidP="004B3A29">
      <w:pPr>
        <w:rPr>
          <w:lang w:val="uk-UA"/>
        </w:rPr>
      </w:pPr>
    </w:p>
    <w:p w14:paraId="236744F3" w14:textId="77777777" w:rsidR="004B3A29" w:rsidRPr="004B3A29" w:rsidRDefault="004B3A29" w:rsidP="004B3A29">
      <w:pPr>
        <w:widowControl/>
        <w:tabs>
          <w:tab w:val="clear" w:pos="709"/>
        </w:tabs>
        <w:suppressAutoHyphens w:val="0"/>
        <w:autoSpaceDE w:val="0"/>
        <w:autoSpaceDN w:val="0"/>
        <w:spacing w:after="0" w:line="360" w:lineRule="auto"/>
        <w:ind w:hanging="454"/>
        <w:jc w:val="center"/>
        <w:rPr>
          <w:rFonts w:ascii="Times New Roman" w:eastAsia="Times New Roman" w:hAnsi="Times New Roman" w:cs="Times New Roman"/>
          <w:b/>
          <w:bCs/>
          <w:kern w:val="0"/>
          <w:sz w:val="28"/>
          <w:szCs w:val="28"/>
          <w:lang w:val="uk-UA" w:eastAsia="ru-RU"/>
        </w:rPr>
      </w:pPr>
      <w:r w:rsidRPr="004B3A29">
        <w:rPr>
          <w:rFonts w:ascii="Times New Roman" w:eastAsia="Times New Roman" w:hAnsi="Times New Roman" w:cs="Times New Roman"/>
          <w:b/>
          <w:bCs/>
          <w:kern w:val="0"/>
          <w:sz w:val="28"/>
          <w:szCs w:val="28"/>
          <w:lang w:val="uk-UA" w:eastAsia="ru-RU"/>
        </w:rPr>
        <w:t xml:space="preserve">СПИСОК ВИКОРИСТАНИХ ДЖЕРЕЛ </w:t>
      </w:r>
    </w:p>
    <w:p w14:paraId="4BCCD127" w14:textId="77777777" w:rsidR="004B3A29" w:rsidRPr="004B3A29" w:rsidRDefault="004B3A29" w:rsidP="004B3A29">
      <w:pPr>
        <w:widowControl/>
        <w:tabs>
          <w:tab w:val="clear" w:pos="709"/>
        </w:tabs>
        <w:suppressAutoHyphens w:val="0"/>
        <w:autoSpaceDE w:val="0"/>
        <w:autoSpaceDN w:val="0"/>
        <w:spacing w:after="0" w:line="360" w:lineRule="auto"/>
        <w:ind w:hanging="454"/>
        <w:jc w:val="center"/>
        <w:rPr>
          <w:rFonts w:ascii="Times New Roman" w:eastAsia="Times New Roman" w:hAnsi="Times New Roman" w:cs="Times New Roman"/>
          <w:b/>
          <w:bCs/>
          <w:kern w:val="0"/>
          <w:sz w:val="28"/>
          <w:szCs w:val="28"/>
          <w:lang w:val="uk-UA" w:eastAsia="ru-RU"/>
        </w:rPr>
      </w:pPr>
    </w:p>
    <w:p w14:paraId="0B80ABD3"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Хоткевич Г. Спогади з театральної діяльності. – ДМТМК України, від. рукоп. фондів, архів Г. Хоткевича, спр. 6081.</w:t>
      </w:r>
    </w:p>
    <w:p w14:paraId="624C6B48"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Хоткевич Г. Спогади з театральної діяльності // Твори : У 2 т. / Упоряд., вступ. ст. та приміт. Ф. Погребенника. – К. : Дніпро, 1966. – Т. 2. – С. 501-578.</w:t>
      </w:r>
    </w:p>
    <w:p w14:paraId="28BC9AC0"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Хоткевич Г. Гуцульський театр // Діло. – Львів. – 1911. – 8 лип.</w:t>
      </w:r>
    </w:p>
    <w:p w14:paraId="6689794F"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Ремез О. Гуцульський театр // Калєндар Товариства “Просьвіта” на переступний рік 1912. – Львів, 1911. – С. 37-38.</w:t>
      </w:r>
    </w:p>
    <w:p w14:paraId="42FFC96E"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З[аклинський] К. Гуцульський театр // Діло. – 1911. – 23 жовт.</w:t>
      </w:r>
    </w:p>
    <w:p w14:paraId="69DF52DB"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Чарнецький С. Гуцульський театр // Неділя, 1912. – Ч. 14. – 7 квіт.</w:t>
      </w:r>
    </w:p>
    <w:p w14:paraId="377A89DB"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Діло. – 1911. – 4 квіт.</w:t>
      </w:r>
    </w:p>
    <w:p w14:paraId="7307586B"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Гуцульський театр в Тернополі // Подільське слово. – 1911. – 2 черв.</w:t>
      </w:r>
    </w:p>
    <w:p w14:paraId="7BD7F41C"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pl-PL" w:eastAsia="ru-RU"/>
        </w:rPr>
        <w:lastRenderedPageBreak/>
        <w:t>Nowa Reforma</w:t>
      </w:r>
      <w:r w:rsidRPr="004B3A29">
        <w:rPr>
          <w:rFonts w:ascii="Times New Roman" w:eastAsia="Times New Roman" w:hAnsi="Times New Roman" w:cs="Times New Roman"/>
          <w:kern w:val="0"/>
          <w:sz w:val="28"/>
          <w:szCs w:val="28"/>
          <w:lang w:val="uk-UA" w:eastAsia="ru-RU"/>
        </w:rPr>
        <w:t xml:space="preserve">. – 1911. – № 142. – 28 </w:t>
      </w:r>
      <w:r w:rsidRPr="004B3A29">
        <w:rPr>
          <w:rFonts w:ascii="Times New Roman" w:eastAsia="Times New Roman" w:hAnsi="Times New Roman" w:cs="Times New Roman"/>
          <w:kern w:val="0"/>
          <w:sz w:val="28"/>
          <w:szCs w:val="28"/>
          <w:lang w:val="pl-PL" w:eastAsia="ru-RU"/>
        </w:rPr>
        <w:t>mar</w:t>
      </w:r>
      <w:r w:rsidRPr="004B3A29">
        <w:rPr>
          <w:rFonts w:ascii="Times New Roman" w:eastAsia="Times New Roman" w:hAnsi="Times New Roman" w:cs="Times New Roman"/>
          <w:kern w:val="0"/>
          <w:sz w:val="23"/>
          <w:szCs w:val="23"/>
          <w:lang w:val="uk-UA" w:eastAsia="ru-RU"/>
        </w:rPr>
        <w:t>.</w:t>
      </w:r>
    </w:p>
    <w:p w14:paraId="26BCBE19"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Шекерик-Доників П. Перший гуцулский театер опередь світовов войнов // Калєндарь гуцулский на рік 1937. – Варшава, 1936. – С. 99-118.</w:t>
      </w:r>
    </w:p>
    <w:p w14:paraId="31D59C86"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Спогади сучасників – аматорів Гуцульського театру</w:t>
      </w:r>
      <w:r w:rsidRPr="004B3A29">
        <w:rPr>
          <w:rFonts w:ascii="Times New Roman" w:eastAsia="Times New Roman" w:hAnsi="Times New Roman" w:cs="Times New Roman"/>
          <w:spacing w:val="-6"/>
          <w:kern w:val="0"/>
          <w:sz w:val="20"/>
          <w:szCs w:val="28"/>
          <w:lang w:val="uk-UA" w:eastAsia="ru-RU"/>
        </w:rPr>
        <w:t xml:space="preserve"> </w:t>
      </w:r>
      <w:r w:rsidRPr="004B3A29">
        <w:rPr>
          <w:rFonts w:ascii="Times New Roman" w:eastAsia="Times New Roman" w:hAnsi="Times New Roman" w:cs="Times New Roman"/>
          <w:spacing w:val="-6"/>
          <w:kern w:val="0"/>
          <w:sz w:val="28"/>
          <w:szCs w:val="28"/>
          <w:lang w:val="uk-UA" w:eastAsia="ru-RU"/>
        </w:rPr>
        <w:t>[М. Сінітовича, І. Ілійчука, Д. Минайлюка, І. Стусяка, Т. Ясельської-Мельничук ]</w:t>
      </w:r>
      <w:r w:rsidRPr="004B3A29">
        <w:rPr>
          <w:rFonts w:ascii="Times New Roman" w:eastAsia="Times New Roman" w:hAnsi="Times New Roman" w:cs="Times New Roman"/>
          <w:kern w:val="0"/>
          <w:sz w:val="28"/>
          <w:szCs w:val="28"/>
          <w:lang w:val="uk-UA" w:eastAsia="ru-RU"/>
        </w:rPr>
        <w:t>. – ДМТМК України, від. рукоп. фондів, архів Г. Хоткевича, спр. 6082.</w:t>
      </w:r>
    </w:p>
    <w:p w14:paraId="6AE2998B"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Рудницький М. Письменники зблизька. – Львів : Книжково-журн. вид-во. – 1959. – Кн. 2.</w:t>
      </w:r>
    </w:p>
    <w:p w14:paraId="122953AC"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Ломацький М. “Січі” на Гуцульщині // Гей, там на горі “Січ” іде!.. </w:t>
      </w:r>
      <w:r w:rsidRPr="004B3A29">
        <w:rPr>
          <w:rFonts w:ascii="Times New Roman" w:eastAsia="Times New Roman" w:hAnsi="Times New Roman" w:cs="Times New Roman"/>
          <w:spacing w:val="-4"/>
          <w:kern w:val="0"/>
          <w:sz w:val="28"/>
          <w:szCs w:val="28"/>
          <w:lang w:val="uk-UA" w:eastAsia="ru-RU"/>
        </w:rPr>
        <w:t>Пропам’ятна Книга “Січей” / Зібр. й упоряд. П. Трильовський. – Едмонтон : Вид-чий</w:t>
      </w:r>
      <w:r w:rsidRPr="004B3A29">
        <w:rPr>
          <w:rFonts w:ascii="Times New Roman" w:eastAsia="Times New Roman" w:hAnsi="Times New Roman" w:cs="Times New Roman"/>
          <w:kern w:val="0"/>
          <w:sz w:val="28"/>
          <w:szCs w:val="28"/>
          <w:lang w:val="uk-UA" w:eastAsia="ru-RU"/>
        </w:rPr>
        <w:t xml:space="preserve"> Комітет Пропам’ятної Книги “Січей”, 1965. – С. 141-153.</w:t>
      </w:r>
    </w:p>
    <w:p w14:paraId="567BAFCB"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 </w:t>
      </w:r>
      <w:r w:rsidRPr="004B3A29">
        <w:rPr>
          <w:rFonts w:ascii="Times New Roman" w:eastAsia="Times New Roman" w:hAnsi="Times New Roman" w:cs="Times New Roman"/>
          <w:kern w:val="0"/>
          <w:sz w:val="28"/>
          <w:szCs w:val="28"/>
          <w:lang w:val="uk-UA" w:eastAsia="ru-RU"/>
        </w:rPr>
        <w:t>Спогади про Гната Хоткевича [П. Хоткевич, Д. Кременюка, Т. Ясельської-Мельничук, Д. Минайлюка] // Стеф’юк В. Керманич Гуцульського театру. – Косів : Писаний камінь, 2000. – С. 87-172.</w:t>
      </w:r>
    </w:p>
    <w:p w14:paraId="6213F56E"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Три спогади [Д. Кременюка, Т. Ясельської-Мельничук, Д. Минайлюка] про співця Гуцульщини // Прикарпатська правда. – 1990. – 26 січ.</w:t>
      </w:r>
    </w:p>
    <w:p w14:paraId="32BB7260"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1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spacing w:val="-18"/>
          <w:kern w:val="0"/>
          <w:sz w:val="28"/>
          <w:szCs w:val="28"/>
          <w:lang w:val="uk-UA" w:eastAsia="ru-RU"/>
        </w:rPr>
        <w:t>Стеф’юк В. Перші гастролі Гуцульського театру // Криця. – 1996. – 23 бер; продовж. 30 бер.</w:t>
      </w:r>
    </w:p>
    <w:p w14:paraId="5C1F988D"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Антонович Д. Триста років українського театру: 1619-1919. – Прага : Укр. громадський вид-чий фонд, 1925. – 273 с.</w:t>
      </w:r>
    </w:p>
    <w:p w14:paraId="432C4498"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Чарнецький С. Нарис історії українського театру в Галичині. – Львів: Накладом фонду “Учітеся, брати мої”, 1934. – Ч. 11. (1). – 251 с.</w:t>
      </w:r>
    </w:p>
    <w:p w14:paraId="1450603A"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Хоткевич П. З історії Галицького театру (Гуцульський театр р. 1911-1914) // Наші дні. – 1943. – № 11.</w:t>
      </w:r>
    </w:p>
    <w:p w14:paraId="6A883ED9"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Погребенник Ф. Перший гуцульський народний театр // Радянська Буковина. – 1958. – 15 серп.</w:t>
      </w:r>
    </w:p>
    <w:p w14:paraId="07E00A5D"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spacing w:val="-4"/>
          <w:kern w:val="0"/>
          <w:sz w:val="28"/>
          <w:szCs w:val="28"/>
          <w:lang w:val="uk-UA" w:eastAsia="ru-RU"/>
        </w:rPr>
        <w:t xml:space="preserve"> Погребенник Ф. До історії Гуцульського театру // Мистецтво. – 1959. – С. 42-44.</w:t>
      </w:r>
    </w:p>
    <w:p w14:paraId="38FA4B1B"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spacing w:val="-4"/>
          <w:kern w:val="0"/>
          <w:sz w:val="28"/>
          <w:szCs w:val="28"/>
          <w:lang w:val="uk-UA" w:eastAsia="ru-RU"/>
        </w:rPr>
        <w:t xml:space="preserve"> </w:t>
      </w:r>
      <w:r w:rsidRPr="004B3A29">
        <w:rPr>
          <w:rFonts w:ascii="Times New Roman" w:eastAsia="Times New Roman" w:hAnsi="Times New Roman" w:cs="Times New Roman"/>
          <w:kern w:val="0"/>
          <w:sz w:val="28"/>
          <w:szCs w:val="28"/>
          <w:lang w:val="uk-UA" w:eastAsia="ru-RU"/>
        </w:rPr>
        <w:t>Погребенник Ф. Гнат Хоткевич // Хоткевич Г. Твори : У 2 т. / Упоряд., вступ. ст. та приміт. Ф. Погребенника. – К. : Дніпро, 1966. – Т. 1. – С. 5-31.</w:t>
      </w:r>
    </w:p>
    <w:p w14:paraId="752022EC"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bCs/>
          <w:kern w:val="0"/>
          <w:sz w:val="28"/>
          <w:szCs w:val="28"/>
          <w:lang w:val="uk-UA" w:eastAsia="ru-RU"/>
        </w:rPr>
        <w:t xml:space="preserve"> Погребенник Ф. Гнат Хоткевич: Героїчна і трагічна доля письменника: (До </w:t>
      </w:r>
      <w:r w:rsidRPr="004B3A29">
        <w:rPr>
          <w:rFonts w:ascii="Times New Roman" w:eastAsia="Times New Roman" w:hAnsi="Times New Roman" w:cs="Times New Roman"/>
          <w:bCs/>
          <w:kern w:val="0"/>
          <w:sz w:val="28"/>
          <w:szCs w:val="28"/>
          <w:lang w:val="uk-UA" w:eastAsia="ru-RU"/>
        </w:rPr>
        <w:lastRenderedPageBreak/>
        <w:t>120-річчя з дня народження) // Українська мова та література. – 1997 – Ч. 47.</w:t>
      </w:r>
    </w:p>
    <w:p w14:paraId="6CE8A8F3"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Кирчів Р. Гуцульський театр // Вітчизна. – 1959. – № 3. – С. 142-148. </w:t>
      </w:r>
    </w:p>
    <w:p w14:paraId="34A65DCD"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Кирчів Р. “Karpaccy górale” Ю. Коженьовського в українських перекладах і </w:t>
      </w:r>
      <w:r w:rsidRPr="004B3A29">
        <w:rPr>
          <w:rFonts w:ascii="Times New Roman" w:eastAsia="Times New Roman" w:hAnsi="Times New Roman" w:cs="Times New Roman"/>
          <w:spacing w:val="-6"/>
          <w:kern w:val="0"/>
          <w:sz w:val="28"/>
          <w:szCs w:val="28"/>
          <w:lang w:val="uk-UA" w:eastAsia="ru-RU"/>
        </w:rPr>
        <w:t>переробках // Міжслов’янські летературні зв’язки. – К., 1961. – Вип. 2. – С. 91-112.</w:t>
      </w:r>
    </w:p>
    <w:p w14:paraId="6D694E1F"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bCs/>
          <w:spacing w:val="-6"/>
          <w:kern w:val="0"/>
          <w:sz w:val="28"/>
          <w:szCs w:val="28"/>
          <w:lang w:val="uk-UA" w:eastAsia="ru-RU"/>
        </w:rPr>
        <w:t xml:space="preserve"> Полєк В. Гуцульський театр // Прикарпатська правда. – 1960. – 23 жовт. – № 212.</w:t>
      </w:r>
      <w:r w:rsidRPr="004B3A29">
        <w:rPr>
          <w:rFonts w:ascii="Times New Roman" w:eastAsia="Times New Roman" w:hAnsi="Times New Roman" w:cs="Times New Roman"/>
          <w:kern w:val="0"/>
          <w:sz w:val="28"/>
          <w:szCs w:val="28"/>
          <w:lang w:val="uk-UA" w:eastAsia="ru-RU"/>
        </w:rPr>
        <w:t xml:space="preserve"> </w:t>
      </w:r>
    </w:p>
    <w:p w14:paraId="7BE6F47E"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spacing w:val="-2"/>
          <w:kern w:val="0"/>
          <w:sz w:val="28"/>
          <w:szCs w:val="28"/>
          <w:lang w:val="uk-UA" w:eastAsia="ru-RU"/>
        </w:rPr>
        <w:t>Полєк В. Фундатор Гуцульського театру // Вітчизна. – 1968. – № 7. – С. 218-219.</w:t>
      </w:r>
    </w:p>
    <w:p w14:paraId="663E8214"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bCs/>
          <w:kern w:val="0"/>
          <w:sz w:val="28"/>
          <w:szCs w:val="28"/>
          <w:lang w:val="uk-UA" w:eastAsia="ru-RU"/>
        </w:rPr>
        <w:t xml:space="preserve"> </w:t>
      </w:r>
      <w:r w:rsidRPr="004B3A29">
        <w:rPr>
          <w:rFonts w:ascii="Times New Roman" w:eastAsia="Times New Roman" w:hAnsi="Times New Roman" w:cs="Times New Roman"/>
          <w:bCs/>
          <w:spacing w:val="-6"/>
          <w:kern w:val="0"/>
          <w:sz w:val="28"/>
          <w:szCs w:val="28"/>
          <w:lang w:val="uk-UA" w:eastAsia="ru-RU"/>
        </w:rPr>
        <w:t>Полєк В.</w:t>
      </w:r>
      <w:r w:rsidRPr="004B3A29">
        <w:rPr>
          <w:rFonts w:ascii="Times New Roman" w:eastAsia="Times New Roman" w:hAnsi="Times New Roman" w:cs="Times New Roman"/>
          <w:spacing w:val="-6"/>
          <w:kern w:val="0"/>
          <w:sz w:val="20"/>
          <w:szCs w:val="28"/>
          <w:lang w:val="uk-UA" w:eastAsia="ru-RU"/>
        </w:rPr>
        <w:t xml:space="preserve"> </w:t>
      </w:r>
      <w:r w:rsidRPr="004B3A29">
        <w:rPr>
          <w:rFonts w:ascii="Times New Roman" w:eastAsia="Times New Roman" w:hAnsi="Times New Roman" w:cs="Times New Roman"/>
          <w:spacing w:val="-6"/>
          <w:kern w:val="0"/>
          <w:sz w:val="28"/>
          <w:szCs w:val="28"/>
          <w:lang w:val="uk-UA" w:eastAsia="ru-RU"/>
        </w:rPr>
        <w:t xml:space="preserve">К. С. Станіславський і Гуцульський театр” // </w:t>
      </w:r>
      <w:r w:rsidRPr="004B3A29">
        <w:rPr>
          <w:rFonts w:ascii="Times New Roman" w:eastAsia="Times New Roman" w:hAnsi="Times New Roman" w:cs="Times New Roman"/>
          <w:bCs/>
          <w:spacing w:val="-6"/>
          <w:kern w:val="0"/>
          <w:sz w:val="28"/>
          <w:szCs w:val="28"/>
          <w:lang w:val="uk-UA" w:eastAsia="ru-RU"/>
        </w:rPr>
        <w:t xml:space="preserve">Прикарпатська правда. – 1983. – 30 січ. </w:t>
      </w:r>
    </w:p>
    <w:p w14:paraId="0711204C"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bCs/>
          <w:kern w:val="0"/>
          <w:sz w:val="28"/>
          <w:szCs w:val="28"/>
          <w:lang w:eastAsia="ru-RU"/>
        </w:rPr>
        <w:t xml:space="preserve"> Виноградская И. Жизнь и творчество К. С. Станиславского: Летопись : В 4 т. – Москва : ВТО, 1971. – Т. 2 : 1906-1915. – 511 с.</w:t>
      </w:r>
      <w:r w:rsidRPr="004B3A29">
        <w:rPr>
          <w:rFonts w:ascii="Times New Roman" w:eastAsia="Times New Roman" w:hAnsi="Times New Roman" w:cs="Times New Roman"/>
          <w:kern w:val="0"/>
          <w:sz w:val="28"/>
          <w:szCs w:val="28"/>
          <w:lang w:eastAsia="ru-RU"/>
        </w:rPr>
        <w:t xml:space="preserve"> </w:t>
      </w:r>
    </w:p>
    <w:p w14:paraId="3710ADB8"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Ковальчук С. Гнат Хоткевич і перший Гуцульський театр // Мистецтво. – 1962. – № 6. – С. 33-35.</w:t>
      </w:r>
    </w:p>
    <w:p w14:paraId="15E548D5"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Хоткевич П. Гнат Хоткевич // Комсомольський прапор. – 1962. – 30 груд.</w:t>
      </w:r>
    </w:p>
    <w:p w14:paraId="1827D6D1"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Казимиров О. Український аматорський театр (дожовтневий період). – К. : Мистецтво. – 1965. – 133 с.</w:t>
      </w:r>
    </w:p>
    <w:p w14:paraId="4B68D5AF"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Пилипчук Р. Театр на західноукраїнських землях // Український драматичний </w:t>
      </w:r>
      <w:r w:rsidRPr="004B3A29">
        <w:rPr>
          <w:rFonts w:ascii="Times New Roman" w:eastAsia="Times New Roman" w:hAnsi="Times New Roman" w:cs="Times New Roman"/>
          <w:spacing w:val="-6"/>
          <w:kern w:val="0"/>
          <w:sz w:val="28"/>
          <w:szCs w:val="28"/>
          <w:lang w:val="uk-UA" w:eastAsia="ru-RU"/>
        </w:rPr>
        <w:t>театр: Нариси історії в двох томах / ІМФЕ ім. М. Т. Рильського. – К. : Наукова думка, 1967. – Т. 1 : Дожовтневий період. – С. 414-441.</w:t>
      </w:r>
    </w:p>
    <w:p w14:paraId="0FDA788A"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spacing w:val="-6"/>
          <w:kern w:val="0"/>
          <w:sz w:val="28"/>
          <w:szCs w:val="28"/>
          <w:lang w:val="uk-UA" w:eastAsia="ru-RU"/>
        </w:rPr>
        <w:t xml:space="preserve"> </w:t>
      </w:r>
      <w:r w:rsidRPr="004B3A29">
        <w:rPr>
          <w:rFonts w:ascii="Times New Roman" w:eastAsia="Times New Roman" w:hAnsi="Times New Roman" w:cs="Times New Roman"/>
          <w:bCs/>
          <w:kern w:val="0"/>
          <w:sz w:val="28"/>
          <w:szCs w:val="28"/>
          <w:lang w:eastAsia="ru-RU"/>
        </w:rPr>
        <w:t>Пилипчук Р. Хоткевич Гнат Мартынович // Театральная энциклопедия. – М. : Советская энциклопедия, 1967. – С. 646.</w:t>
      </w:r>
    </w:p>
    <w:p w14:paraId="4B4EF111"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Пилипчук Р. Гуцульський театр. – УРЕ. – 1979. – Т. – 3. – C. 223.</w:t>
      </w:r>
    </w:p>
    <w:p w14:paraId="2E82F617"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Пилипчук Р. </w:t>
      </w:r>
      <w:r w:rsidRPr="004B3A29">
        <w:rPr>
          <w:rFonts w:ascii="Times New Roman" w:eastAsia="Times New Roman" w:hAnsi="Times New Roman" w:cs="Times New Roman"/>
          <w:kern w:val="0"/>
          <w:sz w:val="28"/>
          <w:szCs w:val="28"/>
          <w:lang w:eastAsia="ru-RU"/>
        </w:rPr>
        <w:t>Гуцульский</w:t>
      </w:r>
      <w:r w:rsidRPr="004B3A29">
        <w:rPr>
          <w:rFonts w:ascii="Times New Roman" w:eastAsia="Times New Roman" w:hAnsi="Times New Roman" w:cs="Times New Roman"/>
          <w:kern w:val="0"/>
          <w:sz w:val="28"/>
          <w:szCs w:val="28"/>
          <w:lang w:val="uk-UA" w:eastAsia="ru-RU"/>
        </w:rPr>
        <w:t xml:space="preserve"> театр. – УСЭ. – 1980. – Т. – 3. – С. 225.</w:t>
      </w:r>
    </w:p>
    <w:p w14:paraId="71278CD2"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bCs/>
          <w:kern w:val="0"/>
          <w:sz w:val="28"/>
          <w:szCs w:val="28"/>
          <w:lang w:val="uk-UA" w:eastAsia="ru-RU"/>
        </w:rPr>
        <w:t>Пилипчук Р. Аматорський театр // Мистецтво України: Енциклопедія. – К. : “Українська енциклопедія” ім М. П. Бажана, 1965. – С. 49-54.</w:t>
      </w:r>
    </w:p>
    <w:p w14:paraId="15524489"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bCs/>
          <w:spacing w:val="-10"/>
          <w:kern w:val="0"/>
          <w:sz w:val="28"/>
          <w:szCs w:val="28"/>
          <w:lang w:val="uk-UA" w:eastAsia="ru-RU"/>
        </w:rPr>
        <w:t xml:space="preserve"> Арсенич П., Степанюк О.</w:t>
      </w:r>
      <w:r w:rsidRPr="004B3A29">
        <w:rPr>
          <w:rFonts w:ascii="Times New Roman" w:eastAsia="Times New Roman" w:hAnsi="Times New Roman" w:cs="Times New Roman"/>
          <w:spacing w:val="-6"/>
          <w:kern w:val="0"/>
          <w:sz w:val="28"/>
          <w:szCs w:val="28"/>
          <w:lang w:val="uk-UA" w:eastAsia="ru-RU"/>
        </w:rPr>
        <w:t xml:space="preserve"> “Гуцульський театр”</w:t>
      </w:r>
      <w:r w:rsidRPr="004B3A29">
        <w:rPr>
          <w:rFonts w:ascii="Times New Roman" w:eastAsia="Times New Roman" w:hAnsi="Times New Roman" w:cs="Times New Roman"/>
          <w:bCs/>
          <w:kern w:val="0"/>
          <w:sz w:val="28"/>
          <w:szCs w:val="28"/>
          <w:lang w:val="uk-UA" w:eastAsia="ru-RU"/>
        </w:rPr>
        <w:t xml:space="preserve"> </w:t>
      </w:r>
      <w:r w:rsidRPr="004B3A29">
        <w:rPr>
          <w:rFonts w:ascii="Times New Roman" w:eastAsia="Times New Roman" w:hAnsi="Times New Roman" w:cs="Times New Roman"/>
          <w:spacing w:val="-6"/>
          <w:kern w:val="0"/>
          <w:sz w:val="28"/>
          <w:szCs w:val="28"/>
          <w:lang w:val="uk-UA" w:eastAsia="ru-RU"/>
        </w:rPr>
        <w:t>Гната Хоткевича //</w:t>
      </w:r>
      <w:r w:rsidRPr="004B3A29">
        <w:rPr>
          <w:rFonts w:ascii="Times New Roman" w:eastAsia="Times New Roman" w:hAnsi="Times New Roman" w:cs="Times New Roman"/>
          <w:bCs/>
          <w:kern w:val="0"/>
          <w:sz w:val="28"/>
          <w:szCs w:val="28"/>
          <w:lang w:val="uk-UA" w:eastAsia="ru-RU"/>
        </w:rPr>
        <w:t xml:space="preserve"> Народна творчість та етнографія. – 1966. – № 3. – С. 62-69.</w:t>
      </w:r>
    </w:p>
    <w:p w14:paraId="101BF325"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Арсенич П. Гуцульський театр Гната Хоткевича. – Коломия : Світ, 1993. – 32 с.</w:t>
      </w:r>
    </w:p>
    <w:p w14:paraId="1B4B8ED6"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lastRenderedPageBreak/>
        <w:t xml:space="preserve"> Арсенич П. Гуцульщина у творчості Гната Хоткевича. – Івано-Франківськ : Нова Зоря, 2000. – 95 с.</w:t>
      </w:r>
    </w:p>
    <w:p w14:paraId="3CB36AA7"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spacing w:val="-8"/>
          <w:kern w:val="0"/>
          <w:sz w:val="28"/>
          <w:szCs w:val="28"/>
          <w:lang w:val="uk-UA" w:eastAsia="ru-RU"/>
        </w:rPr>
        <w:t>Стеф’юк В. Творець гуцульської перлини – Прикарпатська правда. – 1967. – 30 груд.</w:t>
      </w:r>
    </w:p>
    <w:p w14:paraId="4A0F6A60"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 </w:t>
      </w:r>
      <w:r w:rsidRPr="004B3A29">
        <w:rPr>
          <w:rFonts w:ascii="Times New Roman" w:eastAsia="Times New Roman" w:hAnsi="Times New Roman" w:cs="Times New Roman"/>
          <w:kern w:val="0"/>
          <w:sz w:val="28"/>
          <w:szCs w:val="28"/>
          <w:lang w:val="uk-UA" w:eastAsia="ru-RU"/>
        </w:rPr>
        <w:t>Стеф’юк В.</w:t>
      </w:r>
      <w:r w:rsidRPr="004B3A29">
        <w:rPr>
          <w:rFonts w:ascii="Times New Roman" w:eastAsia="Times New Roman" w:hAnsi="Times New Roman" w:cs="Times New Roman"/>
          <w:kern w:val="0"/>
          <w:sz w:val="20"/>
          <w:szCs w:val="20"/>
          <w:lang w:val="uk-UA" w:eastAsia="ru-RU"/>
        </w:rPr>
        <w:t xml:space="preserve"> </w:t>
      </w:r>
      <w:r w:rsidRPr="004B3A29">
        <w:rPr>
          <w:rFonts w:ascii="Times New Roman" w:eastAsia="Times New Roman" w:hAnsi="Times New Roman" w:cs="Times New Roman"/>
          <w:kern w:val="0"/>
          <w:sz w:val="28"/>
          <w:szCs w:val="28"/>
          <w:lang w:val="uk-UA" w:eastAsia="ru-RU"/>
        </w:rPr>
        <w:t>Гуцульський театр Гната Хоткевича. – Жовтень. – 1975. – № 8. – С. 136-140.</w:t>
      </w:r>
    </w:p>
    <w:p w14:paraId="4C70B952"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6"/>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 </w:t>
      </w:r>
      <w:r w:rsidRPr="004B3A29">
        <w:rPr>
          <w:rFonts w:ascii="Times New Roman" w:eastAsia="Times New Roman" w:hAnsi="Times New Roman" w:cs="Times New Roman"/>
          <w:spacing w:val="-6"/>
          <w:kern w:val="0"/>
          <w:sz w:val="28"/>
          <w:szCs w:val="28"/>
          <w:lang w:val="uk-UA" w:eastAsia="ru-RU"/>
        </w:rPr>
        <w:t>Стеф’юк В. Гуцульський театр // Український театр. – 1985. – № 6. – С. 24-25.</w:t>
      </w:r>
    </w:p>
    <w:p w14:paraId="1B824D77"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Стеф’юк В. Бентежна мандрівка // Гуцульщина. – 1992. – № 6.</w:t>
      </w:r>
    </w:p>
    <w:p w14:paraId="70E29D6D"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 Стеф’юк В. Лесь Курбас і Гуцульський театр // Гуцульський край. – 1997. – 31 трав.</w:t>
      </w:r>
    </w:p>
    <w:p w14:paraId="40BE5E93"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2"/>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 </w:t>
      </w:r>
      <w:r w:rsidRPr="004B3A29">
        <w:rPr>
          <w:rFonts w:ascii="Times New Roman" w:eastAsia="Times New Roman" w:hAnsi="Times New Roman" w:cs="Times New Roman"/>
          <w:spacing w:val="-2"/>
          <w:kern w:val="0"/>
          <w:sz w:val="28"/>
          <w:szCs w:val="28"/>
          <w:lang w:val="uk-UA" w:eastAsia="ru-RU"/>
        </w:rPr>
        <w:t xml:space="preserve">Стеф’юк В. Гуцульський театр і його організатор // Стеф’юк В. Керманич Гуцульського театру. – Косів : Писаний камінь, 2000. – С. 7-86. </w:t>
      </w:r>
    </w:p>
    <w:p w14:paraId="623F1088"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bCs/>
          <w:kern w:val="0"/>
          <w:sz w:val="28"/>
          <w:szCs w:val="28"/>
          <w:lang w:val="uk-UA" w:eastAsia="ru-RU"/>
        </w:rPr>
        <w:t xml:space="preserve"> Прохорець М. Гуцульський чародій // Комсомольський прапор. – 1967. – 13 груд.; продовж.: 15 груд.; 17 груд.; 29 груд.; 31 груд.</w:t>
      </w:r>
    </w:p>
    <w:p w14:paraId="286A1729"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Мельничук А. Фольклорно-етнографічні інтереси Гната Хоткевича // Народна творчість та етнографія. – 1973. – № 2. – С. 35-44.</w:t>
      </w:r>
    </w:p>
    <w:p w14:paraId="09074D00"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 </w:t>
      </w:r>
      <w:r w:rsidRPr="004B3A29">
        <w:rPr>
          <w:rFonts w:ascii="Times New Roman" w:eastAsia="Times New Roman" w:hAnsi="Times New Roman" w:cs="Times New Roman"/>
          <w:bCs/>
          <w:kern w:val="0"/>
          <w:sz w:val="28"/>
          <w:szCs w:val="28"/>
          <w:lang w:eastAsia="ru-RU"/>
        </w:rPr>
        <w:t>Мельничук А. Гнат Хоткевич и народное поэтическое творчество : Автореферат дис. на соискание уч. ст. канд. филол. наук. – К. : 1973. – 19</w:t>
      </w:r>
      <w:r w:rsidRPr="004B3A29">
        <w:rPr>
          <w:rFonts w:ascii="Times New Roman" w:eastAsia="Times New Roman" w:hAnsi="Times New Roman" w:cs="Times New Roman"/>
          <w:bCs/>
          <w:kern w:val="0"/>
          <w:sz w:val="28"/>
          <w:szCs w:val="28"/>
          <w:lang w:val="uk-UA" w:eastAsia="ru-RU"/>
        </w:rPr>
        <w:t xml:space="preserve"> с.</w:t>
      </w:r>
    </w:p>
    <w:p w14:paraId="7821A8F3"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 </w:t>
      </w:r>
      <w:r w:rsidRPr="004B3A29">
        <w:rPr>
          <w:rFonts w:ascii="Times New Roman" w:eastAsia="Times New Roman" w:hAnsi="Times New Roman" w:cs="Times New Roman"/>
          <w:kern w:val="0"/>
          <w:sz w:val="28"/>
          <w:szCs w:val="28"/>
          <w:lang w:val="uk-UA" w:eastAsia="ru-RU"/>
        </w:rPr>
        <w:t>Мельничук А. Фольклористична і етнографічна діяльність Г. М. Хоткевича // Народна творчість та етнографія. – 1978. – № 2. – С. 57-66.</w:t>
      </w:r>
    </w:p>
    <w:p w14:paraId="3E5B7C12"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Грабовецький В. Нариси історії Прикарпаття : У 8 т. – Івано-Франківськ, 1995. – Т. 8 : Гуцульщина в другій половині ХІХ – початку ХХ ст. – 218 с.</w:t>
      </w:r>
    </w:p>
    <w:p w14:paraId="56B399E0"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6"/>
          <w:kern w:val="0"/>
          <w:sz w:val="28"/>
          <w:szCs w:val="28"/>
          <w:lang w:val="uk-UA" w:eastAsia="ru-RU"/>
        </w:rPr>
      </w:pPr>
      <w:r w:rsidRPr="004B3A29">
        <w:rPr>
          <w:rFonts w:ascii="Times New Roman" w:eastAsia="Times New Roman" w:hAnsi="Times New Roman" w:cs="Times New Roman"/>
          <w:spacing w:val="-6"/>
          <w:kern w:val="0"/>
          <w:sz w:val="28"/>
          <w:szCs w:val="28"/>
          <w:lang w:val="uk-UA" w:eastAsia="ru-RU"/>
        </w:rPr>
        <w:t>Барабан Л. Гуцульський театр Гната Хоткевича в аспекті європейської сценічної культури XX століття // Гуцульщина: перспективи її соціально-економічного і духовного розвитку в незалежній Україні : Матер. наук. конф. Першого світ. конгр. гуцулів, Івано-Франківськ, 17-18 серп., 1993 р. – Івано-Франківськ, 1994. – С. 67-69.</w:t>
      </w:r>
    </w:p>
    <w:p w14:paraId="43231053"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 </w:t>
      </w:r>
      <w:r w:rsidRPr="004B3A29">
        <w:rPr>
          <w:rFonts w:ascii="Times New Roman" w:eastAsia="Times New Roman" w:hAnsi="Times New Roman" w:cs="Times New Roman"/>
          <w:kern w:val="0"/>
          <w:sz w:val="28"/>
          <w:szCs w:val="28"/>
          <w:lang w:val="uk-UA" w:eastAsia="ru-RU"/>
        </w:rPr>
        <w:t>Волицька І. Театральна юність Леся Курбаса : (проблема формування творчої особистості) – Львів : Ін-т народознавства НАН України, 1995. – 152 с.</w:t>
      </w:r>
    </w:p>
    <w:p w14:paraId="333613D9"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Шудря М., Лабінський М. “… задивувати світ”. Листи Леся Курбаса до Гната </w:t>
      </w:r>
      <w:r w:rsidRPr="004B3A29">
        <w:rPr>
          <w:rFonts w:ascii="Times New Roman" w:eastAsia="Times New Roman" w:hAnsi="Times New Roman" w:cs="Times New Roman"/>
          <w:kern w:val="0"/>
          <w:sz w:val="28"/>
          <w:szCs w:val="28"/>
          <w:lang w:val="uk-UA" w:eastAsia="ru-RU"/>
        </w:rPr>
        <w:lastRenderedPageBreak/>
        <w:t>Хоткевича // Соціалістична культура. – 1987. – № 2.</w:t>
      </w:r>
    </w:p>
    <w:p w14:paraId="3CA4418D"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bCs/>
          <w:kern w:val="0"/>
          <w:sz w:val="28"/>
          <w:szCs w:val="28"/>
          <w:lang w:val="uk-UA" w:eastAsia="ru-RU"/>
        </w:rPr>
        <w:t xml:space="preserve"> Лист М. Ломацького до Г. Хоткевича. – ДМТМК України,</w:t>
      </w:r>
      <w:r w:rsidRPr="004B3A29">
        <w:rPr>
          <w:rFonts w:ascii="Times New Roman" w:eastAsia="Times New Roman" w:hAnsi="Times New Roman" w:cs="Times New Roman"/>
          <w:kern w:val="0"/>
          <w:sz w:val="28"/>
          <w:szCs w:val="28"/>
          <w:lang w:val="uk-UA" w:eastAsia="ru-RU"/>
        </w:rPr>
        <w:t xml:space="preserve"> від. рукоп. фондів, архів Г. Хоткевича, спр. 6652.</w:t>
      </w:r>
    </w:p>
    <w:p w14:paraId="04739046"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bCs/>
          <w:kern w:val="0"/>
          <w:sz w:val="28"/>
          <w:szCs w:val="28"/>
          <w:lang w:val="uk-UA" w:eastAsia="ru-RU"/>
        </w:rPr>
        <w:t xml:space="preserve"> Партола Я. Гнат Хоткевич – драматург // Культура України : Зб. наук. пр. / Харківська державна академія культури. – Х., 1997. – Вип. 4. – С. 93-110.</w:t>
      </w:r>
    </w:p>
    <w:p w14:paraId="60727CEF"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bCs/>
          <w:kern w:val="0"/>
          <w:sz w:val="28"/>
          <w:szCs w:val="28"/>
          <w:lang w:val="uk-UA" w:eastAsia="ru-RU"/>
        </w:rPr>
        <w:t xml:space="preserve"> Партола Я.</w:t>
      </w:r>
      <w:r w:rsidRPr="004B3A29">
        <w:rPr>
          <w:rFonts w:ascii="Times New Roman" w:eastAsia="Times New Roman" w:hAnsi="Times New Roman" w:cs="Times New Roman"/>
          <w:spacing w:val="-6"/>
          <w:kern w:val="0"/>
          <w:sz w:val="28"/>
          <w:szCs w:val="28"/>
          <w:lang w:val="uk-UA" w:eastAsia="ru-RU"/>
        </w:rPr>
        <w:t xml:space="preserve"> Жанрово-стильові особливості драматургії Гната Хоткевича // Дивосвіт Гната Хоткевича: Аспекти творчої спадщини. – Матер. наук.-практ. конф. “Творча спадщина Гната Хоткевича”, присв. 120-річчю від дня народження Г. Хоткевича. – Харків, 1998. – C. 83-90.</w:t>
      </w:r>
    </w:p>
    <w:p w14:paraId="232FBCCF"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bCs/>
          <w:kern w:val="0"/>
          <w:sz w:val="28"/>
          <w:szCs w:val="28"/>
          <w:lang w:val="uk-UA" w:eastAsia="ru-RU"/>
        </w:rPr>
        <w:t xml:space="preserve"> Партола Я. </w:t>
      </w:r>
      <w:r w:rsidRPr="004B3A29">
        <w:rPr>
          <w:rFonts w:ascii="Times New Roman" w:eastAsia="Times New Roman" w:hAnsi="Times New Roman" w:cs="Times New Roman"/>
          <w:spacing w:val="-6"/>
          <w:kern w:val="0"/>
          <w:sz w:val="28"/>
          <w:szCs w:val="28"/>
          <w:lang w:val="uk-UA" w:eastAsia="ru-RU"/>
        </w:rPr>
        <w:t>Модель “народного театру” Гната Хоткевича // Народна творчість та етнографія. – 2001. – № 3. – С. 84-92.</w:t>
      </w:r>
    </w:p>
    <w:p w14:paraId="796B1ED2"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 </w:t>
      </w:r>
      <w:r w:rsidRPr="004B3A29">
        <w:rPr>
          <w:rFonts w:ascii="Times New Roman" w:eastAsia="Times New Roman" w:hAnsi="Times New Roman" w:cs="Times New Roman"/>
          <w:kern w:val="0"/>
          <w:sz w:val="28"/>
          <w:szCs w:val="28"/>
          <w:lang w:val="uk-UA" w:eastAsia="ru-RU"/>
        </w:rPr>
        <w:t>Бурдуланюк В. Народний Гуцульський театр Гната Хоткевича // Комсомольський прапор. – 1985. – 8 серп.</w:t>
      </w:r>
    </w:p>
    <w:p w14:paraId="1D8A6563"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4"/>
          <w:kern w:val="0"/>
          <w:sz w:val="28"/>
          <w:szCs w:val="28"/>
          <w:lang w:val="uk-UA" w:eastAsia="ru-RU"/>
        </w:rPr>
        <w:t xml:space="preserve"> Гаврилюк М. Гуцульському театру 85 років // Верховинські вісті. 1995. – 25 лют.</w:t>
      </w:r>
    </w:p>
    <w:p w14:paraId="61604D9F"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 </w:t>
      </w:r>
      <w:r w:rsidRPr="004B3A29">
        <w:rPr>
          <w:rFonts w:ascii="Times New Roman" w:eastAsia="Times New Roman" w:hAnsi="Times New Roman" w:cs="Times New Roman"/>
          <w:kern w:val="0"/>
          <w:sz w:val="28"/>
          <w:szCs w:val="28"/>
          <w:lang w:val="uk-UA" w:eastAsia="ru-RU"/>
        </w:rPr>
        <w:t>Морозюк В. Гнат Хоткевич і Гуцульський театр // Новий час. – 1996. – 28 вер; продовж. 12 жовт.</w:t>
      </w:r>
    </w:p>
    <w:p w14:paraId="468EB19D"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Супрун Н. Гнат Хоткевич – музикант: Музично-теоретичне дослідження : Монографія. – Рівне : Ліста, 1997. – 280 с.</w:t>
      </w:r>
    </w:p>
    <w:p w14:paraId="6B40C09B"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 </w:t>
      </w:r>
      <w:r w:rsidRPr="004B3A29">
        <w:rPr>
          <w:rFonts w:ascii="Times New Roman" w:eastAsia="Times New Roman" w:hAnsi="Times New Roman" w:cs="Times New Roman"/>
          <w:kern w:val="0"/>
          <w:sz w:val="28"/>
          <w:szCs w:val="28"/>
          <w:lang w:eastAsia="ru-RU"/>
        </w:rPr>
        <w:t>Арто А. Театр и его двойник / Пер. с франц.; сост. и вступ. ст. В. Максимова; коммент. В. Максимова и А. Зубкова – Спб. : Симпозиум, 2000. – 440</w:t>
      </w:r>
      <w:r w:rsidRPr="004B3A29">
        <w:rPr>
          <w:rFonts w:ascii="Times New Roman" w:eastAsia="Times New Roman" w:hAnsi="Times New Roman" w:cs="Times New Roman"/>
          <w:kern w:val="0"/>
          <w:sz w:val="28"/>
          <w:szCs w:val="28"/>
          <w:lang w:val="uk-UA" w:eastAsia="ru-RU"/>
        </w:rPr>
        <w:t xml:space="preserve"> с. </w:t>
      </w:r>
    </w:p>
    <w:p w14:paraId="2E29DBB7"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10"/>
          <w:kern w:val="0"/>
          <w:sz w:val="28"/>
          <w:szCs w:val="28"/>
          <w:lang w:val="uk-UA" w:eastAsia="ru-RU"/>
        </w:rPr>
        <w:t xml:space="preserve"> Барба Е. Паперове каное / пер. з англ. М. Шкарабана. – Львів : Літопис. – 2001. – 288 с.</w:t>
      </w:r>
    </w:p>
    <w:p w14:paraId="16DEDA6B"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spacing w:val="-8"/>
          <w:kern w:val="0"/>
          <w:sz w:val="28"/>
          <w:szCs w:val="28"/>
          <w:lang w:val="uk-UA" w:eastAsia="ru-RU"/>
        </w:rPr>
        <w:t xml:space="preserve"> </w:t>
      </w:r>
      <w:r w:rsidRPr="004B3A29">
        <w:rPr>
          <w:rFonts w:ascii="Times New Roman" w:eastAsia="Times New Roman" w:hAnsi="Times New Roman" w:cs="Times New Roman"/>
          <w:kern w:val="0"/>
          <w:sz w:val="28"/>
          <w:szCs w:val="28"/>
          <w:lang w:eastAsia="ru-RU"/>
        </w:rPr>
        <w:t>Белецкий А. Старинный театр в России: Зачатки театра в народном быту и школьном обиходе южной Руси-Украины. – М., 1923. – 103 с.</w:t>
      </w:r>
    </w:p>
    <w:p w14:paraId="7E6DF3AA"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8"/>
          <w:kern w:val="0"/>
          <w:sz w:val="28"/>
          <w:szCs w:val="28"/>
          <w:lang w:eastAsia="ru-RU"/>
        </w:rPr>
        <w:t xml:space="preserve"> </w:t>
      </w:r>
      <w:r w:rsidRPr="004B3A29">
        <w:rPr>
          <w:rFonts w:ascii="Times New Roman" w:eastAsia="Times New Roman" w:hAnsi="Times New Roman" w:cs="Times New Roman"/>
          <w:kern w:val="0"/>
          <w:sz w:val="28"/>
          <w:szCs w:val="28"/>
          <w:lang w:eastAsia="ru-RU"/>
        </w:rPr>
        <w:t xml:space="preserve">Безгин И., Орлов Ю. Театральное искусство: организация и творчество: </w:t>
      </w:r>
      <w:r w:rsidRPr="004B3A29">
        <w:rPr>
          <w:rFonts w:ascii="Times New Roman" w:eastAsia="Times New Roman" w:hAnsi="Times New Roman" w:cs="Times New Roman"/>
          <w:spacing w:val="-4"/>
          <w:kern w:val="0"/>
          <w:sz w:val="28"/>
          <w:szCs w:val="28"/>
          <w:lang w:eastAsia="ru-RU"/>
        </w:rPr>
        <w:t>Очерки истории отечественного театрального дела. – К. : </w:t>
      </w:r>
      <w:r w:rsidRPr="004B3A29">
        <w:rPr>
          <w:rFonts w:ascii="Times New Roman" w:eastAsia="Times New Roman" w:hAnsi="Times New Roman" w:cs="Times New Roman"/>
          <w:spacing w:val="-4"/>
          <w:kern w:val="0"/>
          <w:sz w:val="28"/>
          <w:szCs w:val="28"/>
          <w:lang w:val="uk-UA" w:eastAsia="ru-RU"/>
        </w:rPr>
        <w:t>Мистецтво</w:t>
      </w:r>
      <w:r w:rsidRPr="004B3A29">
        <w:rPr>
          <w:rFonts w:ascii="Times New Roman" w:eastAsia="Times New Roman" w:hAnsi="Times New Roman" w:cs="Times New Roman"/>
          <w:spacing w:val="-4"/>
          <w:kern w:val="0"/>
          <w:sz w:val="28"/>
          <w:szCs w:val="28"/>
          <w:lang w:eastAsia="ru-RU"/>
        </w:rPr>
        <w:t>. – 1986. – 150 с</w:t>
      </w:r>
      <w:r w:rsidRPr="004B3A29">
        <w:rPr>
          <w:rFonts w:ascii="Times New Roman" w:eastAsia="Times New Roman" w:hAnsi="Times New Roman" w:cs="Times New Roman"/>
          <w:spacing w:val="-4"/>
          <w:kern w:val="0"/>
          <w:sz w:val="28"/>
          <w:szCs w:val="28"/>
          <w:lang w:val="uk-UA" w:eastAsia="ru-RU"/>
        </w:rPr>
        <w:t>.</w:t>
      </w:r>
    </w:p>
    <w:p w14:paraId="5B29B4D2"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Блавацький В. Спогади // Ревуцький В.  В орбіті світового театру. – Київ; Харків; Нью-Йорк : М. П. Коць, 1995. – С. 93-222.</w:t>
      </w:r>
    </w:p>
    <w:p w14:paraId="6A0AC410"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lastRenderedPageBreak/>
        <w:t xml:space="preserve"> Бобошко Ю. Режисер Л. Курбас. – К. : Мистецтво, 1987. – 200 с.</w:t>
      </w:r>
    </w:p>
    <w:p w14:paraId="3A10899B"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spacing w:val="-8"/>
          <w:kern w:val="0"/>
          <w:sz w:val="28"/>
          <w:szCs w:val="28"/>
          <w:lang w:eastAsia="ru-RU"/>
        </w:rPr>
        <w:t>Богатырев П. Вопросы теории народного искусства. – М. : Искусство, 1971. – 544 с.</w:t>
      </w:r>
    </w:p>
    <w:p w14:paraId="277BD973"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bCs/>
          <w:spacing w:val="-4"/>
          <w:kern w:val="0"/>
          <w:sz w:val="28"/>
          <w:szCs w:val="28"/>
          <w:lang w:eastAsia="ru-RU"/>
        </w:rPr>
        <w:t>Вагнер Р. Опера и драма / Пер. с нем. А. Шепелевского и А. Винтера // Вагнер Р.</w:t>
      </w:r>
      <w:r w:rsidRPr="004B3A29">
        <w:rPr>
          <w:rFonts w:ascii="Times New Roman" w:eastAsia="Times New Roman" w:hAnsi="Times New Roman" w:cs="Times New Roman"/>
          <w:bCs/>
          <w:kern w:val="0"/>
          <w:sz w:val="28"/>
          <w:szCs w:val="28"/>
          <w:lang w:eastAsia="ru-RU"/>
        </w:rPr>
        <w:t xml:space="preserve"> Избранные работы / Сост. и комент. И. Барсовой и С. Ошерова, вступ. ст</w:t>
      </w:r>
      <w:r w:rsidRPr="004B3A29">
        <w:rPr>
          <w:rFonts w:ascii="Times New Roman" w:eastAsia="Times New Roman" w:hAnsi="Times New Roman" w:cs="Times New Roman"/>
          <w:bCs/>
          <w:kern w:val="0"/>
          <w:sz w:val="28"/>
          <w:szCs w:val="28"/>
          <w:lang w:val="uk-UA" w:eastAsia="ru-RU"/>
        </w:rPr>
        <w:t>.</w:t>
      </w:r>
      <w:r w:rsidRPr="004B3A29">
        <w:rPr>
          <w:rFonts w:ascii="Times New Roman" w:eastAsia="Times New Roman" w:hAnsi="Times New Roman" w:cs="Times New Roman"/>
          <w:bCs/>
          <w:kern w:val="0"/>
          <w:sz w:val="28"/>
          <w:szCs w:val="28"/>
          <w:lang w:eastAsia="ru-RU"/>
        </w:rPr>
        <w:t xml:space="preserve"> </w:t>
      </w:r>
      <w:r w:rsidRPr="004B3A29">
        <w:rPr>
          <w:rFonts w:ascii="Times New Roman" w:eastAsia="Times New Roman" w:hAnsi="Times New Roman" w:cs="Times New Roman"/>
          <w:bCs/>
          <w:spacing w:val="-2"/>
          <w:kern w:val="0"/>
          <w:sz w:val="28"/>
          <w:szCs w:val="28"/>
          <w:lang w:eastAsia="ru-RU"/>
        </w:rPr>
        <w:t>А. Лосева / Пер. с нем. – М. : Искусство, 1978. – С. 262-493. – (История эстетики</w:t>
      </w:r>
      <w:r w:rsidRPr="004B3A29">
        <w:rPr>
          <w:rFonts w:ascii="Times New Roman" w:eastAsia="Times New Roman" w:hAnsi="Times New Roman" w:cs="Times New Roman"/>
          <w:bCs/>
          <w:kern w:val="0"/>
          <w:sz w:val="28"/>
          <w:szCs w:val="28"/>
          <w:lang w:eastAsia="ru-RU"/>
        </w:rPr>
        <w:t xml:space="preserve"> в памятниках и документах).</w:t>
      </w:r>
    </w:p>
    <w:p w14:paraId="5551D7F5"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bCs/>
          <w:kern w:val="0"/>
          <w:sz w:val="28"/>
          <w:szCs w:val="28"/>
          <w:lang w:val="uk-UA" w:eastAsia="ru-RU"/>
        </w:rPr>
        <w:t>Веселовська Г. До поняття “театральність” у європейському мистецтвознавстві ХХ ст. // Сучасний стан українського мистецтвознавства та шляхи його подальшого розвитку: матеріали наукової конференції. – К. : ВПП “Компас”, 2000. – С. 60-62.</w:t>
      </w:r>
    </w:p>
    <w:p w14:paraId="3FD6C146"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Волицька І. Театральні елементи в традиційній обрядовості українців Карпат кінця ХІХ – поч. ХХ ст. – К. : Наукова думка, 1992. – 139 c.</w:t>
      </w:r>
    </w:p>
    <w:p w14:paraId="2CC16A28"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Волошин І. Джерела народного театру на Україні. – К. – 1960. – 227 c.</w:t>
      </w:r>
    </w:p>
    <w:p w14:paraId="13123E33"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Вороний М. Театральне мистецтво і український театр // Вороний М. Твори. – К. : Дніпро, 1989. – С. 320-404.</w:t>
      </w:r>
    </w:p>
    <w:p w14:paraId="3DE8F0CF"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4"/>
          <w:kern w:val="0"/>
          <w:sz w:val="28"/>
          <w:szCs w:val="28"/>
          <w:lang w:eastAsia="ru-RU"/>
        </w:rPr>
        <w:t>Гусев В. Русский фольклорный театр ХVІІІ – начала ХХ века: Учебное пособие</w:t>
      </w:r>
      <w:r w:rsidRPr="004B3A29">
        <w:rPr>
          <w:rFonts w:ascii="Times New Roman" w:eastAsia="Times New Roman" w:hAnsi="Times New Roman" w:cs="Times New Roman"/>
          <w:kern w:val="0"/>
          <w:sz w:val="28"/>
          <w:szCs w:val="28"/>
          <w:lang w:eastAsia="ru-RU"/>
        </w:rPr>
        <w:t> – Л., 1980. – 94 с</w:t>
      </w:r>
      <w:r w:rsidRPr="004B3A29">
        <w:rPr>
          <w:rFonts w:ascii="Times New Roman" w:eastAsia="Times New Roman" w:hAnsi="Times New Roman" w:cs="Times New Roman"/>
          <w:kern w:val="0"/>
          <w:sz w:val="28"/>
          <w:szCs w:val="28"/>
          <w:lang w:val="uk-UA" w:eastAsia="ru-RU"/>
        </w:rPr>
        <w:t>.</w:t>
      </w:r>
    </w:p>
    <w:p w14:paraId="2C6B1D93"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Ґеркен-Русова Н. Героїчний театр. – Лондон : Укр. вид-ча спілка, 1957. – 93 с.</w:t>
      </w:r>
    </w:p>
    <w:p w14:paraId="245A6B38"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4"/>
          <w:kern w:val="0"/>
          <w:sz w:val="28"/>
          <w:szCs w:val="28"/>
          <w:lang w:val="uk-UA" w:eastAsia="ru-RU"/>
        </w:rPr>
        <w:t>Ґротовський Є. Не був увесь собою / пер. з польськ. Л. Пушака / Ґротовський Є.</w:t>
      </w:r>
      <w:r w:rsidRPr="004B3A29">
        <w:rPr>
          <w:rFonts w:ascii="Times New Roman" w:eastAsia="Times New Roman" w:hAnsi="Times New Roman" w:cs="Times New Roman"/>
          <w:kern w:val="0"/>
          <w:sz w:val="28"/>
          <w:szCs w:val="28"/>
          <w:lang w:val="uk-UA" w:eastAsia="ru-RU"/>
        </w:rPr>
        <w:t xml:space="preserve"> Театр. Ритуал. Перформер / пер. з польськ.; упоряд. та вступ. ст. Б. Козака. – Львів, 1999. – (Сер. “Мистецтво театру”). – С. 37-44.</w:t>
      </w:r>
    </w:p>
    <w:p w14:paraId="3BCFFC84"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Ґротовський Є. Перформер / пер. з польськ. Н. Бічуї / Ґротовський Є. Театр. Ритуал. Перформер / пер. з польськ.; упоряд. та вступ. ст. Б. Козака. – Львів, 1999. – (Сер. “Мистецтво театру”). – С. 135-139.</w:t>
      </w:r>
    </w:p>
    <w:p w14:paraId="35171E22"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Ґротовський Є. Театр і ритуал / пер. з польськ. Б. Козака // Ґротовський Є. Театр. Ритуал. Перформер / пер. з польськ.; упоряд. та вступ. ст. Б. Козака. – Львів, 1999 (Сер. “Мистецтво театру”). – С. 53-71.</w:t>
      </w:r>
    </w:p>
    <w:p w14:paraId="52EBD172"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Евреинов Н. Театр как таковой. – М. : Время, 1923. – 118 с.</w:t>
      </w:r>
    </w:p>
    <w:p w14:paraId="3BCEED1D"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bCs/>
          <w:kern w:val="0"/>
          <w:sz w:val="28"/>
          <w:szCs w:val="28"/>
          <w:lang w:val="uk-UA" w:eastAsia="ru-RU"/>
        </w:rPr>
        <w:t xml:space="preserve">Клековкін О. Містерія у генезі театральних форм і сценічних жанрів: </w:t>
      </w:r>
      <w:r w:rsidRPr="004B3A29">
        <w:rPr>
          <w:rFonts w:ascii="Times New Roman" w:eastAsia="Times New Roman" w:hAnsi="Times New Roman" w:cs="Times New Roman"/>
          <w:bCs/>
          <w:kern w:val="0"/>
          <w:sz w:val="28"/>
          <w:szCs w:val="28"/>
          <w:lang w:val="uk-UA" w:eastAsia="ru-RU"/>
        </w:rPr>
        <w:lastRenderedPageBreak/>
        <w:t>Навчальний посібник. – К. : КДІТМ ім. І. К. Карпенка-Карого, 2001. – 254 с.</w:t>
      </w:r>
    </w:p>
    <w:p w14:paraId="0C6B3E31"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bCs/>
          <w:spacing w:val="-10"/>
          <w:kern w:val="0"/>
          <w:sz w:val="28"/>
          <w:szCs w:val="28"/>
          <w:lang w:val="uk-UA" w:eastAsia="ru-RU"/>
        </w:rPr>
        <w:t>Коваленко О. Функціонування фольклорної цитати в українському театрі другої половини ХІХ ст. // Українська народна творчість у поняттях міжнародної термінології: Примітив, фольклор, аматорство, наїв, кітч... : Колективне дослідження за матеріалами Других Гончарівських читань. – К. : Музей Івана Гончара; Родовід, 1996. – С. 284-289.</w:t>
      </w:r>
    </w:p>
    <w:p w14:paraId="093D8A50"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Корнієнко Н. Український театр у переддень третього тисячоліття. Пошук (Картини </w:t>
      </w:r>
      <w:r w:rsidRPr="004B3A29">
        <w:rPr>
          <w:rFonts w:ascii="Times New Roman" w:eastAsia="Times New Roman" w:hAnsi="Times New Roman" w:cs="Times New Roman"/>
          <w:spacing w:val="-4"/>
          <w:kern w:val="0"/>
          <w:sz w:val="28"/>
          <w:szCs w:val="28"/>
          <w:lang w:val="uk-UA" w:eastAsia="ru-RU"/>
        </w:rPr>
        <w:t>світу. Ціннісні орієнтації. Мова. Прогноз) : Монографія. – К. : Факт, 2000. – 160 с.</w:t>
      </w:r>
    </w:p>
    <w:p w14:paraId="18EFCE7F"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Красовський Л. Драматургія: теорія й техніка драми у стислому викладі. – Харків : Держ. вид-во України. – 1930. – 75 с.</w:t>
      </w:r>
    </w:p>
    <w:p w14:paraId="42D190CA"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Лесь Курбас у театральній діяльності, в оцінках сучасників, – документи / заг. ред., передм. і приміт. В. Ревуцького. – Балтимор; Торонто : Укр. вид-во “Смолоскип” ім. В. Симоненка, 1989. – 1026 с.</w:t>
      </w:r>
    </w:p>
    <w:p w14:paraId="7CAC6720"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Лорка Ф. Г. </w:t>
      </w:r>
      <w:r w:rsidRPr="004B3A29">
        <w:rPr>
          <w:rFonts w:ascii="Times New Roman" w:eastAsia="Times New Roman" w:hAnsi="Times New Roman" w:cs="Times New Roman"/>
          <w:spacing w:val="-2"/>
          <w:kern w:val="0"/>
          <w:sz w:val="28"/>
          <w:szCs w:val="28"/>
          <w:lang w:val="uk-UA" w:eastAsia="ru-RU"/>
        </w:rPr>
        <w:t xml:space="preserve">Думки про мистецтво / Упор., пер. з ісп. та приміт. М. Москаленка. – </w:t>
      </w:r>
      <w:r w:rsidRPr="004B3A29">
        <w:rPr>
          <w:rFonts w:ascii="Times New Roman" w:eastAsia="Times New Roman" w:hAnsi="Times New Roman" w:cs="Times New Roman"/>
          <w:kern w:val="0"/>
          <w:sz w:val="28"/>
          <w:szCs w:val="28"/>
          <w:lang w:val="uk-UA" w:eastAsia="ru-RU"/>
        </w:rPr>
        <w:t>К. : Мистецтво, 1975. – 192 с.</w:t>
      </w:r>
    </w:p>
    <w:p w14:paraId="7CFD3D58"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Лужницький Г. Праукраїнський театр // Лужницький Г. Вибране. – Івано-Франківськ : Плай, 1998. – С. 201-216.</w:t>
      </w:r>
    </w:p>
    <w:p w14:paraId="1A274997"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spacing w:val="-8"/>
          <w:kern w:val="0"/>
          <w:sz w:val="28"/>
          <w:szCs w:val="28"/>
          <w:lang w:eastAsia="ru-RU"/>
        </w:rPr>
        <w:t>Мокульский С. Категория стиля и жанра в театроведении // Проблемы стиля и жанра в театральном искусстве : Межвуз. сб. науч. трудов. – М. : ГИТИС, 1979. – С. 6-19.</w:t>
      </w:r>
    </w:p>
    <w:p w14:paraId="703ED9A1"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kern w:val="0"/>
          <w:sz w:val="28"/>
          <w:szCs w:val="28"/>
          <w:lang w:eastAsia="ru-RU"/>
        </w:rPr>
        <w:t>Пави П. Словарь театра / пер. с франц. – М. : Прогресс, 1991. –483 с.</w:t>
      </w:r>
    </w:p>
    <w:p w14:paraId="362FE309"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Пилипчук Р. Про засади створення багатотомної Історії українського драматичного театру // Мистецтвознавство України : Зб. наук. праць / Редкол.: А. Чебикін (голова) та ін. – Вип. 1. – К. : Спалах. – 2000. – Вип. 1. – С. 201-210.</w:t>
      </w:r>
    </w:p>
    <w:p w14:paraId="66259953"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bCs/>
          <w:kern w:val="0"/>
          <w:sz w:val="28"/>
          <w:szCs w:val="28"/>
          <w:lang w:val="uk-UA" w:eastAsia="ru-RU"/>
        </w:rPr>
        <w:t xml:space="preserve">Пилипчук Р. </w:t>
      </w:r>
      <w:r w:rsidRPr="004B3A29">
        <w:rPr>
          <w:rFonts w:ascii="Times New Roman" w:eastAsia="Times New Roman" w:hAnsi="Times New Roman" w:cs="Times New Roman"/>
          <w:bCs/>
          <w:spacing w:val="-6"/>
          <w:kern w:val="0"/>
          <w:sz w:val="28"/>
          <w:szCs w:val="28"/>
          <w:lang w:val="uk-UA" w:eastAsia="ru-RU"/>
        </w:rPr>
        <w:t>Український</w:t>
      </w:r>
      <w:r w:rsidRPr="004B3A29">
        <w:rPr>
          <w:rFonts w:ascii="Times New Roman" w:eastAsia="Times New Roman" w:hAnsi="Times New Roman" w:cs="Times New Roman"/>
          <w:bCs/>
          <w:kern w:val="0"/>
          <w:sz w:val="28"/>
          <w:szCs w:val="28"/>
          <w:lang w:val="uk-UA" w:eastAsia="ru-RU"/>
        </w:rPr>
        <w:t xml:space="preserve"> аматорський театр на Буковині (друга пол. ХІХ – поч. ХХ ст.) // Народна творчість та етнографія. – 1964. – № 1. – С. 43-48.</w:t>
      </w:r>
    </w:p>
    <w:p w14:paraId="4B77E2D0"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Пилипчук Р. Польська драма на українській сцені в Галичині 40-60-х років ХІХ ст. //</w:t>
      </w:r>
      <w:r w:rsidRPr="004B3A29">
        <w:rPr>
          <w:rFonts w:ascii="Times New Roman" w:eastAsia="Times New Roman" w:hAnsi="Times New Roman" w:cs="Times New Roman"/>
          <w:spacing w:val="-6"/>
          <w:kern w:val="0"/>
          <w:sz w:val="28"/>
          <w:szCs w:val="28"/>
          <w:lang w:val="uk-UA" w:eastAsia="ru-RU"/>
        </w:rPr>
        <w:t xml:space="preserve"> Слов’янське літературознавство і фольклористика. – К., 1971. – Вип. 7. – С. </w:t>
      </w:r>
      <w:r w:rsidRPr="004B3A29">
        <w:rPr>
          <w:rFonts w:ascii="Times New Roman" w:eastAsia="Times New Roman" w:hAnsi="Times New Roman" w:cs="Times New Roman"/>
          <w:spacing w:val="-6"/>
          <w:kern w:val="0"/>
          <w:sz w:val="28"/>
          <w:szCs w:val="28"/>
          <w:lang w:val="uk-UA" w:eastAsia="ru-RU"/>
        </w:rPr>
        <w:lastRenderedPageBreak/>
        <w:t>44-65.</w:t>
      </w:r>
    </w:p>
    <w:p w14:paraId="51452159"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kern w:val="0"/>
          <w:sz w:val="28"/>
          <w:szCs w:val="28"/>
          <w:lang w:eastAsia="ru-RU"/>
        </w:rPr>
        <w:t>Поляков М. О театре : поэтика, семиотика, теория драмы. / вступ. ст. Ю. Б</w:t>
      </w:r>
      <w:r w:rsidRPr="004B3A29">
        <w:rPr>
          <w:rFonts w:ascii="Times New Roman" w:eastAsia="Times New Roman" w:hAnsi="Times New Roman" w:cs="Times New Roman"/>
          <w:spacing w:val="-4"/>
          <w:kern w:val="0"/>
          <w:sz w:val="28"/>
          <w:szCs w:val="28"/>
          <w:lang w:eastAsia="ru-RU"/>
        </w:rPr>
        <w:t>орева, подг. к изд. и ред. А. Раскин. – М. : Междунар. агентство “А. Д. и Театр” (A. D. &amp; T). – 384 с.</w:t>
      </w:r>
    </w:p>
    <w:p w14:paraId="641D40BA"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spacing w:val="-8"/>
          <w:kern w:val="0"/>
          <w:sz w:val="28"/>
          <w:szCs w:val="28"/>
          <w:lang w:eastAsia="ru-RU"/>
        </w:rPr>
        <w:t>Алчевская Х. На гуцульском вечере // Южный край. – 1914. – 19 мар.</w:t>
      </w:r>
    </w:p>
    <w:p w14:paraId="514900E7"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kern w:val="0"/>
          <w:sz w:val="28"/>
          <w:szCs w:val="28"/>
          <w:lang w:eastAsia="ru-RU"/>
        </w:rPr>
        <w:t>Роллан Р. Народный театр. Опыт эстетики нового театра / пер. с франц. А. Смирнова и Т. Кладо // Собр. соч. : В 20 т. – Л. : Время, 1932. – Т. 12.</w:t>
      </w:r>
    </w:p>
    <w:p w14:paraId="78B475E1"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kern w:val="0"/>
          <w:sz w:val="28"/>
          <w:szCs w:val="28"/>
          <w:lang w:eastAsia="ru-RU"/>
        </w:rPr>
        <w:t>Сахновский-Панкеев В. Драма: Конфликт. Композиция. Сценическая жизнь. – Л. : Искусство, 1969. – 232 с.</w:t>
      </w:r>
    </w:p>
    <w:p w14:paraId="3E1B4262"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kern w:val="0"/>
          <w:sz w:val="28"/>
          <w:szCs w:val="28"/>
          <w:lang w:eastAsia="ru-RU"/>
        </w:rPr>
        <w:t>Софронова Л. Старинный украинский театр. – М. : РОССПЭН, 1996. – 325 с.</w:t>
      </w:r>
    </w:p>
    <w:p w14:paraId="36CE7701"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kern w:val="0"/>
          <w:sz w:val="28"/>
          <w:szCs w:val="28"/>
          <w:lang w:eastAsia="ru-RU"/>
        </w:rPr>
        <w:t>Станиславский К. О цензуре // Избранное: Об искусстве театра. – М. : ВТО, 1982. – С. 29-38.</w:t>
      </w:r>
    </w:p>
    <w:p w14:paraId="29B82D31"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Франко І. Руський театр // Зібр. творів: У 50 т. – К. : Наук. думка, 1981. – Т. 29: Літературно-критичні праці (1893-1895).</w:t>
      </w:r>
    </w:p>
    <w:p w14:paraId="19AA83C0"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Франко І. Львівський театр і народна честь // Зібр. творів : У 50 т. – К. : Наук. думка, 1982. – Т. 35: Літературно-критичні праці (1903-1905)</w:t>
      </w:r>
    </w:p>
    <w:p w14:paraId="3D8D1326"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Франко І. Наш театр // Зібр. творів : У 50 т. – К. : Наук. думка, 1982. – Т. 28: Літературно-критичні праці (1890-1892).</w:t>
      </w:r>
    </w:p>
    <w:p w14:paraId="68246DB2"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kern w:val="0"/>
          <w:sz w:val="28"/>
          <w:szCs w:val="28"/>
          <w:lang w:eastAsia="ru-RU"/>
        </w:rPr>
        <w:t>Френкель М. Пластика сценического пространства: (Некоторые вопросы теории и практики сценографии). – К. : Мистецтво, 1987. – 184 с.</w:t>
      </w:r>
    </w:p>
    <w:p w14:paraId="58913E26"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kern w:val="0"/>
          <w:sz w:val="28"/>
          <w:szCs w:val="28"/>
          <w:lang w:eastAsia="ru-RU"/>
        </w:rPr>
        <w:t xml:space="preserve"> Хайченко Г. Русский народный театр конца XIX – начала XX века. – М : Наука, 1975.</w:t>
      </w:r>
    </w:p>
    <w:p w14:paraId="570A14A4"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bCs/>
          <w:spacing w:val="-2"/>
          <w:kern w:val="0"/>
          <w:sz w:val="28"/>
          <w:szCs w:val="28"/>
          <w:lang w:val="uk-UA" w:eastAsia="ru-RU"/>
        </w:rPr>
        <w:t xml:space="preserve"> Хоткевич Г. Сумний стан теперішнього українського театру. Драматичні твори Сластина. // Літературно-науковий вісник. – 1900. – Т. 9. – Кн. 2. – С. 125-135.</w:t>
      </w:r>
    </w:p>
    <w:p w14:paraId="38C6B371"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bCs/>
          <w:kern w:val="0"/>
          <w:sz w:val="28"/>
          <w:szCs w:val="28"/>
          <w:lang w:val="uk-UA" w:eastAsia="ru-RU"/>
        </w:rPr>
        <w:t xml:space="preserve"> Хоткевич Г. Факт історичної вартости // Літературно-науковий вісник. – 1900. – Т. 12. – Кн. 12. – С. 170-177.</w:t>
      </w:r>
    </w:p>
    <w:p w14:paraId="39DEC40D"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Хоткевич Г. Народній і середнєвічний театр в Галичині. – Харків : Державне вид-во України, 1924. – 59 с.</w:t>
      </w:r>
    </w:p>
    <w:p w14:paraId="321403EF"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bCs/>
          <w:kern w:val="0"/>
          <w:sz w:val="28"/>
          <w:szCs w:val="28"/>
          <w:lang w:val="uk-UA" w:eastAsia="ru-RU"/>
        </w:rPr>
        <w:t xml:space="preserve"> Хоткевич Г. Театр 1848 р. – К : Рух, 1932. – 232 с. – (Монографії з історії </w:t>
      </w:r>
      <w:r w:rsidRPr="004B3A29">
        <w:rPr>
          <w:rFonts w:ascii="Times New Roman" w:eastAsia="Times New Roman" w:hAnsi="Times New Roman" w:cs="Times New Roman"/>
          <w:bCs/>
          <w:kern w:val="0"/>
          <w:sz w:val="28"/>
          <w:szCs w:val="28"/>
          <w:lang w:val="uk-UA" w:eastAsia="ru-RU"/>
        </w:rPr>
        <w:lastRenderedPageBreak/>
        <w:t>галицького театру. – Вип. 1 / За ред. А. Березинського).</w:t>
      </w:r>
    </w:p>
    <w:p w14:paraId="44E7C02A"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Чорній С. Український театр і драматургія – Мюнхен; Нью-Йорк: Укр. вільний ун-т, 1980. – (сер. “Монографії”; Ч. 30).</w:t>
      </w:r>
    </w:p>
    <w:p w14:paraId="09C3EB05"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kern w:val="0"/>
          <w:sz w:val="28"/>
          <w:szCs w:val="28"/>
          <w:lang w:eastAsia="ru-RU"/>
        </w:rPr>
        <w:t xml:space="preserve"> Щеглов И. Народ и театр: очерки и исследования современного народного театра. – Спб : Изд. П. П. Сойкина, 1911.</w:t>
      </w:r>
    </w:p>
    <w:p w14:paraId="3C1BD78A"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kern w:val="0"/>
          <w:sz w:val="28"/>
          <w:szCs w:val="28"/>
          <w:lang w:eastAsia="ru-RU"/>
        </w:rPr>
        <w:t xml:space="preserve"> Байбурин А. Ритуал в традиционной культуре. Структурно-семантический анализ восточнославянских обрядов. – Спб. : Наука, 1993. – 237, [3] с.</w:t>
      </w:r>
    </w:p>
    <w:p w14:paraId="13288FDE"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bCs/>
          <w:kern w:val="0"/>
          <w:sz w:val="28"/>
          <w:szCs w:val="28"/>
          <w:lang w:eastAsia="ru-RU"/>
        </w:rPr>
        <w:t xml:space="preserve"> Бахтин М. Творчество Франсуа Рабле и народная культура средневековья и ренессанса // Бахтин М. Литературно-критические статьи. –</w:t>
      </w:r>
      <w:r w:rsidRPr="004B3A29">
        <w:rPr>
          <w:rFonts w:ascii="Times New Roman" w:eastAsia="Times New Roman" w:hAnsi="Times New Roman" w:cs="Times New Roman"/>
          <w:bCs/>
          <w:kern w:val="0"/>
          <w:sz w:val="28"/>
          <w:szCs w:val="28"/>
          <w:lang w:val="uk-UA" w:eastAsia="ru-RU"/>
        </w:rPr>
        <w:t xml:space="preserve"> </w:t>
      </w:r>
      <w:r w:rsidRPr="004B3A29">
        <w:rPr>
          <w:rFonts w:ascii="Times New Roman" w:eastAsia="Times New Roman" w:hAnsi="Times New Roman" w:cs="Times New Roman"/>
          <w:bCs/>
          <w:kern w:val="0"/>
          <w:sz w:val="28"/>
          <w:szCs w:val="28"/>
          <w:lang w:eastAsia="ru-RU"/>
        </w:rPr>
        <w:t>М. : Худ. литер., 1986.– С. 291-352.</w:t>
      </w:r>
    </w:p>
    <w:p w14:paraId="1623FD1C"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Білецький А. Про мову і мовознавство : Навч. посіб. для студ. філолог. спец. вищих навч. закл. – К. : АртЕк. – 1996. – 224 с.</w:t>
      </w:r>
    </w:p>
    <w:p w14:paraId="7DB1DD41"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Братко-Кутинський О. Феномен України. – К. : Газета “Вечірній Київ” ; Укр. акад. оригін. наук, 1996. – 304 с.</w:t>
      </w:r>
    </w:p>
    <w:p w14:paraId="2B820EC2"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kern w:val="0"/>
          <w:sz w:val="28"/>
          <w:szCs w:val="28"/>
          <w:lang w:eastAsia="ru-RU"/>
        </w:rPr>
        <w:t>Велецкая И. Языческая символика славянских архаических ритуалов. – М. : Наука, 1978. – 238 с.</w:t>
      </w:r>
    </w:p>
    <w:p w14:paraId="377D03F7"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Вінценз С. На високій полонині (правда старовіку). – Львів : Червона калина, 1997. – C. 452 c.</w:t>
      </w:r>
    </w:p>
    <w:p w14:paraId="520DEC40"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Витвицький С. Історичний нарис про гуцулів / пер. з польськ, передм. і прим. М. Васильчука. – Коломия : Світ, 1993. – 96 с.</w:t>
      </w:r>
    </w:p>
    <w:p w14:paraId="7B2D4510"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Вовк Х. Студії з української етно</w:t>
      </w:r>
      <w:r w:rsidRPr="004B3A29">
        <w:rPr>
          <w:rFonts w:ascii="Times New Roman" w:eastAsia="Times New Roman" w:hAnsi="Times New Roman" w:cs="Times New Roman"/>
          <w:spacing w:val="-6"/>
          <w:kern w:val="0"/>
          <w:sz w:val="28"/>
          <w:szCs w:val="28"/>
          <w:lang w:val="uk-UA" w:eastAsia="ru-RU"/>
        </w:rPr>
        <w:t>г</w:t>
      </w:r>
      <w:r w:rsidRPr="004B3A29">
        <w:rPr>
          <w:rFonts w:ascii="Times New Roman" w:eastAsia="Times New Roman" w:hAnsi="Times New Roman" w:cs="Times New Roman"/>
          <w:kern w:val="0"/>
          <w:sz w:val="28"/>
          <w:szCs w:val="28"/>
          <w:lang w:val="uk-UA" w:eastAsia="ru-RU"/>
        </w:rPr>
        <w:t>рафії та антропології. – К. : Мистецтво, 1995. – 336 с.</w:t>
      </w:r>
    </w:p>
    <w:p w14:paraId="12BF73A5"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bCs/>
          <w:kern w:val="0"/>
          <w:sz w:val="28"/>
          <w:szCs w:val="28"/>
          <w:lang w:val="uk-UA" w:eastAsia="ru-RU"/>
        </w:rPr>
        <w:t xml:space="preserve"> </w:t>
      </w:r>
      <w:r w:rsidRPr="004B3A29">
        <w:rPr>
          <w:rFonts w:ascii="Times New Roman" w:eastAsia="Times New Roman" w:hAnsi="Times New Roman" w:cs="Times New Roman"/>
          <w:bCs/>
          <w:kern w:val="0"/>
          <w:sz w:val="28"/>
          <w:szCs w:val="28"/>
          <w:lang w:eastAsia="ru-RU"/>
        </w:rPr>
        <w:t>Гайдеггер М. Бытие и время / Пер. с нем. В. Бибихина. – ADMARGINEM, 1997. – 452 с</w:t>
      </w:r>
      <w:r w:rsidRPr="004B3A29">
        <w:rPr>
          <w:rFonts w:ascii="Times New Roman" w:eastAsia="Times New Roman" w:hAnsi="Times New Roman" w:cs="Times New Roman"/>
          <w:bCs/>
          <w:kern w:val="0"/>
          <w:sz w:val="28"/>
          <w:szCs w:val="28"/>
          <w:lang w:val="uk-UA" w:eastAsia="ru-RU"/>
        </w:rPr>
        <w:t>.</w:t>
      </w:r>
    </w:p>
    <w:p w14:paraId="55C44C18"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bCs/>
          <w:kern w:val="0"/>
          <w:sz w:val="28"/>
          <w:szCs w:val="28"/>
          <w:lang w:val="uk-UA" w:eastAsia="ru-RU"/>
        </w:rPr>
        <w:t xml:space="preserve"> Гейзінга Й. Homo Ludens / Пер. з англ. О. Мокровольського. – К. : Основи, 1994. – 250 с.</w:t>
      </w:r>
    </w:p>
    <w:p w14:paraId="66A815AD"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bCs/>
          <w:kern w:val="0"/>
          <w:sz w:val="28"/>
          <w:szCs w:val="28"/>
          <w:lang w:val="uk-UA" w:eastAsia="ru-RU"/>
        </w:rPr>
        <w:t xml:space="preserve"> </w:t>
      </w:r>
      <w:r w:rsidRPr="004B3A29">
        <w:rPr>
          <w:rFonts w:ascii="Times New Roman" w:eastAsia="Times New Roman" w:hAnsi="Times New Roman" w:cs="Times New Roman"/>
          <w:kern w:val="0"/>
          <w:sz w:val="28"/>
          <w:szCs w:val="28"/>
          <w:lang w:eastAsia="ru-RU"/>
        </w:rPr>
        <w:t xml:space="preserve">Гиг Дж., ван. Прикладная общая теория систем </w:t>
      </w:r>
      <w:r w:rsidRPr="004B3A29">
        <w:rPr>
          <w:rFonts w:ascii="Times New Roman" w:eastAsia="Times New Roman" w:hAnsi="Times New Roman" w:cs="Times New Roman"/>
          <w:bCs/>
          <w:spacing w:val="-10"/>
          <w:kern w:val="0"/>
          <w:sz w:val="28"/>
          <w:szCs w:val="28"/>
          <w:lang w:eastAsia="ru-RU"/>
        </w:rPr>
        <w:t>:</w:t>
      </w:r>
      <w:r w:rsidRPr="004B3A29">
        <w:rPr>
          <w:rFonts w:ascii="Times New Roman" w:eastAsia="Times New Roman" w:hAnsi="Times New Roman" w:cs="Times New Roman"/>
          <w:kern w:val="0"/>
          <w:sz w:val="28"/>
          <w:szCs w:val="28"/>
          <w:lang w:eastAsia="ru-RU"/>
        </w:rPr>
        <w:t xml:space="preserve"> В 2-х кн./ пер.с анг. под ред. Б. Сушкова, В. Тюхтина. –</w:t>
      </w:r>
      <w:r w:rsidRPr="004B3A29">
        <w:rPr>
          <w:rFonts w:ascii="Times New Roman" w:eastAsia="Times New Roman" w:hAnsi="Times New Roman" w:cs="Times New Roman"/>
          <w:bCs/>
          <w:spacing w:val="-10"/>
          <w:kern w:val="0"/>
          <w:sz w:val="28"/>
          <w:szCs w:val="28"/>
          <w:lang w:eastAsia="ru-RU"/>
        </w:rPr>
        <w:t xml:space="preserve"> М. : Мир, 1981. – Т. 1-2. – 731 с.</w:t>
      </w:r>
    </w:p>
    <w:p w14:paraId="59546955"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Гнатюк В. Похоронні звичаї й обряди // Етноґрафічний збірник. – Львів, </w:t>
      </w:r>
      <w:r w:rsidRPr="004B3A29">
        <w:rPr>
          <w:rFonts w:ascii="Times New Roman" w:eastAsia="Times New Roman" w:hAnsi="Times New Roman" w:cs="Times New Roman"/>
          <w:kern w:val="0"/>
          <w:sz w:val="28"/>
          <w:szCs w:val="28"/>
          <w:lang w:val="uk-UA" w:eastAsia="ru-RU"/>
        </w:rPr>
        <w:lastRenderedPageBreak/>
        <w:t>1912. – Т. 31-32.</w:t>
      </w:r>
    </w:p>
    <w:p w14:paraId="1659D9C4"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Грабовецький В. Олекса Довбуш. – Львів : Світ, 1994. – 272 с.</w:t>
      </w:r>
    </w:p>
    <w:p w14:paraId="1003FFA9"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bCs/>
          <w:spacing w:val="-4"/>
          <w:kern w:val="0"/>
          <w:sz w:val="28"/>
          <w:szCs w:val="28"/>
          <w:lang w:val="uk-UA" w:eastAsia="ru-RU"/>
        </w:rPr>
        <w:t>Г</w:t>
      </w:r>
      <w:r w:rsidRPr="004B3A29">
        <w:rPr>
          <w:rFonts w:ascii="Times New Roman" w:eastAsia="Times New Roman" w:hAnsi="Times New Roman" w:cs="Times New Roman"/>
          <w:bCs/>
          <w:kern w:val="0"/>
          <w:sz w:val="28"/>
          <w:szCs w:val="28"/>
          <w:lang w:val="uk-UA" w:eastAsia="ru-RU"/>
        </w:rPr>
        <w:t>рабовецький</w:t>
      </w:r>
      <w:r w:rsidRPr="004B3A29">
        <w:rPr>
          <w:rFonts w:ascii="Times New Roman" w:eastAsia="Times New Roman" w:hAnsi="Times New Roman" w:cs="Times New Roman"/>
          <w:bCs/>
          <w:spacing w:val="-4"/>
          <w:kern w:val="0"/>
          <w:sz w:val="28"/>
          <w:szCs w:val="28"/>
          <w:lang w:val="uk-UA" w:eastAsia="ru-RU"/>
        </w:rPr>
        <w:t xml:space="preserve"> </w:t>
      </w:r>
      <w:r w:rsidRPr="004B3A29">
        <w:rPr>
          <w:rFonts w:ascii="Times New Roman" w:eastAsia="Times New Roman" w:hAnsi="Times New Roman" w:cs="Times New Roman"/>
          <w:bCs/>
          <w:spacing w:val="-2"/>
          <w:kern w:val="0"/>
          <w:sz w:val="28"/>
          <w:szCs w:val="28"/>
          <w:lang w:val="uk-UA" w:eastAsia="ru-RU"/>
        </w:rPr>
        <w:t>Гуцульщина ХІІІ-ХІХ століть: Історичний нарис. – Львів : Вид-во при Львівському держ. ун-ті вид-го об’єднання “Вища школа”, 1982. – 151 с.</w:t>
      </w:r>
    </w:p>
    <w:p w14:paraId="0473A681"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Грица С. Проблеми репрезентації фольклору на святі народної творчості // Народна творчість та етнографія. – 1989. – № 5. – С. 3-9.</w:t>
      </w:r>
    </w:p>
    <w:p w14:paraId="63C74780"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10"/>
          <w:kern w:val="0"/>
          <w:sz w:val="28"/>
          <w:szCs w:val="28"/>
          <w:lang w:val="uk-UA" w:eastAsia="ru-RU"/>
        </w:rPr>
        <w:t xml:space="preserve"> Грица С. Фольклор у просторі і часі. Вибр. статті. – Тернопіль : Астон, 2000. – 225 с.</w:t>
      </w:r>
      <w:r w:rsidRPr="004B3A29">
        <w:rPr>
          <w:rFonts w:ascii="Times New Roman" w:eastAsia="Times New Roman" w:hAnsi="Times New Roman" w:cs="Times New Roman"/>
          <w:bCs/>
          <w:spacing w:val="-4"/>
          <w:kern w:val="0"/>
          <w:sz w:val="28"/>
          <w:szCs w:val="28"/>
          <w:lang w:val="uk-UA" w:eastAsia="ru-RU"/>
        </w:rPr>
        <w:t xml:space="preserve"> </w:t>
      </w:r>
    </w:p>
    <w:p w14:paraId="6F0EF2E2"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bCs/>
          <w:spacing w:val="-4"/>
          <w:kern w:val="0"/>
          <w:sz w:val="28"/>
          <w:szCs w:val="28"/>
          <w:lang w:val="uk-UA" w:eastAsia="ru-RU"/>
        </w:rPr>
        <w:t xml:space="preserve"> </w:t>
      </w:r>
      <w:r w:rsidRPr="004B3A29">
        <w:rPr>
          <w:rFonts w:ascii="Times New Roman" w:eastAsia="Times New Roman" w:hAnsi="Times New Roman" w:cs="Times New Roman"/>
          <w:bCs/>
          <w:kern w:val="0"/>
          <w:sz w:val="28"/>
          <w:szCs w:val="28"/>
          <w:lang w:eastAsia="ru-RU"/>
        </w:rPr>
        <w:t>Гуссерль Э. Идеи к чистой феноменологии и феноменологической философии. – Т. 1 : Общее введение в чистую феноменологию / пр. с нем. А. Михайлова. – М. : Дом интеллектуальной книги, 1999. – 332с.</w:t>
      </w:r>
    </w:p>
    <w:p w14:paraId="2B88ABD5"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Ґадамер Г.-Ґ. Герменевтика ІІ. Істина і метод / пер. з нім. М. Кушніра. – К. : Юніверс, 2000. – 479 с.</w:t>
      </w:r>
    </w:p>
    <w:p w14:paraId="3534DB3A"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spacing w:val="-6"/>
          <w:kern w:val="0"/>
          <w:sz w:val="28"/>
          <w:szCs w:val="28"/>
          <w:lang w:val="uk-UA" w:eastAsia="ru-RU"/>
        </w:rPr>
        <w:t>Дяченко В. Антропологічна характеристика // Гуцульщина: Історико-етнографічне дослідження / Арсенич П., Базак М., Болтарович З. та ін. / Відп. ред. Ю. Гошко : Монографія. – К. : Наукова думка, 1987. – С. 41-45.</w:t>
      </w:r>
    </w:p>
    <w:p w14:paraId="47CB1989"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6"/>
          <w:kern w:val="0"/>
          <w:sz w:val="28"/>
          <w:szCs w:val="28"/>
          <w:lang w:val="uk-UA" w:eastAsia="ru-RU"/>
        </w:rPr>
        <w:t xml:space="preserve"> </w:t>
      </w:r>
      <w:r w:rsidRPr="004B3A29">
        <w:rPr>
          <w:rFonts w:ascii="Times New Roman" w:eastAsia="Times New Roman" w:hAnsi="Times New Roman" w:cs="Times New Roman"/>
          <w:spacing w:val="-12"/>
          <w:kern w:val="0"/>
          <w:sz w:val="28"/>
          <w:szCs w:val="28"/>
          <w:lang w:val="uk-UA" w:eastAsia="ru-RU"/>
        </w:rPr>
        <w:t>Давидюк В. Первісна міфологія українського фольклору. – Луцьк : Вежа, 1997. – 296 с.</w:t>
      </w:r>
    </w:p>
    <w:p w14:paraId="559F71F6"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Ділі Д. Основи семіотики / пер. з англ. та наук. ред. А. Карася. – 2-е вид. – Львів : Арсенал, 2000. – 296 с.</w:t>
      </w:r>
    </w:p>
    <w:p w14:paraId="60E3D85C"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kern w:val="0"/>
          <w:sz w:val="28"/>
          <w:szCs w:val="28"/>
          <w:lang w:eastAsia="ru-RU"/>
        </w:rPr>
        <w:t xml:space="preserve">Добронравова И. Синергетика: становление нелинейного мышления : Монография. – К. : </w:t>
      </w:r>
      <w:r w:rsidRPr="004B3A29">
        <w:rPr>
          <w:rFonts w:ascii="Times New Roman" w:eastAsia="Times New Roman" w:hAnsi="Times New Roman" w:cs="Times New Roman"/>
          <w:kern w:val="0"/>
          <w:sz w:val="28"/>
          <w:szCs w:val="28"/>
          <w:lang w:val="uk-UA" w:eastAsia="ru-RU"/>
        </w:rPr>
        <w:t>Либідь, 1990. – 152 с.</w:t>
      </w:r>
    </w:p>
    <w:p w14:paraId="1FF03424"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Домашевський М. Історія Гуцульщини. – Чікаґо : Гуцульський дослідн. ін-т, 1985. – Т. 2. – 507 с.</w:t>
      </w:r>
    </w:p>
    <w:p w14:paraId="5D0D0013"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Донченко О., Романенко Ю. Архетипи соціального життя і політика (Глибинні </w:t>
      </w:r>
      <w:r w:rsidRPr="004B3A29">
        <w:rPr>
          <w:rFonts w:ascii="Times New Roman" w:eastAsia="Times New Roman" w:hAnsi="Times New Roman" w:cs="Times New Roman"/>
          <w:spacing w:val="-8"/>
          <w:kern w:val="0"/>
          <w:sz w:val="28"/>
          <w:szCs w:val="28"/>
          <w:lang w:val="uk-UA" w:eastAsia="ru-RU"/>
        </w:rPr>
        <w:t>регулятори психополітичного повсякдення) : Монографія. – К. : Либідь, 2001. – 334 с.</w:t>
      </w:r>
    </w:p>
    <w:p w14:paraId="56C8BF2E"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Элиаде М. Космос и история: Избранные работы / пер. с франц. и англ. – М.: Прогресс, 1987. – 312 с.</w:t>
      </w:r>
    </w:p>
    <w:p w14:paraId="6E5B1F3A"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Закревська Я. Гуцульські говірки та їх місце на діалектологічній карті </w:t>
      </w:r>
      <w:r w:rsidRPr="004B3A29">
        <w:rPr>
          <w:rFonts w:ascii="Times New Roman" w:eastAsia="Times New Roman" w:hAnsi="Times New Roman" w:cs="Times New Roman"/>
          <w:kern w:val="0"/>
          <w:sz w:val="28"/>
          <w:szCs w:val="28"/>
          <w:lang w:val="uk-UA" w:eastAsia="ru-RU"/>
        </w:rPr>
        <w:lastRenderedPageBreak/>
        <w:t>української мови // Гуцульщина. Лінгвістичні етюди / Ін-т сусп. наук АН України. – К. : Наукова думка, 1991. – С. 6-15.</w:t>
      </w:r>
    </w:p>
    <w:p w14:paraId="38C9D3E8"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Килимник С. Український рік у народних звичаях в історичному освітленні. – Факс. вид. – К. : АТ Обереги, 1994. – Кн. 1. – 400 с.</w:t>
      </w:r>
    </w:p>
    <w:p w14:paraId="31D32B0C"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Килимник С. Український рік у народних звичаях в історичному освітленні. – Факс. вид. – К. : АТ Обереги, 1994. – Кн. 2. – 528 с.</w:t>
      </w:r>
    </w:p>
    <w:p w14:paraId="0D2734F1"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 </w:t>
      </w:r>
      <w:r w:rsidRPr="004B3A29">
        <w:rPr>
          <w:rFonts w:ascii="Times New Roman" w:eastAsia="Times New Roman" w:hAnsi="Times New Roman" w:cs="Times New Roman"/>
          <w:kern w:val="0"/>
          <w:sz w:val="28"/>
          <w:szCs w:val="28"/>
          <w:lang w:val="uk-UA" w:eastAsia="ru-RU"/>
        </w:rPr>
        <w:t xml:space="preserve">Кирчів Р. Світоглядні уявлення і вірування // Гуцульщина: Історико-етнографічне дослідження </w:t>
      </w:r>
      <w:r w:rsidRPr="004B3A29">
        <w:rPr>
          <w:rFonts w:ascii="Times New Roman" w:eastAsia="Times New Roman" w:hAnsi="Times New Roman" w:cs="Times New Roman"/>
          <w:spacing w:val="-6"/>
          <w:kern w:val="0"/>
          <w:sz w:val="28"/>
          <w:szCs w:val="28"/>
          <w:lang w:val="uk-UA" w:eastAsia="ru-RU"/>
        </w:rPr>
        <w:t>/ Арсенич П., Базак М., Болтарович З. та ін.</w:t>
      </w:r>
      <w:r w:rsidRPr="004B3A29">
        <w:rPr>
          <w:rFonts w:ascii="Times New Roman" w:eastAsia="Times New Roman" w:hAnsi="Times New Roman" w:cs="Times New Roman"/>
          <w:kern w:val="0"/>
          <w:sz w:val="28"/>
          <w:szCs w:val="28"/>
          <w:lang w:val="uk-UA" w:eastAsia="ru-RU"/>
        </w:rPr>
        <w:t xml:space="preserve"> / Відп. редактор Ю. Гошко : Монографія. – К. : Наукова думка, 1987. – С. 243-260.</w:t>
      </w:r>
    </w:p>
    <w:p w14:paraId="3426C344"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 </w:t>
      </w:r>
      <w:r w:rsidRPr="004B3A29">
        <w:rPr>
          <w:rFonts w:ascii="Times New Roman" w:eastAsia="Times New Roman" w:hAnsi="Times New Roman" w:cs="Times New Roman"/>
          <w:spacing w:val="-6"/>
          <w:kern w:val="0"/>
          <w:sz w:val="28"/>
          <w:szCs w:val="28"/>
          <w:lang w:val="uk-UA" w:eastAsia="ru-RU"/>
        </w:rPr>
        <w:t xml:space="preserve">Кирчів Р. Усна народна словесність гуцулів // Кирчів Р. Із фольклорних регіонів </w:t>
      </w:r>
      <w:r w:rsidRPr="004B3A29">
        <w:rPr>
          <w:rFonts w:ascii="Times New Roman" w:eastAsia="Times New Roman" w:hAnsi="Times New Roman" w:cs="Times New Roman"/>
          <w:spacing w:val="-12"/>
          <w:kern w:val="0"/>
          <w:sz w:val="28"/>
          <w:szCs w:val="28"/>
          <w:lang w:val="uk-UA" w:eastAsia="ru-RU"/>
        </w:rPr>
        <w:t>України: Нариси й статті. Львів : Ін-т народознавства НАН України, 2002. – С. 115-164</w:t>
      </w:r>
      <w:r w:rsidRPr="004B3A29">
        <w:rPr>
          <w:rFonts w:ascii="Times New Roman" w:eastAsia="Times New Roman" w:hAnsi="Times New Roman" w:cs="Times New Roman"/>
          <w:spacing w:val="-10"/>
          <w:kern w:val="0"/>
          <w:sz w:val="28"/>
          <w:szCs w:val="28"/>
          <w:lang w:val="uk-UA" w:eastAsia="ru-RU"/>
        </w:rPr>
        <w:t>.</w:t>
      </w:r>
    </w:p>
    <w:p w14:paraId="4E1DC6A4"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16"/>
          <w:kern w:val="0"/>
          <w:sz w:val="28"/>
          <w:szCs w:val="28"/>
          <w:lang w:val="uk-UA" w:eastAsia="ru-RU"/>
        </w:rPr>
        <w:t xml:space="preserve"> Кобилюх В. Гуцульщина в праісторії та санскриті // Історія Гуцульщини / Редкол.: М. Домашевський (голова), Н. Библюк (заст. голови). – Львів : Логос, 2000. – Т. 5. – С. 8-52.</w:t>
      </w:r>
    </w:p>
    <w:p w14:paraId="675A7198"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16"/>
          <w:kern w:val="0"/>
          <w:sz w:val="28"/>
          <w:szCs w:val="28"/>
          <w:lang w:val="uk-UA" w:eastAsia="ru-RU"/>
        </w:rPr>
        <w:t xml:space="preserve"> </w:t>
      </w:r>
      <w:r w:rsidRPr="004B3A29">
        <w:rPr>
          <w:rFonts w:ascii="Times New Roman" w:eastAsia="Times New Roman" w:hAnsi="Times New Roman" w:cs="Times New Roman"/>
          <w:bCs/>
          <w:spacing w:val="-4"/>
          <w:kern w:val="0"/>
          <w:sz w:val="28"/>
          <w:szCs w:val="28"/>
          <w:lang w:val="uk-UA" w:eastAsia="ru-RU"/>
        </w:rPr>
        <w:t xml:space="preserve">Кобилянський В. Діалект і літературна мова: Східнокарпатський і покутський діалекти, їх походження і відношення до української літературної мови. – К. </w:t>
      </w: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bCs/>
          <w:spacing w:val="-4"/>
          <w:kern w:val="0"/>
          <w:sz w:val="28"/>
          <w:szCs w:val="28"/>
          <w:lang w:val="uk-UA" w:eastAsia="ru-RU"/>
        </w:rPr>
        <w:t>Рад. школа, 1960. – 273 с.</w:t>
      </w:r>
    </w:p>
    <w:p w14:paraId="13C4C344"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bCs/>
          <w:spacing w:val="-4"/>
          <w:kern w:val="0"/>
          <w:sz w:val="28"/>
          <w:szCs w:val="28"/>
          <w:lang w:val="uk-UA" w:eastAsia="ru-RU"/>
        </w:rPr>
        <w:t xml:space="preserve"> </w:t>
      </w:r>
      <w:r w:rsidRPr="004B3A29">
        <w:rPr>
          <w:rFonts w:ascii="Times New Roman" w:eastAsia="Times New Roman" w:hAnsi="Times New Roman" w:cs="Times New Roman"/>
          <w:kern w:val="0"/>
          <w:sz w:val="28"/>
          <w:szCs w:val="28"/>
          <w:lang w:val="pl-PL" w:eastAsia="ru-RU"/>
        </w:rPr>
        <w:t>Kolberg</w:t>
      </w:r>
      <w:r w:rsidRPr="004B3A29">
        <w:rPr>
          <w:rFonts w:ascii="Times New Roman" w:eastAsia="Times New Roman" w:hAnsi="Times New Roman" w:cs="Times New Roman"/>
          <w:kern w:val="0"/>
          <w:sz w:val="28"/>
          <w:szCs w:val="28"/>
          <w:lang w:val="uk-UA" w:eastAsia="ru-RU"/>
        </w:rPr>
        <w:t xml:space="preserve"> O. </w:t>
      </w:r>
      <w:r w:rsidRPr="004B3A29">
        <w:rPr>
          <w:rFonts w:ascii="Times New Roman" w:eastAsia="Times New Roman" w:hAnsi="Times New Roman" w:cs="Times New Roman"/>
          <w:kern w:val="0"/>
          <w:sz w:val="28"/>
          <w:szCs w:val="28"/>
          <w:lang w:val="pl-PL" w:eastAsia="ru-RU"/>
        </w:rPr>
        <w:t>Ruś</w:t>
      </w: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kern w:val="0"/>
          <w:sz w:val="28"/>
          <w:szCs w:val="28"/>
          <w:lang w:val="pl-PL" w:eastAsia="ru-RU"/>
        </w:rPr>
        <w:t>Karpacka</w:t>
      </w:r>
      <w:r w:rsidRPr="004B3A29">
        <w:rPr>
          <w:rFonts w:ascii="Times New Roman" w:eastAsia="Times New Roman" w:hAnsi="Times New Roman" w:cs="Times New Roman"/>
          <w:kern w:val="0"/>
          <w:sz w:val="28"/>
          <w:szCs w:val="28"/>
          <w:lang w:val="uk-UA" w:eastAsia="ru-RU"/>
        </w:rPr>
        <w:t xml:space="preserve">. – </w:t>
      </w:r>
      <w:r w:rsidRPr="004B3A29">
        <w:rPr>
          <w:rFonts w:ascii="Times New Roman" w:eastAsia="Times New Roman" w:hAnsi="Times New Roman" w:cs="Times New Roman"/>
          <w:kern w:val="0"/>
          <w:sz w:val="28"/>
          <w:szCs w:val="28"/>
          <w:lang w:val="pl-PL" w:eastAsia="ru-RU"/>
        </w:rPr>
        <w:t>Wrocław</w:t>
      </w: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kern w:val="0"/>
          <w:sz w:val="28"/>
          <w:szCs w:val="28"/>
          <w:lang w:val="pl-PL" w:eastAsia="ru-RU"/>
        </w:rPr>
        <w:t>Poznan</w:t>
      </w: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kern w:val="0"/>
          <w:sz w:val="28"/>
          <w:szCs w:val="28"/>
          <w:lang w:val="pl-PL" w:eastAsia="ru-RU"/>
        </w:rPr>
        <w:t>Polskie</w:t>
      </w:r>
      <w:r w:rsidRPr="004B3A29">
        <w:rPr>
          <w:rFonts w:ascii="Times New Roman" w:eastAsia="Times New Roman" w:hAnsi="Times New Roman" w:cs="Times New Roman"/>
          <w:kern w:val="0"/>
          <w:sz w:val="28"/>
          <w:szCs w:val="28"/>
          <w:lang w:val="uk-UA" w:eastAsia="ru-RU"/>
        </w:rPr>
        <w:t xml:space="preserve"> T-</w:t>
      </w:r>
      <w:r w:rsidRPr="004B3A29">
        <w:rPr>
          <w:rFonts w:ascii="Times New Roman" w:eastAsia="Times New Roman" w:hAnsi="Times New Roman" w:cs="Times New Roman"/>
          <w:kern w:val="0"/>
          <w:sz w:val="28"/>
          <w:szCs w:val="28"/>
          <w:lang w:val="pl-PL" w:eastAsia="ru-RU"/>
        </w:rPr>
        <w:t>wo</w:t>
      </w: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kern w:val="0"/>
          <w:sz w:val="28"/>
          <w:szCs w:val="28"/>
          <w:lang w:val="pl-PL" w:eastAsia="ru-RU"/>
        </w:rPr>
        <w:t>Ludoznawcze</w:t>
      </w:r>
      <w:r w:rsidRPr="004B3A29">
        <w:rPr>
          <w:rFonts w:ascii="Times New Roman" w:eastAsia="Times New Roman" w:hAnsi="Times New Roman" w:cs="Times New Roman"/>
          <w:kern w:val="0"/>
          <w:sz w:val="28"/>
          <w:szCs w:val="28"/>
          <w:lang w:val="uk-UA" w:eastAsia="ru-RU"/>
        </w:rPr>
        <w:t xml:space="preserve">, 1970. – Cz. 1: </w:t>
      </w:r>
      <w:r w:rsidRPr="004B3A29">
        <w:rPr>
          <w:rFonts w:ascii="Times New Roman" w:eastAsia="Times New Roman" w:hAnsi="Times New Roman" w:cs="Times New Roman"/>
          <w:kern w:val="0"/>
          <w:sz w:val="28"/>
          <w:szCs w:val="28"/>
          <w:lang w:val="pl-PL" w:eastAsia="ru-RU"/>
        </w:rPr>
        <w:t>Dzieła</w:t>
      </w: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kern w:val="0"/>
          <w:sz w:val="28"/>
          <w:szCs w:val="28"/>
          <w:lang w:val="pl-PL" w:eastAsia="ru-RU"/>
        </w:rPr>
        <w:t>wszystkie</w:t>
      </w:r>
      <w:r w:rsidRPr="004B3A29">
        <w:rPr>
          <w:rFonts w:ascii="Times New Roman" w:eastAsia="Times New Roman" w:hAnsi="Times New Roman" w:cs="Times New Roman"/>
          <w:kern w:val="0"/>
          <w:sz w:val="28"/>
          <w:szCs w:val="28"/>
          <w:lang w:val="uk-UA" w:eastAsia="ru-RU"/>
        </w:rPr>
        <w:t>. – Т. 54. – 340 s.</w:t>
      </w:r>
    </w:p>
    <w:p w14:paraId="7E83C285"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Кутельмах К. Календарна обрядовість // Гуцульщина: Історико-етнографічне дослідження </w:t>
      </w:r>
      <w:r w:rsidRPr="004B3A29">
        <w:rPr>
          <w:rFonts w:ascii="Times New Roman" w:eastAsia="Times New Roman" w:hAnsi="Times New Roman" w:cs="Times New Roman"/>
          <w:spacing w:val="-6"/>
          <w:kern w:val="0"/>
          <w:sz w:val="28"/>
          <w:szCs w:val="28"/>
          <w:lang w:val="uk-UA" w:eastAsia="ru-RU"/>
        </w:rPr>
        <w:t>/ Арсенич П., Базак М., Болтарович З. та ін.</w:t>
      </w:r>
      <w:r w:rsidRPr="004B3A29">
        <w:rPr>
          <w:rFonts w:ascii="Times New Roman" w:eastAsia="Times New Roman" w:hAnsi="Times New Roman" w:cs="Times New Roman"/>
          <w:kern w:val="0"/>
          <w:sz w:val="28"/>
          <w:szCs w:val="28"/>
          <w:lang w:val="uk-UA" w:eastAsia="ru-RU"/>
        </w:rPr>
        <w:t xml:space="preserve"> / відп. ред. Ю. Гошко : Монографія. – К. : Наукова думка, 1987. – С. 286-302.</w:t>
      </w:r>
    </w:p>
    <w:p w14:paraId="1FCA58B6"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Кузеля З. Посижінє і забави при мерци в українськім похороннім обряді // </w:t>
      </w:r>
      <w:r w:rsidRPr="004B3A29">
        <w:rPr>
          <w:rFonts w:ascii="Times New Roman" w:eastAsia="Times New Roman" w:hAnsi="Times New Roman" w:cs="Times New Roman"/>
          <w:spacing w:val="-8"/>
          <w:kern w:val="0"/>
          <w:sz w:val="28"/>
          <w:szCs w:val="28"/>
          <w:lang w:val="uk-UA" w:eastAsia="ru-RU"/>
        </w:rPr>
        <w:t>Записки Наукового Товариства імени Шевченка. – Львів, 1914. – Т. 121. – С. 173-224.</w:t>
      </w:r>
    </w:p>
    <w:p w14:paraId="30BA0347"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 </w:t>
      </w:r>
      <w:r w:rsidRPr="004B3A29">
        <w:rPr>
          <w:rFonts w:ascii="Times New Roman" w:eastAsia="Times New Roman" w:hAnsi="Times New Roman" w:cs="Times New Roman"/>
          <w:kern w:val="0"/>
          <w:sz w:val="28"/>
          <w:szCs w:val="28"/>
          <w:lang w:val="uk-UA" w:eastAsia="ru-RU"/>
        </w:rPr>
        <w:t>Леві-Строс К. Структурна антропологія / Пер. з франц. З. Борисюк. – К. : Основи. – 2000. – 387 с.</w:t>
      </w:r>
    </w:p>
    <w:p w14:paraId="6B1C875E"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 Лозко Г. Етнологія України: Філософсько-теоретичний та етнорелігієзнавчий аспект. – К. : АртЕк, 2001. – 304 с.</w:t>
      </w:r>
    </w:p>
    <w:p w14:paraId="4082136A"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kern w:val="0"/>
          <w:sz w:val="28"/>
          <w:szCs w:val="28"/>
          <w:lang w:val="uk-UA" w:eastAsia="ru-RU"/>
        </w:rPr>
        <w:lastRenderedPageBreak/>
        <w:t xml:space="preserve"> </w:t>
      </w:r>
      <w:r w:rsidRPr="004B3A29">
        <w:rPr>
          <w:rFonts w:ascii="Times New Roman" w:eastAsia="Times New Roman" w:hAnsi="Times New Roman" w:cs="Times New Roman"/>
          <w:bCs/>
          <w:kern w:val="0"/>
          <w:sz w:val="28"/>
          <w:szCs w:val="28"/>
          <w:lang w:eastAsia="ru-RU"/>
        </w:rPr>
        <w:t>Лотман Ю. Семиотика кино и проблемы киноэстетики. – Таллин : Ээсти раамат, 1973. –139 с.</w:t>
      </w:r>
    </w:p>
    <w:p w14:paraId="592FA37F"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bCs/>
          <w:kern w:val="0"/>
          <w:sz w:val="28"/>
          <w:szCs w:val="28"/>
          <w:lang w:eastAsia="ru-RU"/>
        </w:rPr>
        <w:t xml:space="preserve"> Лотман Ю. Структура художественного текста. –М. : Искусство, 1970. – 384</w:t>
      </w:r>
      <w:r w:rsidRPr="004B3A29">
        <w:rPr>
          <w:rFonts w:ascii="Times New Roman" w:eastAsia="Times New Roman" w:hAnsi="Times New Roman" w:cs="Times New Roman"/>
          <w:bCs/>
          <w:kern w:val="0"/>
          <w:sz w:val="28"/>
          <w:szCs w:val="28"/>
          <w:lang w:val="uk-UA" w:eastAsia="ru-RU"/>
        </w:rPr>
        <w:t xml:space="preserve"> с.</w:t>
      </w:r>
      <w:r w:rsidRPr="004B3A29">
        <w:rPr>
          <w:rFonts w:ascii="Times New Roman" w:eastAsia="Times New Roman" w:hAnsi="Times New Roman" w:cs="Times New Roman"/>
          <w:spacing w:val="-8"/>
          <w:kern w:val="0"/>
          <w:sz w:val="28"/>
          <w:szCs w:val="28"/>
          <w:lang w:val="uk-UA" w:eastAsia="ru-RU"/>
        </w:rPr>
        <w:t xml:space="preserve"> </w:t>
      </w:r>
    </w:p>
    <w:p w14:paraId="13A01EC0"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 </w:t>
      </w:r>
      <w:r w:rsidRPr="004B3A29">
        <w:rPr>
          <w:rFonts w:ascii="Times New Roman" w:eastAsia="Times New Roman" w:hAnsi="Times New Roman" w:cs="Times New Roman"/>
          <w:bCs/>
          <w:kern w:val="0"/>
          <w:sz w:val="28"/>
          <w:szCs w:val="28"/>
          <w:lang w:val="uk-UA" w:eastAsia="ru-RU"/>
        </w:rPr>
        <w:t xml:space="preserve">Мороз Л. </w:t>
      </w:r>
      <w:r w:rsidRPr="004B3A29">
        <w:rPr>
          <w:rFonts w:ascii="Times New Roman" w:eastAsia="Times New Roman" w:hAnsi="Times New Roman" w:cs="Times New Roman"/>
          <w:kern w:val="0"/>
          <w:sz w:val="28"/>
          <w:szCs w:val="28"/>
          <w:lang w:val="uk-UA" w:eastAsia="ru-RU"/>
        </w:rPr>
        <w:t>Нова реалістична драма в українській літературі кінця ХІХ – початку ХХ ст. // Проблеми історії та теорії реалізму української літератури ХІХ – початку ХХ ст.: Зб. наук. праць / АН України. Ін-т літ. ім. Т. Г. Шевченка / Відп. ред. М. Яценко. – К. : Наукова думка, 1991. – С. 192-220.</w:t>
      </w:r>
    </w:p>
    <w:p w14:paraId="00C8568A" w14:textId="77777777" w:rsidR="004B3A29" w:rsidRPr="004B3A29" w:rsidRDefault="004B3A29" w:rsidP="00047FE9">
      <w:pPr>
        <w:numPr>
          <w:ilvl w:val="0"/>
          <w:numId w:val="7"/>
        </w:numPr>
        <w:tabs>
          <w:tab w:val="clear" w:pos="709"/>
        </w:tabs>
        <w:suppressAutoHyphens w:val="0"/>
        <w:autoSpaceDE w:val="0"/>
        <w:autoSpaceDN w:val="0"/>
        <w:spacing w:after="0" w:line="360" w:lineRule="auto"/>
        <w:ind w:left="0" w:hanging="454"/>
        <w:jc w:val="left"/>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 </w:t>
      </w:r>
      <w:r w:rsidRPr="004B3A29">
        <w:rPr>
          <w:rFonts w:ascii="Times New Roman" w:eastAsia="Times New Roman" w:hAnsi="Times New Roman" w:cs="Times New Roman"/>
          <w:spacing w:val="-10"/>
          <w:kern w:val="0"/>
          <w:sz w:val="28"/>
          <w:szCs w:val="28"/>
          <w:lang w:val="uk-UA" w:eastAsia="ru-RU"/>
        </w:rPr>
        <w:t>Мочерний С. Методологія економічного дослідження. – Львів : Світ. – 2001. – 416 с.</w:t>
      </w:r>
    </w:p>
    <w:p w14:paraId="20AC94BF" w14:textId="77777777" w:rsidR="004B3A29" w:rsidRPr="004B3A29" w:rsidRDefault="004B3A29" w:rsidP="004B3A29">
      <w:pPr>
        <w:tabs>
          <w:tab w:val="clear" w:pos="709"/>
        </w:tabs>
        <w:suppressAutoHyphens w:val="0"/>
        <w:autoSpaceDE w:val="0"/>
        <w:autoSpaceDN w:val="0"/>
        <w:spacing w:after="0" w:line="360" w:lineRule="auto"/>
        <w:ind w:hanging="456"/>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151. Філософія. Навчальний посібник / Надольний І. Ф., Андрущенко В. П., Бойченко І. В. та ін. / за ред. І. Ф. Надольного. – К. : Вікор, 1997. – 584 с.</w:t>
      </w:r>
    </w:p>
    <w:p w14:paraId="17D3281A"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bCs/>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152. </w:t>
      </w:r>
      <w:r w:rsidRPr="004B3A29">
        <w:rPr>
          <w:rFonts w:ascii="Times New Roman" w:eastAsia="Times New Roman" w:hAnsi="Times New Roman" w:cs="Times New Roman"/>
          <w:bCs/>
          <w:kern w:val="0"/>
          <w:sz w:val="28"/>
          <w:szCs w:val="28"/>
          <w:lang w:val="uk-UA" w:eastAsia="ru-RU"/>
        </w:rPr>
        <w:t xml:space="preserve">Нікбахт Е., </w:t>
      </w:r>
      <w:r w:rsidRPr="004B3A29">
        <w:rPr>
          <w:rFonts w:ascii="Times New Roman" w:eastAsia="Times New Roman" w:hAnsi="Times New Roman" w:cs="Times New Roman"/>
          <w:spacing w:val="-6"/>
          <w:kern w:val="0"/>
          <w:sz w:val="28"/>
          <w:szCs w:val="28"/>
          <w:lang w:val="uk-UA" w:eastAsia="ru-RU"/>
        </w:rPr>
        <w:t>Ґ</w:t>
      </w:r>
      <w:r w:rsidRPr="004B3A29">
        <w:rPr>
          <w:rFonts w:ascii="Times New Roman" w:eastAsia="Times New Roman" w:hAnsi="Times New Roman" w:cs="Times New Roman"/>
          <w:bCs/>
          <w:kern w:val="0"/>
          <w:sz w:val="28"/>
          <w:szCs w:val="28"/>
          <w:lang w:val="uk-UA" w:eastAsia="ru-RU"/>
        </w:rPr>
        <w:t>роппеллі А. Фінанси / пер. з англ. В. Овсієнка та В. Мусієнка. – К. : Вік; Глобус, 1992. – 383 с.</w:t>
      </w:r>
    </w:p>
    <w:p w14:paraId="1AB61BB7"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bCs/>
          <w:kern w:val="0"/>
          <w:sz w:val="28"/>
          <w:szCs w:val="28"/>
          <w:lang w:val="uk-UA" w:eastAsia="ru-RU"/>
        </w:rPr>
        <w:t>153.</w:t>
      </w: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kern w:val="0"/>
          <w:sz w:val="28"/>
          <w:szCs w:val="28"/>
          <w:lang w:eastAsia="ru-RU"/>
        </w:rPr>
        <w:t>Почепцов Г. Русская семиотика. Идеи и методы, персоналии, история. – М. : Рефл-бук; К. : Ваклер, 2001. – 768 с.</w:t>
      </w:r>
    </w:p>
    <w:p w14:paraId="57520865"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154. Продум М. Нація золотих комірців: Психоінформаційна концепція України. – Тернопіль. : Мандрівець, 1994. – 159 с.</w:t>
      </w:r>
    </w:p>
    <w:p w14:paraId="0118E2C6"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kern w:val="0"/>
          <w:sz w:val="28"/>
          <w:szCs w:val="28"/>
          <w:lang w:val="uk-UA" w:eastAsia="ru-RU"/>
        </w:rPr>
        <w:t>155.</w:t>
      </w:r>
      <w:r w:rsidRPr="004B3A29">
        <w:rPr>
          <w:rFonts w:ascii="Times New Roman" w:eastAsia="Times New Roman" w:hAnsi="Times New Roman" w:cs="Times New Roman"/>
          <w:bCs/>
          <w:kern w:val="0"/>
          <w:sz w:val="28"/>
          <w:szCs w:val="28"/>
          <w:lang w:val="uk-UA" w:eastAsia="ru-RU"/>
        </w:rPr>
        <w:t xml:space="preserve"> </w:t>
      </w:r>
      <w:r w:rsidRPr="004B3A29">
        <w:rPr>
          <w:rFonts w:ascii="Times New Roman" w:eastAsia="Times New Roman" w:hAnsi="Times New Roman" w:cs="Times New Roman"/>
          <w:kern w:val="0"/>
          <w:sz w:val="28"/>
          <w:szCs w:val="28"/>
          <w:lang w:eastAsia="ru-RU"/>
        </w:rPr>
        <w:t>Пропп В. Исторические корни волшебной сказки. – Л. : Изд. Ленингр. ун-та, 1986. – 366 с.</w:t>
      </w:r>
    </w:p>
    <w:p w14:paraId="32C07A15"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156. Сосенко К. Різдво-Коляда і Щедрий Вечір: Культурологічна оповідь. – К. : Укр. письменник. – 1994. – 286 с.</w:t>
      </w:r>
    </w:p>
    <w:p w14:paraId="1D183B4B"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spacing w:val="-10"/>
          <w:kern w:val="0"/>
          <w:sz w:val="28"/>
          <w:szCs w:val="28"/>
          <w:lang w:eastAsia="ru-RU"/>
        </w:rPr>
      </w:pPr>
      <w:r w:rsidRPr="004B3A29">
        <w:rPr>
          <w:rFonts w:ascii="Times New Roman" w:eastAsia="Times New Roman" w:hAnsi="Times New Roman" w:cs="Times New Roman"/>
          <w:kern w:val="0"/>
          <w:sz w:val="28"/>
          <w:szCs w:val="28"/>
          <w:lang w:val="uk-UA" w:eastAsia="ru-RU"/>
        </w:rPr>
        <w:t xml:space="preserve">157. </w:t>
      </w:r>
      <w:r w:rsidRPr="004B3A29">
        <w:rPr>
          <w:rFonts w:ascii="Times New Roman" w:eastAsia="Times New Roman" w:hAnsi="Times New Roman" w:cs="Times New Roman"/>
          <w:kern w:val="0"/>
          <w:sz w:val="28"/>
          <w:szCs w:val="28"/>
          <w:lang w:eastAsia="ru-RU"/>
        </w:rPr>
        <w:t xml:space="preserve">Топоров В. О ритуале. Введение в проблематику // Архаический ритуал в фольклорных и раннелитературных памятниках / Редкол.: Е. М. Мелетинский (председатель) и </w:t>
      </w:r>
      <w:r w:rsidRPr="004B3A29">
        <w:rPr>
          <w:rFonts w:ascii="Times New Roman" w:eastAsia="Times New Roman" w:hAnsi="Times New Roman" w:cs="Times New Roman"/>
          <w:spacing w:val="-10"/>
          <w:kern w:val="0"/>
          <w:sz w:val="28"/>
          <w:szCs w:val="28"/>
          <w:lang w:eastAsia="ru-RU"/>
        </w:rPr>
        <w:t>др. – М. : Главн. ред. вост. литер. изд. Наука, 1988. – (Сер. “Исслед. по фольк. и мифол. Востока”). – С. 7-60.</w:t>
      </w:r>
    </w:p>
    <w:p w14:paraId="45A76C0C"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spacing w:val="-8"/>
          <w:kern w:val="0"/>
          <w:sz w:val="28"/>
          <w:szCs w:val="28"/>
          <w:lang w:eastAsia="ru-RU"/>
        </w:rPr>
        <w:t xml:space="preserve">158. </w:t>
      </w:r>
      <w:r w:rsidRPr="004B3A29">
        <w:rPr>
          <w:rFonts w:ascii="Times New Roman" w:eastAsia="Times New Roman" w:hAnsi="Times New Roman" w:cs="Times New Roman"/>
          <w:kern w:val="0"/>
          <w:sz w:val="28"/>
          <w:szCs w:val="28"/>
          <w:lang w:eastAsia="ru-RU"/>
        </w:rPr>
        <w:t>Франц М.-Л. Психология сказки. Толкование волшебных сказок. Психологический смысл мотива искупления в волшебной сказке /пер. с англ. Р. Березовской  и К. Бутырина. – Спб. : Б. С. К., 1998. – 360 с.</w:t>
      </w:r>
    </w:p>
    <w:p w14:paraId="42E8E89B" w14:textId="77777777" w:rsidR="004B3A29" w:rsidRPr="004B3A29" w:rsidRDefault="004B3A29" w:rsidP="004B3A29">
      <w:pPr>
        <w:widowControl/>
        <w:tabs>
          <w:tab w:val="clear" w:pos="709"/>
        </w:tabs>
        <w:suppressAutoHyphens w:val="0"/>
        <w:autoSpaceDE w:val="0"/>
        <w:autoSpaceDN w:val="0"/>
        <w:spacing w:after="0" w:line="360" w:lineRule="auto"/>
        <w:ind w:hanging="456"/>
        <w:rPr>
          <w:rFonts w:ascii="Times New Roman" w:eastAsia="Times New Roman" w:hAnsi="Times New Roman" w:cs="Times New Roman"/>
          <w:bCs/>
          <w:kern w:val="0"/>
          <w:sz w:val="28"/>
          <w:szCs w:val="28"/>
          <w:lang w:eastAsia="ru-RU"/>
        </w:rPr>
      </w:pPr>
      <w:r w:rsidRPr="004B3A29">
        <w:rPr>
          <w:rFonts w:ascii="Times New Roman" w:eastAsia="Times New Roman" w:hAnsi="Times New Roman" w:cs="Times New Roman"/>
          <w:spacing w:val="-8"/>
          <w:kern w:val="0"/>
          <w:sz w:val="28"/>
          <w:szCs w:val="28"/>
          <w:lang w:eastAsia="ru-RU"/>
        </w:rPr>
        <w:lastRenderedPageBreak/>
        <w:t xml:space="preserve">159. Хакен Г. Синергетика: Монография / </w:t>
      </w:r>
      <w:r w:rsidRPr="004B3A29">
        <w:rPr>
          <w:rFonts w:ascii="Times New Roman" w:eastAsia="Times New Roman" w:hAnsi="Times New Roman" w:cs="Times New Roman"/>
          <w:bCs/>
          <w:kern w:val="0"/>
          <w:sz w:val="28"/>
          <w:szCs w:val="28"/>
          <w:lang w:eastAsia="ru-RU"/>
        </w:rPr>
        <w:t>Пер. с англ. В. Емельянова под ред. Ю. Климантовича и С. Осовца. . – М. : Мир, 1980. – 496с.</w:t>
      </w:r>
    </w:p>
    <w:p w14:paraId="7C30552D" w14:textId="77777777" w:rsidR="004B3A29" w:rsidRPr="004B3A29" w:rsidRDefault="004B3A29" w:rsidP="004B3A29">
      <w:pPr>
        <w:widowControl/>
        <w:tabs>
          <w:tab w:val="clear" w:pos="709"/>
        </w:tabs>
        <w:suppressAutoHyphens w:val="0"/>
        <w:autoSpaceDE w:val="0"/>
        <w:autoSpaceDN w:val="0"/>
        <w:spacing w:after="0" w:line="360" w:lineRule="auto"/>
        <w:ind w:hanging="456"/>
        <w:rPr>
          <w:rFonts w:ascii="Times New Roman" w:eastAsia="Times New Roman" w:hAnsi="Times New Roman" w:cs="Times New Roman"/>
          <w:b/>
          <w:bCs/>
          <w:kern w:val="0"/>
          <w:sz w:val="28"/>
          <w:szCs w:val="28"/>
          <w:lang w:val="uk-UA" w:eastAsia="ru-RU"/>
        </w:rPr>
      </w:pPr>
      <w:r w:rsidRPr="004B3A29">
        <w:rPr>
          <w:rFonts w:ascii="Times New Roman" w:eastAsia="Times New Roman" w:hAnsi="Times New Roman" w:cs="Times New Roman"/>
          <w:bCs/>
          <w:kern w:val="0"/>
          <w:sz w:val="28"/>
          <w:szCs w:val="28"/>
          <w:lang w:val="uk-UA" w:eastAsia="ru-RU"/>
        </w:rPr>
        <w:t>160. Хмельовий О. Теорія оборазотворення. – Луцьк : ЛДТУ, 2000. – 512 с.</w:t>
      </w:r>
    </w:p>
    <w:p w14:paraId="65409B80"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t>161. Хороб С. Українська драматургія: крізь виміри часу (Теоретичні та історико-</w:t>
      </w:r>
      <w:r w:rsidRPr="004B3A29">
        <w:rPr>
          <w:rFonts w:ascii="Times New Roman" w:eastAsia="Times New Roman" w:hAnsi="Times New Roman" w:cs="Times New Roman"/>
          <w:spacing w:val="-8"/>
          <w:kern w:val="0"/>
          <w:sz w:val="28"/>
          <w:szCs w:val="28"/>
          <w:lang w:val="uk-UA" w:eastAsia="ru-RU"/>
        </w:rPr>
        <w:t>літературні аспекти драми) : Зб. статей. – Івано-Франківськ : Лілея-НВ, 1999. – 200 с.</w:t>
      </w:r>
    </w:p>
    <w:p w14:paraId="7A9A7CF3"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spacing w:val="-6"/>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162. </w:t>
      </w:r>
      <w:r w:rsidRPr="004B3A29">
        <w:rPr>
          <w:rFonts w:ascii="Times New Roman" w:eastAsia="Times New Roman" w:hAnsi="Times New Roman" w:cs="Times New Roman"/>
          <w:spacing w:val="-10"/>
          <w:kern w:val="0"/>
          <w:sz w:val="28"/>
          <w:szCs w:val="28"/>
          <w:lang w:val="uk-UA" w:eastAsia="ru-RU"/>
        </w:rPr>
        <w:t>Хоткевич Г. Музичні інструменти українського народу. – Х., 2002. – 288 с. – (Репринтне видання / Фонд національно-культурних ініціатив імені Гната Хоткевича).</w:t>
      </w:r>
    </w:p>
    <w:p w14:paraId="13B8755C"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spacing w:val="-6"/>
          <w:kern w:val="0"/>
          <w:sz w:val="28"/>
          <w:szCs w:val="28"/>
          <w:lang w:val="uk-UA" w:eastAsia="ru-RU"/>
        </w:rPr>
        <w:t xml:space="preserve">163. </w:t>
      </w:r>
      <w:r w:rsidRPr="004B3A29">
        <w:rPr>
          <w:rFonts w:ascii="Times New Roman" w:eastAsia="Times New Roman" w:hAnsi="Times New Roman" w:cs="Times New Roman"/>
          <w:kern w:val="0"/>
          <w:sz w:val="28"/>
          <w:szCs w:val="28"/>
          <w:lang w:val="uk-UA" w:eastAsia="ru-RU"/>
        </w:rPr>
        <w:t xml:space="preserve">Худаш М. Походження назви гуцули // Гуцульщина: Історико-етнографічне дослідження / </w:t>
      </w:r>
      <w:r w:rsidRPr="004B3A29">
        <w:rPr>
          <w:rFonts w:ascii="Times New Roman" w:eastAsia="Times New Roman" w:hAnsi="Times New Roman" w:cs="Times New Roman"/>
          <w:spacing w:val="-6"/>
          <w:kern w:val="0"/>
          <w:sz w:val="28"/>
          <w:szCs w:val="28"/>
          <w:lang w:val="uk-UA" w:eastAsia="ru-RU"/>
        </w:rPr>
        <w:t>Арсенич П., Базак М., Болтарович З. та ін.</w:t>
      </w:r>
      <w:r w:rsidRPr="004B3A29">
        <w:rPr>
          <w:rFonts w:ascii="Times New Roman" w:eastAsia="Times New Roman" w:hAnsi="Times New Roman" w:cs="Times New Roman"/>
          <w:kern w:val="0"/>
          <w:sz w:val="28"/>
          <w:szCs w:val="28"/>
          <w:lang w:val="uk-UA" w:eastAsia="ru-RU"/>
        </w:rPr>
        <w:t xml:space="preserve"> / відп. ред. Ю. Гошко: Монографія. – К. : Наукова думка, 1987. – С. 45-51.</w:t>
      </w:r>
    </w:p>
    <w:p w14:paraId="267B004C" w14:textId="77777777" w:rsidR="004B3A29" w:rsidRPr="004B3A29" w:rsidRDefault="004B3A29" w:rsidP="004B3A29">
      <w:pPr>
        <w:widowControl/>
        <w:tabs>
          <w:tab w:val="clear" w:pos="709"/>
        </w:tabs>
        <w:suppressAutoHyphens w:val="0"/>
        <w:autoSpaceDE w:val="0"/>
        <w:autoSpaceDN w:val="0"/>
        <w:spacing w:after="0" w:line="360" w:lineRule="auto"/>
        <w:ind w:hanging="397"/>
        <w:rPr>
          <w:rFonts w:ascii="Times New Roman" w:eastAsia="Times New Roman" w:hAnsi="Times New Roman" w:cs="Times New Roman"/>
          <w:bCs/>
          <w:kern w:val="0"/>
          <w:sz w:val="28"/>
          <w:szCs w:val="28"/>
          <w:lang w:val="uk-UA" w:eastAsia="ru-RU"/>
        </w:rPr>
      </w:pPr>
      <w:r w:rsidRPr="004B3A29">
        <w:rPr>
          <w:rFonts w:ascii="Times New Roman" w:eastAsia="Times New Roman" w:hAnsi="Times New Roman" w:cs="Times New Roman"/>
          <w:bCs/>
          <w:kern w:val="0"/>
          <w:sz w:val="28"/>
          <w:szCs w:val="28"/>
          <w:lang w:val="uk-UA" w:eastAsia="ru-RU"/>
        </w:rPr>
        <w:t xml:space="preserve">164. Чеховский І. Демонологічні вірування і народний календар українців </w:t>
      </w:r>
      <w:r w:rsidRPr="004B3A29">
        <w:rPr>
          <w:rFonts w:ascii="Times New Roman" w:eastAsia="Times New Roman" w:hAnsi="Times New Roman" w:cs="Times New Roman"/>
          <w:bCs/>
          <w:spacing w:val="-2"/>
          <w:kern w:val="0"/>
          <w:sz w:val="28"/>
          <w:szCs w:val="28"/>
          <w:lang w:val="uk-UA" w:eastAsia="ru-RU"/>
        </w:rPr>
        <w:t>Карпатського регіону: Монографія. – Чернівці : Зелена Буковина, 2001. – 303 с. –</w:t>
      </w:r>
      <w:r w:rsidRPr="004B3A29">
        <w:rPr>
          <w:rFonts w:ascii="Times New Roman" w:eastAsia="Times New Roman" w:hAnsi="Times New Roman" w:cs="Times New Roman"/>
          <w:bCs/>
          <w:kern w:val="0"/>
          <w:sz w:val="28"/>
          <w:szCs w:val="28"/>
          <w:lang w:val="uk-UA" w:eastAsia="ru-RU"/>
        </w:rPr>
        <w:t xml:space="preserve"> (Сер. Синкретизм і традиція в культурі населення Українських Карпат і Середнього Подніпров</w:t>
      </w:r>
      <w:r w:rsidRPr="004B3A29">
        <w:rPr>
          <w:rFonts w:ascii="Times New Roman" w:eastAsia="Times New Roman" w:hAnsi="Times New Roman" w:cs="Times New Roman"/>
          <w:bCs/>
          <w:kern w:val="0"/>
          <w:sz w:val="28"/>
          <w:szCs w:val="28"/>
          <w:lang w:eastAsia="ru-RU"/>
        </w:rPr>
        <w:t>’</w:t>
      </w:r>
      <w:r w:rsidRPr="004B3A29">
        <w:rPr>
          <w:rFonts w:ascii="Times New Roman" w:eastAsia="Times New Roman" w:hAnsi="Times New Roman" w:cs="Times New Roman"/>
          <w:bCs/>
          <w:kern w:val="0"/>
          <w:sz w:val="28"/>
          <w:szCs w:val="28"/>
          <w:lang w:val="uk-UA" w:eastAsia="ru-RU"/>
        </w:rPr>
        <w:t>я).</w:t>
      </w:r>
    </w:p>
    <w:p w14:paraId="57C72E16"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165</w:t>
      </w:r>
      <w:r w:rsidRPr="004B3A29">
        <w:rPr>
          <w:rFonts w:ascii="Times New Roman" w:eastAsia="Times New Roman" w:hAnsi="Times New Roman" w:cs="Times New Roman"/>
          <w:kern w:val="0"/>
          <w:sz w:val="28"/>
          <w:szCs w:val="28"/>
          <w:lang w:eastAsia="ru-RU"/>
        </w:rPr>
        <w:t>. Чумаченко А. От фольклора к литературной драме. Становление историко-культурного типа восточнославянской драматургии. – Херсон, 1991</w:t>
      </w:r>
      <w:r w:rsidRPr="004B3A29">
        <w:rPr>
          <w:rFonts w:ascii="Times New Roman" w:eastAsia="Times New Roman" w:hAnsi="Times New Roman" w:cs="Times New Roman"/>
          <w:kern w:val="0"/>
          <w:sz w:val="28"/>
          <w:szCs w:val="28"/>
          <w:lang w:val="uk-UA" w:eastAsia="ru-RU"/>
        </w:rPr>
        <w:t>.</w:t>
      </w:r>
    </w:p>
    <w:p w14:paraId="0F3FF0F7"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166. </w:t>
      </w:r>
      <w:r w:rsidRPr="004B3A29">
        <w:rPr>
          <w:rFonts w:ascii="Times New Roman" w:eastAsia="Times New Roman" w:hAnsi="Times New Roman" w:cs="Times New Roman"/>
          <w:kern w:val="0"/>
          <w:sz w:val="28"/>
          <w:szCs w:val="28"/>
          <w:lang w:val="uk-UA" w:eastAsia="ru-RU"/>
        </w:rPr>
        <w:t>Шаян В. Віра предків наших. – Гамільтон, 1987. – Т. 1. – 896 с.</w:t>
      </w:r>
    </w:p>
    <w:p w14:paraId="230BE795"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bCs/>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167. </w:t>
      </w:r>
      <w:r w:rsidRPr="004B3A29">
        <w:rPr>
          <w:rFonts w:ascii="Times New Roman" w:eastAsia="Times New Roman" w:hAnsi="Times New Roman" w:cs="Times New Roman"/>
          <w:bCs/>
          <w:kern w:val="0"/>
          <w:sz w:val="28"/>
          <w:szCs w:val="28"/>
          <w:lang w:val="uk-UA" w:eastAsia="ru-RU"/>
        </w:rPr>
        <w:t>Шейко В., Кушнаренко Н. Організація та методика науково-дослідницької діяльності: Підручник. – 2-е вид. – К. : Знання-Прес, 2002. – 296 с.</w:t>
      </w:r>
    </w:p>
    <w:p w14:paraId="1AC00D48"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168. </w:t>
      </w:r>
      <w:r w:rsidRPr="004B3A29">
        <w:rPr>
          <w:rFonts w:ascii="Times New Roman" w:eastAsia="Times New Roman" w:hAnsi="Times New Roman" w:cs="Times New Roman"/>
          <w:kern w:val="0"/>
          <w:sz w:val="28"/>
          <w:szCs w:val="28"/>
          <w:lang w:val="uk-UA" w:eastAsia="ru-RU"/>
        </w:rPr>
        <w:t>Шилов Ю. Праісторія Русі-України. – Київ; Хмельницький : Українське козацтво. – 1998. – 181 с.</w:t>
      </w:r>
    </w:p>
    <w:p w14:paraId="54CA47F1"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169. Шокало О. Традиційні обряди українців. Річне обрядове коло // Український світ. – 1993. – № 1-2.</w:t>
      </w:r>
    </w:p>
    <w:p w14:paraId="6F36B8A6"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170. Шухевич В. Гуцульщина : В 5 част. / репр. вид. – Верховина : Журнал Гуцульщина, 1997-2000. – Ч. 1-5.</w:t>
      </w:r>
    </w:p>
    <w:p w14:paraId="215698D1"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171. </w:t>
      </w:r>
      <w:r w:rsidRPr="004B3A29">
        <w:rPr>
          <w:rFonts w:ascii="Times New Roman" w:eastAsia="Times New Roman" w:hAnsi="Times New Roman" w:cs="Times New Roman"/>
          <w:kern w:val="0"/>
          <w:sz w:val="28"/>
          <w:szCs w:val="28"/>
          <w:lang w:eastAsia="ru-RU"/>
        </w:rPr>
        <w:t>Юнг К. Г. Божественный ребенок: Аналитическая психология и воспитание. – Спб.; М. : Олимп ; ООО Издательство АСТ-ЛТД, 1997. – 400 с</w:t>
      </w:r>
      <w:r w:rsidRPr="004B3A29">
        <w:rPr>
          <w:rFonts w:ascii="Times New Roman" w:eastAsia="Times New Roman" w:hAnsi="Times New Roman" w:cs="Times New Roman"/>
          <w:kern w:val="0"/>
          <w:sz w:val="28"/>
          <w:szCs w:val="28"/>
          <w:lang w:val="uk-UA" w:eastAsia="ru-RU"/>
        </w:rPr>
        <w:t>.</w:t>
      </w:r>
    </w:p>
    <w:p w14:paraId="12313B9B"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172. </w:t>
      </w:r>
      <w:r w:rsidRPr="004B3A29">
        <w:rPr>
          <w:rFonts w:ascii="Times New Roman" w:eastAsia="Times New Roman" w:hAnsi="Times New Roman" w:cs="Times New Roman"/>
          <w:spacing w:val="-14"/>
          <w:kern w:val="0"/>
          <w:sz w:val="28"/>
          <w:szCs w:val="28"/>
          <w:lang w:val="uk-UA" w:eastAsia="ru-RU"/>
        </w:rPr>
        <w:t xml:space="preserve">Янів В. Нариси до української етнопсихології / упор. та підгот. до друку М. Шафовала. – </w:t>
      </w:r>
      <w:r w:rsidRPr="004B3A29">
        <w:rPr>
          <w:rFonts w:ascii="Times New Roman" w:eastAsia="Times New Roman" w:hAnsi="Times New Roman" w:cs="Times New Roman"/>
          <w:spacing w:val="-2"/>
          <w:kern w:val="0"/>
          <w:sz w:val="28"/>
          <w:szCs w:val="28"/>
          <w:lang w:val="uk-UA" w:eastAsia="ru-RU"/>
        </w:rPr>
        <w:t>Мюнхен. – Укр. вільний ун-т. – 1993. – (Сер. “Підручники”; Ч. 13). – 225 с.</w:t>
      </w:r>
    </w:p>
    <w:p w14:paraId="05C86D33"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spacing w:val="-8"/>
          <w:kern w:val="0"/>
          <w:sz w:val="28"/>
          <w:szCs w:val="28"/>
          <w:lang w:val="uk-UA" w:eastAsia="ru-RU"/>
        </w:rPr>
      </w:pPr>
      <w:r w:rsidRPr="004B3A29">
        <w:rPr>
          <w:rFonts w:ascii="Times New Roman" w:eastAsia="Times New Roman" w:hAnsi="Times New Roman" w:cs="Times New Roman"/>
          <w:kern w:val="0"/>
          <w:sz w:val="28"/>
          <w:szCs w:val="28"/>
          <w:lang w:val="uk-UA" w:eastAsia="ru-RU"/>
        </w:rPr>
        <w:lastRenderedPageBreak/>
        <w:t xml:space="preserve">173. </w:t>
      </w:r>
      <w:r w:rsidRPr="004B3A29">
        <w:rPr>
          <w:rFonts w:ascii="Times New Roman" w:eastAsia="Times New Roman" w:hAnsi="Times New Roman" w:cs="Times New Roman"/>
          <w:spacing w:val="-8"/>
          <w:kern w:val="0"/>
          <w:sz w:val="28"/>
          <w:szCs w:val="28"/>
          <w:lang w:val="uk-UA" w:eastAsia="ru-RU"/>
        </w:rPr>
        <w:t>Болабольченко А. Гнат Хоткевич. Біографічні нариси. – К. : Літопис, 1996. – 288 с.</w:t>
      </w:r>
    </w:p>
    <w:p w14:paraId="7511E05E"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spacing w:val="-8"/>
          <w:kern w:val="0"/>
          <w:sz w:val="28"/>
          <w:szCs w:val="28"/>
          <w:lang w:val="uk-UA" w:eastAsia="ru-RU"/>
        </w:rPr>
        <w:t xml:space="preserve">174. </w:t>
      </w:r>
      <w:r w:rsidRPr="004B3A29">
        <w:rPr>
          <w:rFonts w:ascii="Times New Roman" w:eastAsia="Times New Roman" w:hAnsi="Times New Roman" w:cs="Times New Roman"/>
          <w:kern w:val="0"/>
          <w:sz w:val="28"/>
          <w:szCs w:val="28"/>
          <w:lang w:val="uk-UA" w:eastAsia="ru-RU"/>
        </w:rPr>
        <w:t>Рудницький М. Гуцульські акварелі // Рудницький М. Непередбачені зустрічі. – Львів: Каменяр, 1969.</w:t>
      </w:r>
    </w:p>
    <w:p w14:paraId="49D961BF"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bCs/>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175. </w:t>
      </w:r>
      <w:r w:rsidRPr="004B3A29">
        <w:rPr>
          <w:rFonts w:ascii="Times New Roman" w:eastAsia="Times New Roman" w:hAnsi="Times New Roman" w:cs="Times New Roman"/>
          <w:bCs/>
          <w:spacing w:val="-2"/>
          <w:kern w:val="0"/>
          <w:sz w:val="28"/>
          <w:szCs w:val="28"/>
          <w:lang w:val="uk-UA" w:eastAsia="ru-RU"/>
        </w:rPr>
        <w:t>Хоткевич Г. Моя автобіографія // Хоткевич Г. Твори</w:t>
      </w:r>
      <w:r w:rsidRPr="004B3A29">
        <w:rPr>
          <w:rFonts w:ascii="Times New Roman" w:eastAsia="Times New Roman" w:hAnsi="Times New Roman" w:cs="Times New Roman"/>
          <w:bCs/>
          <w:kern w:val="0"/>
          <w:sz w:val="28"/>
          <w:szCs w:val="28"/>
          <w:lang w:val="uk-UA" w:eastAsia="ru-RU"/>
        </w:rPr>
        <w:t>: У 8 т. – Х. : Рух, 1928. – Т. 1. – 328 с.</w:t>
      </w:r>
    </w:p>
    <w:p w14:paraId="3387AFEF"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bCs/>
          <w:kern w:val="0"/>
          <w:sz w:val="28"/>
          <w:szCs w:val="28"/>
          <w:lang w:val="uk-UA" w:eastAsia="ru-RU"/>
        </w:rPr>
        <w:t xml:space="preserve">176. </w:t>
      </w:r>
      <w:r w:rsidRPr="004B3A29">
        <w:rPr>
          <w:rFonts w:ascii="Times New Roman" w:eastAsia="Times New Roman" w:hAnsi="Times New Roman" w:cs="Times New Roman"/>
          <w:kern w:val="0"/>
          <w:sz w:val="28"/>
          <w:szCs w:val="28"/>
          <w:lang w:eastAsia="ru-RU"/>
        </w:rPr>
        <w:t>Культурология: Учебник для студентов технических вузов. – 3-е изд. / Под ред. Н. Г. Багдасарьяна. – М. : Высшая школа. – 2001. – 512 с.</w:t>
      </w:r>
    </w:p>
    <w:p w14:paraId="77752B9A"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kern w:val="0"/>
          <w:sz w:val="28"/>
          <w:szCs w:val="28"/>
          <w:lang w:eastAsia="ru-RU"/>
        </w:rPr>
        <w:t>177. Савчук В. Новации и архаические элементы сознания // Философские науки. – 1991. – № 10. – С. 21-33.</w:t>
      </w:r>
    </w:p>
    <w:p w14:paraId="6516B398"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178. Народний голос. – 1911. – 16 черв.</w:t>
      </w:r>
    </w:p>
    <w:p w14:paraId="32F4C9C7"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179. Хоткевич Г. “Довбуш”: п’єса в 5 діях. – Там само. – Спр. 111, арк. 1-22.</w:t>
      </w:r>
    </w:p>
    <w:p w14:paraId="73ED9EEC"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kern w:val="0"/>
          <w:sz w:val="28"/>
          <w:szCs w:val="28"/>
          <w:lang w:val="uk-UA" w:eastAsia="ru-RU"/>
        </w:rPr>
        <w:t xml:space="preserve">180. </w:t>
      </w:r>
      <w:r w:rsidRPr="004B3A29">
        <w:rPr>
          <w:rFonts w:ascii="Times New Roman" w:eastAsia="Times New Roman" w:hAnsi="Times New Roman" w:cs="Times New Roman"/>
          <w:kern w:val="0"/>
          <w:sz w:val="28"/>
          <w:szCs w:val="28"/>
          <w:lang w:eastAsia="ru-RU"/>
        </w:rPr>
        <w:t>Аль Д. Основы драматургии: Учеб. пособие для студентов ин-та культуры. – Л., 1988. – 65 с.</w:t>
      </w:r>
    </w:p>
    <w:p w14:paraId="7DF6B672"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kern w:val="0"/>
          <w:sz w:val="28"/>
          <w:szCs w:val="28"/>
          <w:lang w:val="uk-UA" w:eastAsia="ru-RU"/>
        </w:rPr>
        <w:t xml:space="preserve">181. </w:t>
      </w:r>
      <w:r w:rsidRPr="004B3A29">
        <w:rPr>
          <w:rFonts w:ascii="Times New Roman" w:eastAsia="Times New Roman" w:hAnsi="Times New Roman" w:cs="Times New Roman"/>
          <w:kern w:val="0"/>
          <w:sz w:val="28"/>
          <w:szCs w:val="28"/>
          <w:lang w:eastAsia="ru-RU"/>
        </w:rPr>
        <w:t>Поламышев А. Мастерство режиссера: Действенный анализ пьесы. – М. : Просвещение, 1982. – 224 c.</w:t>
      </w:r>
    </w:p>
    <w:p w14:paraId="7CC23736"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182. Хоткевич Г. “Антін Ревізорчук”: п’єса у 8 сценах. – ЦДІА України у Львові, ф. 688, оп. 1, спр. 107.</w:t>
      </w:r>
    </w:p>
    <w:p w14:paraId="41CCFFF0"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183. Хоткевич Г. “Антін Ревізорчук”: п’єса у 8 сценах. – Там само. – Спр. 95.</w:t>
      </w:r>
    </w:p>
    <w:p w14:paraId="708374A0"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184. </w:t>
      </w:r>
      <w:r w:rsidRPr="004B3A29">
        <w:rPr>
          <w:rFonts w:ascii="Times New Roman" w:eastAsia="Times New Roman" w:hAnsi="Times New Roman" w:cs="Times New Roman"/>
          <w:kern w:val="0"/>
          <w:sz w:val="28"/>
          <w:szCs w:val="28"/>
          <w:lang w:eastAsia="ru-RU"/>
        </w:rPr>
        <w:t>Хоткевич Г. “Антон Ревизорчук, последний атаман гуцульских опрышков</w:t>
      </w:r>
      <w:r w:rsidRPr="004B3A29">
        <w:rPr>
          <w:rFonts w:ascii="Times New Roman" w:eastAsia="Times New Roman" w:hAnsi="Times New Roman" w:cs="Times New Roman"/>
          <w:kern w:val="0"/>
          <w:sz w:val="28"/>
          <w:szCs w:val="28"/>
          <w:lang w:val="uk-UA" w:eastAsia="ru-RU"/>
        </w:rPr>
        <w:t>”. – Там само. – Рос.</w:t>
      </w:r>
    </w:p>
    <w:p w14:paraId="7E1E012D"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185. Хоткевич Г. “Антін Ревізорчук”: п’єса у 8 сценах. – Спб ДТБ, фонд драматичної цензури, № 74276.</w:t>
      </w:r>
    </w:p>
    <w:p w14:paraId="602020A5"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186. </w:t>
      </w:r>
      <w:r w:rsidRPr="004B3A29">
        <w:rPr>
          <w:rFonts w:ascii="Times New Roman" w:eastAsia="Times New Roman" w:hAnsi="Times New Roman" w:cs="Times New Roman"/>
          <w:kern w:val="0"/>
          <w:sz w:val="28"/>
          <w:szCs w:val="28"/>
          <w:lang w:val="pl-PL" w:eastAsia="ru-RU"/>
        </w:rPr>
        <w:t>Nowa</w:t>
      </w: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kern w:val="0"/>
          <w:sz w:val="28"/>
          <w:szCs w:val="28"/>
          <w:lang w:val="pl-PL" w:eastAsia="ru-RU"/>
        </w:rPr>
        <w:t>Reforma</w:t>
      </w:r>
      <w:r w:rsidRPr="004B3A29">
        <w:rPr>
          <w:rFonts w:ascii="Times New Roman" w:eastAsia="Times New Roman" w:hAnsi="Times New Roman" w:cs="Times New Roman"/>
          <w:kern w:val="0"/>
          <w:sz w:val="28"/>
          <w:szCs w:val="28"/>
          <w:lang w:val="uk-UA" w:eastAsia="ru-RU"/>
        </w:rPr>
        <w:t>. – 1911. – № 141. – 28 mar.</w:t>
      </w:r>
    </w:p>
    <w:p w14:paraId="4B91392D"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187. Хоткевич Г. “Гуцульський рік”: п’єса в 4 діях. – ЦДІА України у Львові, ф. 688, оп. 1, спр. 107.</w:t>
      </w:r>
    </w:p>
    <w:p w14:paraId="1D4B4805"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188. </w:t>
      </w:r>
      <w:r w:rsidRPr="004B3A29">
        <w:rPr>
          <w:rFonts w:ascii="Times New Roman" w:eastAsia="Times New Roman" w:hAnsi="Times New Roman" w:cs="Times New Roman"/>
          <w:kern w:val="0"/>
          <w:sz w:val="28"/>
          <w:szCs w:val="28"/>
          <w:lang w:eastAsia="ru-RU"/>
        </w:rPr>
        <w:t>Хоткевич Г. “Гуцульский год: этнографическое представление из жизни гуцулов</w:t>
      </w:r>
      <w:r w:rsidRPr="004B3A29">
        <w:rPr>
          <w:rFonts w:ascii="Times New Roman" w:eastAsia="Times New Roman" w:hAnsi="Times New Roman" w:cs="Times New Roman"/>
          <w:kern w:val="0"/>
          <w:sz w:val="28"/>
          <w:szCs w:val="28"/>
          <w:lang w:val="uk-UA" w:eastAsia="ru-RU"/>
        </w:rPr>
        <w:t>”: кіносценарій у 4 діях. – Там само. – Спр. 136. – Рос.</w:t>
      </w:r>
    </w:p>
    <w:p w14:paraId="6C16A508"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spacing w:val="-2"/>
          <w:kern w:val="0"/>
          <w:sz w:val="28"/>
          <w:szCs w:val="28"/>
          <w:lang w:val="uk-UA" w:eastAsia="ru-RU"/>
        </w:rPr>
        <w:t xml:space="preserve">189. </w:t>
      </w:r>
      <w:r w:rsidRPr="004B3A29">
        <w:rPr>
          <w:rFonts w:ascii="Times New Roman" w:eastAsia="Times New Roman" w:hAnsi="Times New Roman" w:cs="Times New Roman"/>
          <w:kern w:val="0"/>
          <w:sz w:val="28"/>
          <w:szCs w:val="28"/>
          <w:lang w:val="uk-UA" w:eastAsia="ru-RU"/>
        </w:rPr>
        <w:t>Хоткевич Г. “Гуцульс[ьк]ий рік”: п’єса в 4 діях. – Спб ДТБ, фонд драматичної цензури, № 51924.</w:t>
      </w:r>
    </w:p>
    <w:p w14:paraId="3BC60D1B"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lastRenderedPageBreak/>
        <w:t>190. Стеф’юк В. Гуцульський театр Гната Хоткевича // Жовтень. – 1975. – № 8.</w:t>
      </w:r>
    </w:p>
    <w:p w14:paraId="37F19F8C"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191. Чмихов М., Кравченко Н., Черняков І. Археологія та стародавня історія України: Курс лекцій. – К. : Либідь, 1992. – 376 c.</w:t>
      </w:r>
    </w:p>
    <w:p w14:paraId="4B82966D"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192. Хоткевич Г. “Добуш”: п’єса в 5 діях. – ЦДІА України у Львові, ф. 688, оп. 1, спр. 112, арк. 61-109.</w:t>
      </w:r>
    </w:p>
    <w:p w14:paraId="6BD1A1E5"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bCs/>
          <w:kern w:val="0"/>
          <w:sz w:val="28"/>
          <w:szCs w:val="28"/>
          <w:lang w:val="uk-UA" w:eastAsia="ru-RU"/>
        </w:rPr>
        <w:t>193.</w:t>
      </w:r>
      <w:r w:rsidRPr="004B3A29">
        <w:rPr>
          <w:rFonts w:ascii="Times New Roman" w:eastAsia="Times New Roman" w:hAnsi="Times New Roman" w:cs="Times New Roman"/>
          <w:kern w:val="0"/>
          <w:sz w:val="28"/>
          <w:szCs w:val="28"/>
          <w:lang w:val="uk-UA" w:eastAsia="ru-RU"/>
        </w:rPr>
        <w:t xml:space="preserve"> Хоткевич Г. “Добуш”: п’єса в 5 діях. – ІЛ ім. Т. Г. Шевченка</w:t>
      </w:r>
      <w:r w:rsidRPr="004B3A29">
        <w:rPr>
          <w:rFonts w:ascii="Times New Roman" w:eastAsia="Times New Roman" w:hAnsi="Times New Roman" w:cs="Times New Roman"/>
          <w:kern w:val="0"/>
          <w:sz w:val="28"/>
          <w:szCs w:val="20"/>
          <w:lang w:val="uk-UA" w:eastAsia="ru-RU"/>
        </w:rPr>
        <w:t xml:space="preserve"> НАН України</w:t>
      </w:r>
      <w:r w:rsidRPr="004B3A29">
        <w:rPr>
          <w:rFonts w:ascii="Times New Roman" w:eastAsia="Times New Roman" w:hAnsi="Times New Roman" w:cs="Times New Roman"/>
          <w:kern w:val="0"/>
          <w:sz w:val="28"/>
          <w:szCs w:val="28"/>
          <w:lang w:val="uk-UA" w:eastAsia="ru-RU"/>
        </w:rPr>
        <w:t>, від. рукоп. фондів, ф. 62, спр. 39.</w:t>
      </w:r>
    </w:p>
    <w:p w14:paraId="643CC746"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bCs/>
          <w:kern w:val="0"/>
          <w:sz w:val="28"/>
          <w:szCs w:val="28"/>
          <w:lang w:val="uk-UA" w:eastAsia="ru-RU"/>
        </w:rPr>
      </w:pPr>
      <w:r w:rsidRPr="004B3A29">
        <w:rPr>
          <w:rFonts w:ascii="Times New Roman" w:eastAsia="Times New Roman" w:hAnsi="Times New Roman" w:cs="Times New Roman"/>
          <w:kern w:val="0"/>
          <w:sz w:val="28"/>
          <w:szCs w:val="28"/>
          <w:lang w:val="uk-UA" w:eastAsia="ru-RU"/>
        </w:rPr>
        <w:t>194. Лист Канцелярії Головного управління у справах друку до Г. Хоткевича. 8 липня 1909 р. – Там само. – Рос.</w:t>
      </w:r>
      <w:r w:rsidRPr="004B3A29">
        <w:rPr>
          <w:rFonts w:ascii="Times New Roman" w:eastAsia="Times New Roman" w:hAnsi="Times New Roman" w:cs="Times New Roman"/>
          <w:bCs/>
          <w:kern w:val="0"/>
          <w:sz w:val="28"/>
          <w:szCs w:val="28"/>
          <w:lang w:val="uk-UA" w:eastAsia="ru-RU"/>
        </w:rPr>
        <w:t xml:space="preserve"> </w:t>
      </w:r>
    </w:p>
    <w:p w14:paraId="0AB5B6A7"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spacing w:val="-10"/>
          <w:kern w:val="0"/>
          <w:sz w:val="28"/>
          <w:szCs w:val="28"/>
          <w:lang w:val="uk-UA" w:eastAsia="ru-RU"/>
        </w:rPr>
      </w:pPr>
      <w:r w:rsidRPr="004B3A29">
        <w:rPr>
          <w:rFonts w:ascii="Times New Roman" w:eastAsia="Times New Roman" w:hAnsi="Times New Roman" w:cs="Times New Roman"/>
          <w:bCs/>
          <w:spacing w:val="-10"/>
          <w:kern w:val="0"/>
          <w:sz w:val="28"/>
          <w:szCs w:val="28"/>
          <w:lang w:val="uk-UA" w:eastAsia="ru-RU"/>
        </w:rPr>
        <w:t xml:space="preserve">195. </w:t>
      </w:r>
      <w:r w:rsidRPr="004B3A29">
        <w:rPr>
          <w:rFonts w:ascii="Times New Roman" w:eastAsia="Times New Roman" w:hAnsi="Times New Roman" w:cs="Times New Roman"/>
          <w:spacing w:val="-10"/>
          <w:kern w:val="0"/>
          <w:sz w:val="28"/>
          <w:szCs w:val="28"/>
          <w:lang w:val="uk-UA" w:eastAsia="ru-RU"/>
        </w:rPr>
        <w:t>Хоткевич Г. “Добуш”: п’єса в 5 діях. – Спб ДТБ, фонд драматичної цензури, № 43624.</w:t>
      </w:r>
    </w:p>
    <w:p w14:paraId="782CDF8F"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196. Цензор М. Алферакі про п’єсу Г. Хоткевича “Добуш”. – РДІА, ф. 776, оп. 26, д. 28. – Рос.</w:t>
      </w:r>
    </w:p>
    <w:p w14:paraId="6C89684F"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197. Хоткевич Г. “Добуш”: п’єса в 7 сценах. – ЦДІА України у Львові, ф. 688, оп. 1, спр. 112, арк. 25-60.</w:t>
      </w:r>
    </w:p>
    <w:p w14:paraId="6E73862C"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198. Хоткевич Г. “Добуш”: п’єса в 7 сценах. – Там само – арк. 1-24 зв.</w:t>
      </w:r>
    </w:p>
    <w:p w14:paraId="60EF4057"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199. Хоткевич Г. “Добуш”: п’єса в 7 сценах – ДМТМК України, від. рукоп. фондів, архів Г. Хоткевича, спр. 6083, арк. 1-118.</w:t>
      </w:r>
    </w:p>
    <w:p w14:paraId="55843B45"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200. Лист Л. Курбаса до Г. Хоткевича. 1 листопада 1926 р. – Там само. – спр. 6722.</w:t>
      </w:r>
    </w:p>
    <w:p w14:paraId="4CE2B4F6"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spacing w:val="-6"/>
          <w:kern w:val="0"/>
          <w:sz w:val="28"/>
          <w:szCs w:val="28"/>
          <w:lang w:val="uk-UA" w:eastAsia="ru-RU"/>
        </w:rPr>
      </w:pPr>
      <w:r w:rsidRPr="004B3A29">
        <w:rPr>
          <w:rFonts w:ascii="Times New Roman" w:eastAsia="Times New Roman" w:hAnsi="Times New Roman" w:cs="Times New Roman"/>
          <w:spacing w:val="-6"/>
          <w:kern w:val="0"/>
          <w:sz w:val="28"/>
          <w:szCs w:val="28"/>
          <w:lang w:val="uk-UA" w:eastAsia="ru-RU"/>
        </w:rPr>
        <w:t>201. Хоткевич Г. “Довбуш”: кіносценарій у 5 діях. – ЦДІА України у Львові, ф. 688, оп. 1, спр. 138. – Рос.</w:t>
      </w:r>
    </w:p>
    <w:p w14:paraId="3045149D"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202</w:t>
      </w:r>
      <w:r w:rsidRPr="004B3A29">
        <w:rPr>
          <w:rFonts w:ascii="Times New Roman" w:eastAsia="Times New Roman" w:hAnsi="Times New Roman" w:cs="Times New Roman"/>
          <w:spacing w:val="-12"/>
          <w:kern w:val="0"/>
          <w:sz w:val="28"/>
          <w:szCs w:val="28"/>
          <w:lang w:val="uk-UA" w:eastAsia="ru-RU"/>
        </w:rPr>
        <w:t>. Хоткевич Г. “Непросте”: п’єса в 4 діях. – ЦДІА України у Львові, ф. 688, оп. 1, спр. 107.</w:t>
      </w:r>
    </w:p>
    <w:p w14:paraId="65349D4E"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203. Хоткевич Г. “Непростое: гуцульская демонология”: кіносценарій у 4 діях. – Там само. – Спр. 120. – Рос.</w:t>
      </w:r>
    </w:p>
    <w:p w14:paraId="2E83A41C"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204. </w:t>
      </w:r>
      <w:r w:rsidRPr="004B3A29">
        <w:rPr>
          <w:rFonts w:ascii="Times New Roman" w:eastAsia="Times New Roman" w:hAnsi="Times New Roman" w:cs="Times New Roman"/>
          <w:spacing w:val="-14"/>
          <w:kern w:val="0"/>
          <w:sz w:val="28"/>
          <w:szCs w:val="28"/>
          <w:lang w:val="uk-UA" w:eastAsia="ru-RU"/>
        </w:rPr>
        <w:t>Хоткевич Г. “Непросте”: п’єса в 4 діях. – Спб ДТБ, фонд драматичної цензури, № 51912.</w:t>
      </w:r>
    </w:p>
    <w:p w14:paraId="0B3B99CC"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205. Хоткевич Г. “Прахтикований жовнір”: п’єса в 4 діях. – ЦДІА України у Львові, ф. 688, оп. 1, спр. 70, арк. 36-80.</w:t>
      </w:r>
    </w:p>
    <w:p w14:paraId="0887CF80"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206. Хоткевич Г. “Прахтикований жовнір”: п’єса в 5 діях. – Там само. – Арк. 2-33.</w:t>
      </w:r>
    </w:p>
    <w:p w14:paraId="5D30114E"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207. Хоткевич Г. “Храбрый солдат: мотивы гуцульских сказок”: кіносценарій у 4 діях. – Там само. – Спр. 143, арк. 1-48. – Рос.</w:t>
      </w:r>
    </w:p>
    <w:p w14:paraId="1814B2D5"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lastRenderedPageBreak/>
        <w:t>208. Хоткевич Г. “Прахтикований жовнір”: п’єса в 4 діях. – Спб ДТБ, фонд драматичної цензури, № 51926.</w:t>
      </w:r>
    </w:p>
    <w:p w14:paraId="6D1D5285"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209. Лист Л. Гарматія до Г. Хоткевича. 21 січня 1912 р. – ЦДІА України у Львові, ф. 688, оп. 1, спр. 307.</w:t>
      </w:r>
    </w:p>
    <w:p w14:paraId="18F39A8D"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210. Лист Л. Курбаса до Г. Хоткевича. 9 квітня 1912 р. – ДМТМК України, від. рукоп. фондів, архів Л. Курбаса, спр. 10880.</w:t>
      </w:r>
    </w:p>
    <w:p w14:paraId="547CCBCB"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211. Лист Ф. Липинського до Г. Хоткевича. – Там само. – Спр. 312. – Рос.</w:t>
      </w:r>
    </w:p>
    <w:p w14:paraId="52A309E7"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212. Гірняк Й. Спомини / Упоряд. Б. Бойчука. – Нью-Йорк : Сучасність, 1982.</w:t>
      </w:r>
    </w:p>
    <w:p w14:paraId="53BFD6FB"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spacing w:val="-6"/>
          <w:kern w:val="0"/>
          <w:sz w:val="28"/>
          <w:szCs w:val="28"/>
          <w:lang w:val="uk-UA" w:eastAsia="ru-RU"/>
        </w:rPr>
        <w:t xml:space="preserve">213. Шлемко О. </w:t>
      </w:r>
      <w:r w:rsidRPr="004B3A29">
        <w:rPr>
          <w:rFonts w:ascii="Times New Roman" w:eastAsia="Times New Roman" w:hAnsi="Times New Roman" w:cs="Times New Roman"/>
          <w:kern w:val="24"/>
          <w:sz w:val="28"/>
          <w:szCs w:val="28"/>
          <w:lang w:val="uk-UA" w:eastAsia="ru-RU"/>
        </w:rPr>
        <w:t>Гуцульський театр Гната Хоткевича як самобутнє мистецьке явище</w:t>
      </w:r>
      <w:r w:rsidRPr="004B3A29">
        <w:rPr>
          <w:rFonts w:ascii="Times New Roman" w:eastAsia="Times New Roman" w:hAnsi="Times New Roman" w:cs="Times New Roman"/>
          <w:kern w:val="24"/>
          <w:sz w:val="20"/>
          <w:szCs w:val="20"/>
          <w:lang w:val="uk-UA" w:eastAsia="ru-RU"/>
        </w:rPr>
        <w:t> </w:t>
      </w:r>
      <w:r w:rsidRPr="004B3A29">
        <w:rPr>
          <w:rFonts w:ascii="Times New Roman" w:eastAsia="Times New Roman" w:hAnsi="Times New Roman" w:cs="Times New Roman"/>
          <w:spacing w:val="-6"/>
          <w:kern w:val="0"/>
          <w:sz w:val="28"/>
          <w:szCs w:val="28"/>
          <w:lang w:val="uk-UA" w:eastAsia="ru-RU"/>
        </w:rPr>
        <w:t xml:space="preserve">// Вісник Прикарпатського університету ім. Василя Стефаника. – </w:t>
      </w:r>
      <w:r w:rsidRPr="004B3A29">
        <w:rPr>
          <w:rFonts w:ascii="Times New Roman" w:eastAsia="Times New Roman" w:hAnsi="Times New Roman" w:cs="Times New Roman"/>
          <w:spacing w:val="-2"/>
          <w:kern w:val="24"/>
          <w:sz w:val="28"/>
          <w:szCs w:val="28"/>
          <w:lang w:val="uk-UA" w:eastAsia="ru-RU"/>
        </w:rPr>
        <w:t xml:space="preserve">(Сер. “Мистецтвознавство”) – 1999. – № 1. – С. 106-112. </w:t>
      </w:r>
    </w:p>
    <w:p w14:paraId="01A742E3"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214. </w:t>
      </w:r>
      <w:r w:rsidRPr="004B3A29">
        <w:rPr>
          <w:rFonts w:ascii="Times New Roman" w:eastAsia="Times New Roman" w:hAnsi="Times New Roman" w:cs="Times New Roman"/>
          <w:spacing w:val="-6"/>
          <w:kern w:val="0"/>
          <w:sz w:val="28"/>
          <w:szCs w:val="28"/>
          <w:lang w:val="uk-UA" w:eastAsia="ru-RU"/>
        </w:rPr>
        <w:t>Шлемко О. Гуцульський театр Гната Хоткевича: з престолів природи на театральний кін // Народознавчі зошити</w:t>
      </w:r>
      <w:r w:rsidRPr="004B3A29">
        <w:rPr>
          <w:rFonts w:ascii="Times New Roman" w:eastAsia="Times New Roman" w:hAnsi="Times New Roman" w:cs="Times New Roman"/>
          <w:kern w:val="0"/>
          <w:sz w:val="28"/>
          <w:szCs w:val="28"/>
          <w:lang w:val="uk-UA" w:eastAsia="ru-RU"/>
        </w:rPr>
        <w:t>. – 1999. – № 6</w:t>
      </w:r>
      <w:r w:rsidRPr="004B3A29">
        <w:rPr>
          <w:rFonts w:ascii="Times New Roman" w:eastAsia="Times New Roman" w:hAnsi="Times New Roman" w:cs="Times New Roman"/>
          <w:spacing w:val="-2"/>
          <w:kern w:val="0"/>
          <w:sz w:val="28"/>
          <w:szCs w:val="28"/>
          <w:lang w:val="uk-UA" w:eastAsia="ru-RU"/>
        </w:rPr>
        <w:t>. – С. 889-894</w:t>
      </w:r>
      <w:r w:rsidRPr="004B3A29">
        <w:rPr>
          <w:rFonts w:ascii="Times New Roman" w:eastAsia="Times New Roman" w:hAnsi="Times New Roman" w:cs="Times New Roman"/>
          <w:kern w:val="0"/>
          <w:sz w:val="28"/>
          <w:szCs w:val="28"/>
          <w:lang w:val="uk-UA" w:eastAsia="ru-RU"/>
        </w:rPr>
        <w:t>.</w:t>
      </w:r>
    </w:p>
    <w:p w14:paraId="08BDC0EE"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215.</w:t>
      </w:r>
      <w:r w:rsidRPr="004B3A29">
        <w:rPr>
          <w:rFonts w:ascii="Times New Roman" w:eastAsia="Times New Roman" w:hAnsi="Times New Roman" w:cs="Times New Roman"/>
          <w:spacing w:val="-6"/>
          <w:kern w:val="0"/>
          <w:sz w:val="28"/>
          <w:szCs w:val="28"/>
          <w:lang w:val="uk-UA" w:eastAsia="ru-RU"/>
        </w:rPr>
        <w:t xml:space="preserve"> </w:t>
      </w:r>
      <w:r w:rsidRPr="004B3A29">
        <w:rPr>
          <w:rFonts w:ascii="Times New Roman" w:eastAsia="Times New Roman" w:hAnsi="Times New Roman" w:cs="Times New Roman"/>
          <w:spacing w:val="-8"/>
          <w:kern w:val="0"/>
          <w:sz w:val="28"/>
          <w:szCs w:val="28"/>
          <w:lang w:val="uk-UA" w:eastAsia="ru-RU"/>
        </w:rPr>
        <w:t>Шлемко О. Гуцульський театр під “опікою” шовіністичних режимів трьох імперій //</w:t>
      </w:r>
      <w:r w:rsidRPr="004B3A29">
        <w:rPr>
          <w:rFonts w:ascii="Times New Roman" w:eastAsia="Times New Roman" w:hAnsi="Times New Roman" w:cs="Times New Roman"/>
          <w:spacing w:val="-6"/>
          <w:kern w:val="0"/>
          <w:sz w:val="28"/>
          <w:szCs w:val="28"/>
          <w:lang w:val="uk-UA" w:eastAsia="ru-RU"/>
        </w:rPr>
        <w:t xml:space="preserve"> Історія Гуцульщини</w:t>
      </w:r>
      <w:r w:rsidRPr="004B3A29">
        <w:rPr>
          <w:rFonts w:ascii="Times New Roman" w:eastAsia="Times New Roman" w:hAnsi="Times New Roman" w:cs="Times New Roman"/>
          <w:kern w:val="0"/>
          <w:sz w:val="28"/>
          <w:szCs w:val="28"/>
          <w:lang w:val="uk-UA" w:eastAsia="ru-RU"/>
        </w:rPr>
        <w:t xml:space="preserve"> / Редкол.: М. Домашевський (голова), Н. Библюк (заст. голови)..</w:t>
      </w:r>
      <w:r w:rsidRPr="004B3A29">
        <w:rPr>
          <w:rFonts w:ascii="Times New Roman" w:eastAsia="Times New Roman" w:hAnsi="Times New Roman" w:cs="Times New Roman"/>
          <w:spacing w:val="-6"/>
          <w:kern w:val="0"/>
          <w:sz w:val="28"/>
          <w:szCs w:val="28"/>
          <w:lang w:val="uk-UA" w:eastAsia="ru-RU"/>
        </w:rPr>
        <w:t>. – Львів: Логос. – 2001. – Т. 6</w:t>
      </w:r>
      <w:r w:rsidRPr="004B3A29">
        <w:rPr>
          <w:rFonts w:ascii="Times New Roman" w:eastAsia="Times New Roman" w:hAnsi="Times New Roman" w:cs="Times New Roman"/>
          <w:kern w:val="0"/>
          <w:sz w:val="28"/>
          <w:szCs w:val="28"/>
          <w:lang w:val="uk-UA" w:eastAsia="ru-RU"/>
        </w:rPr>
        <w:t>. – С. 144-157.</w:t>
      </w:r>
    </w:p>
    <w:p w14:paraId="729F225B"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spacing w:val="-6"/>
          <w:kern w:val="0"/>
          <w:sz w:val="28"/>
          <w:szCs w:val="28"/>
          <w:lang w:val="uk-UA" w:eastAsia="ru-RU"/>
        </w:rPr>
      </w:pPr>
      <w:r w:rsidRPr="004B3A29">
        <w:rPr>
          <w:rFonts w:ascii="Times New Roman" w:eastAsia="Times New Roman" w:hAnsi="Times New Roman" w:cs="Times New Roman"/>
          <w:kern w:val="0"/>
          <w:sz w:val="28"/>
          <w:szCs w:val="28"/>
          <w:lang w:val="uk-UA" w:eastAsia="ru-RU"/>
        </w:rPr>
        <w:t>216. Шлемко О.</w:t>
      </w:r>
      <w:r w:rsidRPr="004B3A29">
        <w:rPr>
          <w:rFonts w:ascii="Times New Roman" w:eastAsia="Times New Roman" w:hAnsi="Times New Roman" w:cs="Times New Roman"/>
          <w:spacing w:val="-6"/>
          <w:kern w:val="0"/>
          <w:sz w:val="28"/>
          <w:szCs w:val="28"/>
          <w:lang w:val="uk-UA" w:eastAsia="ru-RU"/>
        </w:rPr>
        <w:t xml:space="preserve"> </w:t>
      </w:r>
      <w:r w:rsidRPr="004B3A29">
        <w:rPr>
          <w:rFonts w:ascii="Times New Roman" w:eastAsia="Times New Roman" w:hAnsi="Times New Roman" w:cs="Times New Roman"/>
          <w:kern w:val="0"/>
          <w:sz w:val="28"/>
          <w:szCs w:val="28"/>
          <w:lang w:val="uk-UA" w:eastAsia="ru-RU"/>
        </w:rPr>
        <w:t>Архаїчні народні традиції в інтерпретації Гуцульського театру Гната Хоткевича // Традиція і сучасне в українській культурі : Тези доп. Міжн. наук.-практ. конф., присв. 125 річчю Г. Хоткевича. – Харків : 2002. – С. 53-54.</w:t>
      </w:r>
    </w:p>
    <w:p w14:paraId="5DF5F5BB"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spacing w:val="-4"/>
          <w:kern w:val="0"/>
          <w:sz w:val="28"/>
          <w:szCs w:val="28"/>
          <w:lang w:val="uk-UA" w:eastAsia="ru-RU"/>
        </w:rPr>
        <w:t xml:space="preserve">217. </w:t>
      </w:r>
      <w:r w:rsidRPr="004B3A29">
        <w:rPr>
          <w:rFonts w:ascii="Times New Roman" w:eastAsia="Times New Roman" w:hAnsi="Times New Roman" w:cs="Times New Roman"/>
          <w:kern w:val="0"/>
          <w:sz w:val="28"/>
          <w:szCs w:val="28"/>
          <w:lang w:val="uk-UA" w:eastAsia="ru-RU"/>
        </w:rPr>
        <w:t>Лист Й. Гулейчука до Г. Хоткевича. – ІЛ ім. Т. Г. Шевченка</w:t>
      </w:r>
      <w:r w:rsidRPr="004B3A29">
        <w:rPr>
          <w:rFonts w:ascii="Times New Roman" w:eastAsia="Times New Roman" w:hAnsi="Times New Roman" w:cs="Times New Roman"/>
          <w:kern w:val="0"/>
          <w:sz w:val="28"/>
          <w:szCs w:val="20"/>
          <w:lang w:val="uk-UA" w:eastAsia="ru-RU"/>
        </w:rPr>
        <w:t xml:space="preserve"> НАН України</w:t>
      </w:r>
      <w:r w:rsidRPr="004B3A29">
        <w:rPr>
          <w:rFonts w:ascii="Times New Roman" w:eastAsia="Times New Roman" w:hAnsi="Times New Roman" w:cs="Times New Roman"/>
          <w:kern w:val="0"/>
          <w:sz w:val="28"/>
          <w:szCs w:val="28"/>
          <w:lang w:val="uk-UA" w:eastAsia="ru-RU"/>
        </w:rPr>
        <w:t>, від. рукоп. фондів, ф. 62, спр. 63.</w:t>
      </w:r>
    </w:p>
    <w:p w14:paraId="3FE0E21F"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218. Народний театр // Діло. – 1911. – 7 бер.</w:t>
      </w:r>
    </w:p>
    <w:p w14:paraId="314F9B46"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219. Ремез О. Велика помилка (театр і цирк) // Народний голос. – 1911. – 28 квіт.</w:t>
      </w:r>
    </w:p>
    <w:p w14:paraId="5604A85E"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220. Лист Л. Левицького до Г. Хоткевича. – ІЛ ім. Т. Г. Шевченка</w:t>
      </w:r>
      <w:r w:rsidRPr="004B3A29">
        <w:rPr>
          <w:rFonts w:ascii="Times New Roman" w:eastAsia="Times New Roman" w:hAnsi="Times New Roman" w:cs="Times New Roman"/>
          <w:kern w:val="0"/>
          <w:sz w:val="28"/>
          <w:szCs w:val="20"/>
          <w:lang w:val="uk-UA" w:eastAsia="ru-RU"/>
        </w:rPr>
        <w:t xml:space="preserve"> НАН України</w:t>
      </w:r>
      <w:r w:rsidRPr="004B3A29">
        <w:rPr>
          <w:rFonts w:ascii="Times New Roman" w:eastAsia="Times New Roman" w:hAnsi="Times New Roman" w:cs="Times New Roman"/>
          <w:kern w:val="0"/>
          <w:sz w:val="28"/>
          <w:szCs w:val="28"/>
          <w:lang w:val="uk-UA" w:eastAsia="ru-RU"/>
        </w:rPr>
        <w:t>, від. рукоп. фондів, ф. 62, спр. 81.</w:t>
      </w:r>
    </w:p>
    <w:p w14:paraId="0BBBF31F"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221. Лист О. Ремеза до Г. Хоткевича. 15 березня 1911 р. – Там само. – спр. 199.</w:t>
      </w:r>
    </w:p>
    <w:p w14:paraId="446A9EFD"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222. Діло. – 1911. – 16 бер.</w:t>
      </w:r>
    </w:p>
    <w:p w14:paraId="496228A0"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223. Лист Савула до Г. Хоткевича. 15 березня 1911 р. – ІЛ ім. Т. Г. Шевченка</w:t>
      </w:r>
      <w:r w:rsidRPr="004B3A29">
        <w:rPr>
          <w:rFonts w:ascii="Times New Roman" w:eastAsia="Times New Roman" w:hAnsi="Times New Roman" w:cs="Times New Roman"/>
          <w:kern w:val="0"/>
          <w:sz w:val="28"/>
          <w:szCs w:val="20"/>
          <w:lang w:val="uk-UA" w:eastAsia="ru-RU"/>
        </w:rPr>
        <w:t xml:space="preserve"> НАН України</w:t>
      </w:r>
      <w:r w:rsidRPr="004B3A29">
        <w:rPr>
          <w:rFonts w:ascii="Times New Roman" w:eastAsia="Times New Roman" w:hAnsi="Times New Roman" w:cs="Times New Roman"/>
          <w:kern w:val="0"/>
          <w:sz w:val="28"/>
          <w:szCs w:val="28"/>
          <w:lang w:val="uk-UA" w:eastAsia="ru-RU"/>
        </w:rPr>
        <w:t>, від. рукоп. фондів, ф. 62, спр. 101.</w:t>
      </w:r>
    </w:p>
    <w:p w14:paraId="55BD5E5C"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lastRenderedPageBreak/>
        <w:t xml:space="preserve">224. </w:t>
      </w:r>
      <w:r w:rsidRPr="004B3A29">
        <w:rPr>
          <w:rFonts w:ascii="Times New Roman" w:eastAsia="Times New Roman" w:hAnsi="Times New Roman" w:cs="Times New Roman"/>
          <w:kern w:val="0"/>
          <w:sz w:val="28"/>
          <w:szCs w:val="28"/>
          <w:lang w:val="pl-PL" w:eastAsia="ru-RU"/>
        </w:rPr>
        <w:t>Przedstawienie</w:t>
      </w: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kern w:val="0"/>
          <w:sz w:val="28"/>
          <w:szCs w:val="28"/>
          <w:lang w:val="pl-PL" w:eastAsia="ru-RU"/>
        </w:rPr>
        <w:t>huculskie</w:t>
      </w:r>
      <w:r w:rsidRPr="004B3A29">
        <w:rPr>
          <w:rFonts w:ascii="Times New Roman" w:eastAsia="Times New Roman" w:hAnsi="Times New Roman" w:cs="Times New Roman"/>
          <w:kern w:val="0"/>
          <w:sz w:val="28"/>
          <w:szCs w:val="28"/>
          <w:lang w:val="uk-UA" w:eastAsia="ru-RU"/>
        </w:rPr>
        <w:t xml:space="preserve"> // </w:t>
      </w:r>
      <w:r w:rsidRPr="004B3A29">
        <w:rPr>
          <w:rFonts w:ascii="Times New Roman" w:eastAsia="Times New Roman" w:hAnsi="Times New Roman" w:cs="Times New Roman"/>
          <w:kern w:val="0"/>
          <w:sz w:val="28"/>
          <w:szCs w:val="28"/>
          <w:lang w:val="pl-PL" w:eastAsia="ru-RU"/>
        </w:rPr>
        <w:t>Czas</w:t>
      </w:r>
      <w:r w:rsidRPr="004B3A29">
        <w:rPr>
          <w:rFonts w:ascii="Times New Roman" w:eastAsia="Times New Roman" w:hAnsi="Times New Roman" w:cs="Times New Roman"/>
          <w:kern w:val="0"/>
          <w:sz w:val="28"/>
          <w:szCs w:val="28"/>
          <w:lang w:val="uk-UA" w:eastAsia="ru-RU"/>
        </w:rPr>
        <w:t xml:space="preserve">. – 1911. – № 140. – 27 </w:t>
      </w:r>
      <w:r w:rsidRPr="004B3A29">
        <w:rPr>
          <w:rFonts w:ascii="Times New Roman" w:eastAsia="Times New Roman" w:hAnsi="Times New Roman" w:cs="Times New Roman"/>
          <w:kern w:val="0"/>
          <w:sz w:val="28"/>
          <w:szCs w:val="28"/>
          <w:lang w:val="pl-PL" w:eastAsia="ru-RU"/>
        </w:rPr>
        <w:t>mar</w:t>
      </w:r>
      <w:r w:rsidRPr="004B3A29">
        <w:rPr>
          <w:rFonts w:ascii="Times New Roman" w:eastAsia="Times New Roman" w:hAnsi="Times New Roman" w:cs="Times New Roman"/>
          <w:kern w:val="0"/>
          <w:sz w:val="28"/>
          <w:szCs w:val="28"/>
          <w:lang w:val="uk-UA" w:eastAsia="ru-RU"/>
        </w:rPr>
        <w:t>.</w:t>
      </w:r>
    </w:p>
    <w:p w14:paraId="5CD9E043"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3"/>
          <w:szCs w:val="23"/>
          <w:lang w:val="pl-PL" w:eastAsia="ru-RU"/>
        </w:rPr>
      </w:pPr>
      <w:r w:rsidRPr="004B3A29">
        <w:rPr>
          <w:rFonts w:ascii="Times New Roman" w:eastAsia="Times New Roman" w:hAnsi="Times New Roman" w:cs="Times New Roman"/>
          <w:kern w:val="0"/>
          <w:sz w:val="28"/>
          <w:szCs w:val="28"/>
          <w:lang w:val="uk-UA" w:eastAsia="ru-RU"/>
        </w:rPr>
        <w:t xml:space="preserve">225. </w:t>
      </w:r>
      <w:r w:rsidRPr="004B3A29">
        <w:rPr>
          <w:rFonts w:ascii="Times New Roman" w:eastAsia="Times New Roman" w:hAnsi="Times New Roman" w:cs="Times New Roman"/>
          <w:kern w:val="0"/>
          <w:sz w:val="28"/>
          <w:szCs w:val="28"/>
          <w:lang w:val="pl-PL" w:eastAsia="ru-RU"/>
        </w:rPr>
        <w:t>Nowa Reforma. – 1911. – № 141. – 28 mar</w:t>
      </w:r>
      <w:r w:rsidRPr="004B3A29">
        <w:rPr>
          <w:rFonts w:ascii="Times New Roman" w:eastAsia="Times New Roman" w:hAnsi="Times New Roman" w:cs="Times New Roman"/>
          <w:kern w:val="0"/>
          <w:sz w:val="23"/>
          <w:szCs w:val="23"/>
          <w:lang w:val="pl-PL" w:eastAsia="ru-RU"/>
        </w:rPr>
        <w:t>.</w:t>
      </w:r>
    </w:p>
    <w:p w14:paraId="2D7D594F"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3"/>
          <w:szCs w:val="23"/>
          <w:lang w:val="pl-PL" w:eastAsia="ru-RU"/>
        </w:rPr>
      </w:pPr>
      <w:r w:rsidRPr="004B3A29">
        <w:rPr>
          <w:rFonts w:ascii="Times New Roman" w:eastAsia="Times New Roman" w:hAnsi="Times New Roman" w:cs="Times New Roman"/>
          <w:kern w:val="0"/>
          <w:sz w:val="28"/>
          <w:szCs w:val="28"/>
          <w:lang w:val="pl-PL" w:eastAsia="ru-RU"/>
        </w:rPr>
        <w:t xml:space="preserve">226. </w:t>
      </w:r>
      <w:r w:rsidRPr="004B3A29">
        <w:rPr>
          <w:rFonts w:ascii="Times New Roman" w:eastAsia="Times New Roman" w:hAnsi="Times New Roman" w:cs="Times New Roman"/>
          <w:spacing w:val="-8"/>
          <w:kern w:val="0"/>
          <w:sz w:val="28"/>
          <w:szCs w:val="28"/>
          <w:lang w:val="pl-PL" w:eastAsia="ru-RU"/>
        </w:rPr>
        <w:t>Rolicz. “Karpaccy gόrale” і originalni bohaterzy // Cłos narodu. – 1911. – № 74. – 31 mar.</w:t>
      </w:r>
    </w:p>
    <w:p w14:paraId="3CD805EA"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pl-PL" w:eastAsia="ru-RU"/>
        </w:rPr>
        <w:t>227. Teatr Huculski w Krakowie // Nowosci Ilustrowane. – 1911. – № 13. – 01 kwiec</w:t>
      </w:r>
      <w:r w:rsidRPr="004B3A29">
        <w:rPr>
          <w:rFonts w:ascii="Times New Roman" w:eastAsia="Times New Roman" w:hAnsi="Times New Roman" w:cs="Times New Roman"/>
          <w:kern w:val="0"/>
          <w:sz w:val="28"/>
          <w:szCs w:val="28"/>
          <w:lang w:val="uk-UA" w:eastAsia="ru-RU"/>
        </w:rPr>
        <w:t>.</w:t>
      </w:r>
    </w:p>
    <w:p w14:paraId="4667B028"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228. Діло. — 1911. — 25 бер.</w:t>
      </w:r>
    </w:p>
    <w:p w14:paraId="12DDD9AF"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229. Гуцульський театр // Діло. – 1911. – 3 квіт.</w:t>
      </w:r>
    </w:p>
    <w:p w14:paraId="63F4B84F"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230. З української театроманії у Львові // Народне слово. – 1911. – 12 квіт.</w:t>
      </w:r>
    </w:p>
    <w:p w14:paraId="3E4F8F35"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231. Діло. – 1911. – 2 трав.</w:t>
      </w:r>
    </w:p>
    <w:p w14:paraId="0D35BC4C"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232. Лист командування 11 корпусу і ландверу до Галицького намісництва. 17 червня 1911 р. – ДА Чернів. обл., ф. 3, оп. 1, спр. 11245. – Нім.</w:t>
      </w:r>
    </w:p>
    <w:p w14:paraId="6185737E"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233. Лист керівника староства у Коломиї до Президії Галицького намісництва. 15 липня 1911 р.– ЦДІА України у Львові, ф. 146, оп. 8, спр. 1278. – Польськ.</w:t>
      </w:r>
    </w:p>
    <w:p w14:paraId="57AC9857"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234. Лист Президії Галицького намісництва. 5 вересня 1911 р. – Там само. – Нім.</w:t>
      </w:r>
    </w:p>
    <w:p w14:paraId="135D2D35"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235. Лист Л. Левицького до Г. Хоткевича. 27 квітня 1911 р. – ІЛ ім. Т. Г. Шевченка</w:t>
      </w:r>
      <w:r w:rsidRPr="004B3A29">
        <w:rPr>
          <w:rFonts w:ascii="Times New Roman" w:eastAsia="Times New Roman" w:hAnsi="Times New Roman" w:cs="Times New Roman"/>
          <w:kern w:val="0"/>
          <w:sz w:val="28"/>
          <w:szCs w:val="20"/>
          <w:lang w:val="uk-UA" w:eastAsia="ru-RU"/>
        </w:rPr>
        <w:t xml:space="preserve"> НАН України</w:t>
      </w:r>
      <w:r w:rsidRPr="004B3A29">
        <w:rPr>
          <w:rFonts w:ascii="Times New Roman" w:eastAsia="Times New Roman" w:hAnsi="Times New Roman" w:cs="Times New Roman"/>
          <w:kern w:val="0"/>
          <w:sz w:val="28"/>
          <w:szCs w:val="28"/>
          <w:lang w:val="uk-UA" w:eastAsia="ru-RU"/>
        </w:rPr>
        <w:t>, ф. 62, спр. 80.</w:t>
      </w:r>
    </w:p>
    <w:p w14:paraId="789BF76F"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236. Діло. – 1911. – 9 трав.</w:t>
      </w:r>
    </w:p>
    <w:p w14:paraId="12704B79"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237. </w:t>
      </w:r>
      <w:r w:rsidRPr="004B3A29">
        <w:rPr>
          <w:rFonts w:ascii="Times New Roman" w:eastAsia="Times New Roman" w:hAnsi="Times New Roman" w:cs="Times New Roman"/>
          <w:spacing w:val="20"/>
          <w:kern w:val="0"/>
          <w:sz w:val="28"/>
          <w:szCs w:val="28"/>
          <w:lang w:val="uk-UA" w:eastAsia="ru-RU"/>
        </w:rPr>
        <w:t>Водяний Х.</w:t>
      </w:r>
      <w:r w:rsidRPr="004B3A29">
        <w:rPr>
          <w:rFonts w:ascii="Times New Roman" w:eastAsia="Times New Roman" w:hAnsi="Times New Roman" w:cs="Times New Roman"/>
          <w:kern w:val="0"/>
          <w:sz w:val="28"/>
          <w:szCs w:val="28"/>
          <w:lang w:val="uk-UA" w:eastAsia="ru-RU"/>
        </w:rPr>
        <w:t xml:space="preserve"> Спомини про Леся Курбаса (1901-1913 роки) // Лесь Курбас: Спогади сучасників / За ред. В. Василька. – К.: Мистецтво, 1969.</w:t>
      </w:r>
    </w:p>
    <w:p w14:paraId="790C1507"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238. </w:t>
      </w:r>
      <w:r w:rsidRPr="004B3A29">
        <w:rPr>
          <w:rFonts w:ascii="Times New Roman" w:eastAsia="Times New Roman" w:hAnsi="Times New Roman" w:cs="Times New Roman"/>
          <w:kern w:val="0"/>
          <w:sz w:val="28"/>
          <w:szCs w:val="28"/>
          <w:lang w:eastAsia="ru-RU"/>
        </w:rPr>
        <w:t>Водяной Т. Из школьных лет // Лесь Курбас : Статьи и воспоминания о Лесе Курбасе. Литературное наследие / Сост. М. Лабинский, Л. Танюк. – М. : Искусство</w:t>
      </w:r>
      <w:r w:rsidRPr="004B3A29">
        <w:rPr>
          <w:rFonts w:ascii="Times New Roman" w:eastAsia="Times New Roman" w:hAnsi="Times New Roman" w:cs="Times New Roman"/>
          <w:kern w:val="0"/>
          <w:sz w:val="28"/>
          <w:szCs w:val="28"/>
          <w:lang w:val="uk-UA" w:eastAsia="ru-RU"/>
        </w:rPr>
        <w:t>, 1988.</w:t>
      </w:r>
    </w:p>
    <w:p w14:paraId="5F8FB6F6"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239. </w:t>
      </w:r>
      <w:r w:rsidRPr="004B3A29">
        <w:rPr>
          <w:rFonts w:ascii="Times New Roman" w:eastAsia="Times New Roman" w:hAnsi="Times New Roman" w:cs="Times New Roman"/>
          <w:spacing w:val="-6"/>
          <w:kern w:val="0"/>
          <w:sz w:val="28"/>
          <w:szCs w:val="28"/>
          <w:lang w:val="uk-UA" w:eastAsia="ru-RU"/>
        </w:rPr>
        <w:t>Лабінський М. Матеріали до хронології життя і творчої діяльності О. С. Курбаса //</w:t>
      </w:r>
      <w:r w:rsidRPr="004B3A29">
        <w:rPr>
          <w:rFonts w:ascii="Times New Roman" w:eastAsia="Times New Roman" w:hAnsi="Times New Roman" w:cs="Times New Roman"/>
          <w:spacing w:val="-4"/>
          <w:kern w:val="0"/>
          <w:sz w:val="28"/>
          <w:szCs w:val="28"/>
          <w:lang w:val="uk-UA" w:eastAsia="ru-RU"/>
        </w:rPr>
        <w:t xml:space="preserve"> Лесь Курбас: Спогади сучасників / За ред. В. Василька. – К. : Мистецтво, 1969.</w:t>
      </w:r>
    </w:p>
    <w:p w14:paraId="276ADA4E"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240. </w:t>
      </w:r>
      <w:r w:rsidRPr="004B3A29">
        <w:rPr>
          <w:rFonts w:ascii="Times New Roman" w:eastAsia="Times New Roman" w:hAnsi="Times New Roman" w:cs="Times New Roman"/>
          <w:spacing w:val="20"/>
          <w:kern w:val="0"/>
          <w:sz w:val="28"/>
          <w:szCs w:val="28"/>
          <w:lang w:eastAsia="ru-RU"/>
        </w:rPr>
        <w:t xml:space="preserve">Лабинский М. </w:t>
      </w:r>
      <w:r w:rsidRPr="004B3A29">
        <w:rPr>
          <w:rFonts w:ascii="Times New Roman" w:eastAsia="Times New Roman" w:hAnsi="Times New Roman" w:cs="Times New Roman"/>
          <w:kern w:val="0"/>
          <w:sz w:val="28"/>
          <w:szCs w:val="28"/>
          <w:lang w:eastAsia="ru-RU"/>
        </w:rPr>
        <w:t>Краткая летопись жизни и творчества Л. Курбаса // Лесь Курбас: Статьи и воспоминания о Лесе Курбасе. Литературное наследие / Сост. М. Лабинский, Л. Танюк. – М.: Искусство,</w:t>
      </w:r>
      <w:r w:rsidRPr="004B3A29">
        <w:rPr>
          <w:rFonts w:ascii="Times New Roman" w:eastAsia="Times New Roman" w:hAnsi="Times New Roman" w:cs="Times New Roman"/>
          <w:kern w:val="0"/>
          <w:sz w:val="28"/>
          <w:szCs w:val="28"/>
          <w:lang w:val="uk-UA" w:eastAsia="ru-RU"/>
        </w:rPr>
        <w:t xml:space="preserve"> 1988.</w:t>
      </w:r>
    </w:p>
    <w:p w14:paraId="49459B22"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spacing w:val="-10"/>
          <w:kern w:val="0"/>
          <w:sz w:val="28"/>
          <w:szCs w:val="28"/>
          <w:lang w:val="uk-UA" w:eastAsia="ru-RU"/>
        </w:rPr>
      </w:pPr>
      <w:r w:rsidRPr="004B3A29">
        <w:rPr>
          <w:rFonts w:ascii="Times New Roman" w:eastAsia="Times New Roman" w:hAnsi="Times New Roman" w:cs="Times New Roman"/>
          <w:kern w:val="0"/>
          <w:sz w:val="28"/>
          <w:szCs w:val="28"/>
          <w:lang w:val="uk-UA" w:eastAsia="ru-RU"/>
        </w:rPr>
        <w:t>241.</w:t>
      </w:r>
      <w:r w:rsidRPr="004B3A29">
        <w:rPr>
          <w:rFonts w:ascii="Times New Roman" w:eastAsia="Times New Roman" w:hAnsi="Times New Roman" w:cs="Times New Roman"/>
          <w:spacing w:val="-10"/>
          <w:kern w:val="0"/>
          <w:sz w:val="28"/>
          <w:szCs w:val="28"/>
          <w:lang w:val="uk-UA" w:eastAsia="ru-RU"/>
        </w:rPr>
        <w:t xml:space="preserve"> Стеф’юк В. Лесь Курбас і Гуцульський театр // Гуцульський край. – 1997. – 31 трав.</w:t>
      </w:r>
    </w:p>
    <w:p w14:paraId="0E5D350E"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spacing w:val="-10"/>
          <w:kern w:val="0"/>
          <w:sz w:val="28"/>
          <w:szCs w:val="28"/>
          <w:lang w:val="uk-UA" w:eastAsia="ru-RU"/>
        </w:rPr>
        <w:t xml:space="preserve">242. </w:t>
      </w:r>
      <w:r w:rsidRPr="004B3A29">
        <w:rPr>
          <w:rFonts w:ascii="Times New Roman" w:eastAsia="Times New Roman" w:hAnsi="Times New Roman" w:cs="Times New Roman"/>
          <w:kern w:val="0"/>
          <w:sz w:val="28"/>
          <w:szCs w:val="28"/>
          <w:lang w:val="uk-UA" w:eastAsia="ru-RU"/>
        </w:rPr>
        <w:t>Письма з краю // Діло – 1911. – 23 лют.</w:t>
      </w:r>
    </w:p>
    <w:p w14:paraId="28C91B6D"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spacing w:val="-10"/>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243. </w:t>
      </w:r>
      <w:r w:rsidRPr="004B3A29">
        <w:rPr>
          <w:rFonts w:ascii="Times New Roman" w:eastAsia="Times New Roman" w:hAnsi="Times New Roman" w:cs="Times New Roman"/>
          <w:spacing w:val="-10"/>
          <w:kern w:val="0"/>
          <w:sz w:val="28"/>
          <w:szCs w:val="28"/>
          <w:lang w:val="uk-UA" w:eastAsia="ru-RU"/>
        </w:rPr>
        <w:t>Шлемко В. Прометей українського театру // Прикарпатська правда. – 1988. – 24 лют.</w:t>
      </w:r>
    </w:p>
    <w:p w14:paraId="462DE70F"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bCs/>
          <w:kern w:val="0"/>
          <w:sz w:val="28"/>
          <w:szCs w:val="28"/>
          <w:lang w:val="uk-UA" w:eastAsia="ru-RU"/>
        </w:rPr>
      </w:pPr>
      <w:r w:rsidRPr="004B3A29">
        <w:rPr>
          <w:rFonts w:ascii="Times New Roman" w:eastAsia="Times New Roman" w:hAnsi="Times New Roman" w:cs="Times New Roman"/>
          <w:spacing w:val="-10"/>
          <w:kern w:val="0"/>
          <w:sz w:val="28"/>
          <w:szCs w:val="28"/>
          <w:lang w:val="uk-UA" w:eastAsia="ru-RU"/>
        </w:rPr>
        <w:lastRenderedPageBreak/>
        <w:t xml:space="preserve">244. </w:t>
      </w:r>
      <w:r w:rsidRPr="004B3A29">
        <w:rPr>
          <w:rFonts w:ascii="Times New Roman" w:eastAsia="Times New Roman" w:hAnsi="Times New Roman" w:cs="Times New Roman"/>
          <w:bCs/>
          <w:kern w:val="0"/>
          <w:sz w:val="28"/>
          <w:szCs w:val="28"/>
          <w:lang w:val="uk-UA" w:eastAsia="ru-RU"/>
        </w:rPr>
        <w:t>Лабінський М., Шудря М. “Справа № 3168” // Український театр. – 1991. – № 3. – С. 2-8.</w:t>
      </w:r>
    </w:p>
    <w:p w14:paraId="6A0608B5"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bCs/>
          <w:kern w:val="0"/>
          <w:sz w:val="28"/>
          <w:szCs w:val="28"/>
          <w:lang w:val="uk-UA" w:eastAsia="ru-RU"/>
        </w:rPr>
        <w:t xml:space="preserve">245. </w:t>
      </w:r>
      <w:r w:rsidRPr="004B3A29">
        <w:rPr>
          <w:rFonts w:ascii="Times New Roman" w:eastAsia="Times New Roman" w:hAnsi="Times New Roman" w:cs="Times New Roman"/>
          <w:kern w:val="0"/>
          <w:sz w:val="28"/>
          <w:szCs w:val="28"/>
          <w:lang w:val="uk-UA" w:eastAsia="ru-RU"/>
        </w:rPr>
        <w:t xml:space="preserve">Лист Президії Буковинської крайової управи. 23 червня 1911 р. – </w:t>
      </w:r>
      <w:r w:rsidRPr="004B3A29">
        <w:rPr>
          <w:rFonts w:ascii="Times New Roman" w:eastAsia="Times New Roman" w:hAnsi="Times New Roman" w:cs="Times New Roman"/>
          <w:spacing w:val="-4"/>
          <w:kern w:val="0"/>
          <w:sz w:val="28"/>
          <w:szCs w:val="28"/>
          <w:lang w:val="uk-UA" w:eastAsia="ru-RU"/>
        </w:rPr>
        <w:t>ДА Чернів. обл., ф. 3, оп. 1, спр. 11245</w:t>
      </w:r>
      <w:r w:rsidRPr="004B3A29">
        <w:rPr>
          <w:rFonts w:ascii="Times New Roman" w:eastAsia="Times New Roman" w:hAnsi="Times New Roman" w:cs="Times New Roman"/>
          <w:kern w:val="0"/>
          <w:sz w:val="28"/>
          <w:szCs w:val="28"/>
          <w:lang w:val="uk-UA" w:eastAsia="ru-RU"/>
        </w:rPr>
        <w:t>. – Нім.</w:t>
      </w:r>
    </w:p>
    <w:p w14:paraId="0488F4EE"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246. Лист директора поліції у Чернівцях до Буковинської крайової управи. 10 липня 1911 р. – </w:t>
      </w:r>
      <w:r w:rsidRPr="004B3A29">
        <w:rPr>
          <w:rFonts w:ascii="Times New Roman" w:eastAsia="Times New Roman" w:hAnsi="Times New Roman" w:cs="Times New Roman"/>
          <w:spacing w:val="-4"/>
          <w:kern w:val="0"/>
          <w:sz w:val="28"/>
          <w:szCs w:val="28"/>
          <w:lang w:val="uk-UA" w:eastAsia="ru-RU"/>
        </w:rPr>
        <w:t>ДА Чернів. обл., ф. 3, оп. 1, спр. 11245</w:t>
      </w:r>
      <w:r w:rsidRPr="004B3A29">
        <w:rPr>
          <w:rFonts w:ascii="Times New Roman" w:eastAsia="Times New Roman" w:hAnsi="Times New Roman" w:cs="Times New Roman"/>
          <w:kern w:val="0"/>
          <w:sz w:val="28"/>
          <w:szCs w:val="28"/>
          <w:lang w:val="uk-UA" w:eastAsia="ru-RU"/>
        </w:rPr>
        <w:t>. – Нім.</w:t>
      </w:r>
    </w:p>
    <w:p w14:paraId="1528F487"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247. </w:t>
      </w:r>
      <w:r w:rsidRPr="004B3A29">
        <w:rPr>
          <w:rFonts w:ascii="Times New Roman" w:eastAsia="Times New Roman" w:hAnsi="Times New Roman" w:cs="Times New Roman"/>
          <w:spacing w:val="-4"/>
          <w:kern w:val="0"/>
          <w:sz w:val="28"/>
          <w:szCs w:val="28"/>
          <w:lang w:val="uk-UA" w:eastAsia="ru-RU"/>
        </w:rPr>
        <w:t xml:space="preserve">Відгук комісара поліції А. Ганицького. – </w:t>
      </w:r>
      <w:r w:rsidRPr="004B3A29">
        <w:rPr>
          <w:rFonts w:ascii="Times New Roman" w:eastAsia="Times New Roman" w:hAnsi="Times New Roman" w:cs="Times New Roman"/>
          <w:kern w:val="0"/>
          <w:sz w:val="28"/>
          <w:szCs w:val="28"/>
          <w:lang w:val="uk-UA" w:eastAsia="ru-RU"/>
        </w:rPr>
        <w:t>Там само. – Нім.</w:t>
      </w:r>
    </w:p>
    <w:p w14:paraId="5F399D02"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248. Лист Президії Буковинської крайової управи до місцевого командування австрійської армії. 12 липня 1911 р. – Там само. – Нім.</w:t>
      </w:r>
    </w:p>
    <w:p w14:paraId="404937E2"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249. Діло. – 1911. – 10 трав.</w:t>
      </w:r>
    </w:p>
    <w:p w14:paraId="53F1B0FE"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250. Діло. – 1911. – 15 трав.</w:t>
      </w:r>
    </w:p>
    <w:p w14:paraId="7A1FDC95"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spacing w:val="-4"/>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251. </w:t>
      </w:r>
      <w:r w:rsidRPr="004B3A29">
        <w:rPr>
          <w:rFonts w:ascii="Times New Roman" w:eastAsia="Times New Roman" w:hAnsi="Times New Roman" w:cs="Times New Roman"/>
          <w:spacing w:val="-4"/>
          <w:kern w:val="0"/>
          <w:sz w:val="28"/>
          <w:szCs w:val="28"/>
          <w:lang w:val="uk-UA" w:eastAsia="ru-RU"/>
        </w:rPr>
        <w:t xml:space="preserve">Фінансовий звіт О. Ремеза. 26 червня 1911 р. – ІЛ </w:t>
      </w:r>
      <w:r w:rsidRPr="004B3A29">
        <w:rPr>
          <w:rFonts w:ascii="Times New Roman" w:eastAsia="Times New Roman" w:hAnsi="Times New Roman" w:cs="Times New Roman"/>
          <w:kern w:val="0"/>
          <w:sz w:val="28"/>
          <w:szCs w:val="28"/>
          <w:lang w:val="uk-UA" w:eastAsia="ru-RU"/>
        </w:rPr>
        <w:t>ім.Т. Г. Шевченка</w:t>
      </w:r>
      <w:r w:rsidRPr="004B3A29">
        <w:rPr>
          <w:rFonts w:ascii="Times New Roman" w:eastAsia="Times New Roman" w:hAnsi="Times New Roman" w:cs="Times New Roman"/>
          <w:kern w:val="0"/>
          <w:sz w:val="28"/>
          <w:szCs w:val="20"/>
          <w:lang w:val="uk-UA" w:eastAsia="ru-RU"/>
        </w:rPr>
        <w:t xml:space="preserve"> </w:t>
      </w:r>
      <w:r w:rsidRPr="004B3A29">
        <w:rPr>
          <w:rFonts w:ascii="Times New Roman" w:eastAsia="Times New Roman" w:hAnsi="Times New Roman" w:cs="Times New Roman"/>
          <w:spacing w:val="-4"/>
          <w:kern w:val="0"/>
          <w:sz w:val="28"/>
          <w:szCs w:val="28"/>
          <w:lang w:val="uk-UA" w:eastAsia="ru-RU"/>
        </w:rPr>
        <w:t xml:space="preserve">НАН України, </w:t>
      </w:r>
      <w:r w:rsidRPr="004B3A29">
        <w:rPr>
          <w:rFonts w:ascii="Times New Roman" w:eastAsia="Times New Roman" w:hAnsi="Times New Roman" w:cs="Times New Roman"/>
          <w:kern w:val="0"/>
          <w:sz w:val="28"/>
          <w:szCs w:val="28"/>
          <w:lang w:val="uk-UA" w:eastAsia="ru-RU"/>
        </w:rPr>
        <w:t xml:space="preserve">від. рукоп. фондів, </w:t>
      </w:r>
      <w:r w:rsidRPr="004B3A29">
        <w:rPr>
          <w:rFonts w:ascii="Times New Roman" w:eastAsia="Times New Roman" w:hAnsi="Times New Roman" w:cs="Times New Roman"/>
          <w:spacing w:val="-4"/>
          <w:kern w:val="0"/>
          <w:sz w:val="28"/>
          <w:szCs w:val="28"/>
          <w:lang w:val="uk-UA" w:eastAsia="ru-RU"/>
        </w:rPr>
        <w:t>ф. 62, спр. 199.</w:t>
      </w:r>
    </w:p>
    <w:p w14:paraId="335E37F1"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spacing w:val="-4"/>
          <w:kern w:val="0"/>
          <w:sz w:val="28"/>
          <w:szCs w:val="28"/>
          <w:lang w:val="uk-UA" w:eastAsia="ru-RU"/>
        </w:rPr>
        <w:t xml:space="preserve">252. </w:t>
      </w:r>
      <w:r w:rsidRPr="004B3A29">
        <w:rPr>
          <w:rFonts w:ascii="Times New Roman" w:eastAsia="Times New Roman" w:hAnsi="Times New Roman" w:cs="Times New Roman"/>
          <w:kern w:val="0"/>
          <w:sz w:val="28"/>
          <w:szCs w:val="28"/>
          <w:lang w:val="uk-UA" w:eastAsia="ru-RU"/>
        </w:rPr>
        <w:t>Лист дирекції поліції у Львові до Г. Хоткевича. 23 жовтня 1911 р. – ДМТМК України, від. рукоп. фондів, архів Г. Хоткевича, спр. 6706.</w:t>
      </w:r>
    </w:p>
    <w:p w14:paraId="4094DD1C"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spacing w:val="-6"/>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253. </w:t>
      </w:r>
      <w:r w:rsidRPr="004B3A29">
        <w:rPr>
          <w:rFonts w:ascii="Times New Roman" w:eastAsia="Times New Roman" w:hAnsi="Times New Roman" w:cs="Times New Roman"/>
          <w:spacing w:val="-6"/>
          <w:kern w:val="0"/>
          <w:sz w:val="28"/>
          <w:szCs w:val="28"/>
          <w:lang w:val="uk-UA" w:eastAsia="ru-RU"/>
        </w:rPr>
        <w:t>Лист Г. Хоткевича до виділу товариства “Руська бесіда”. – Там само. – Спр. 1092.</w:t>
      </w:r>
    </w:p>
    <w:p w14:paraId="29F35CBB"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spacing w:val="-6"/>
          <w:kern w:val="0"/>
          <w:sz w:val="28"/>
          <w:szCs w:val="28"/>
          <w:lang w:val="uk-UA" w:eastAsia="ru-RU"/>
        </w:rPr>
        <w:t>254.</w:t>
      </w:r>
      <w:r w:rsidRPr="004B3A29">
        <w:rPr>
          <w:rFonts w:ascii="Times New Roman" w:eastAsia="Times New Roman" w:hAnsi="Times New Roman" w:cs="Times New Roman"/>
          <w:kern w:val="0"/>
          <w:sz w:val="28"/>
          <w:szCs w:val="28"/>
          <w:lang w:val="uk-UA" w:eastAsia="ru-RU"/>
        </w:rPr>
        <w:t xml:space="preserve"> Лист Г. Хоткевича до О. Барвінського // ЛНБ ім. В. Стефаника НАН України, від. рукоп. фондів, ф. О. Барвінського, спр. 2673.</w:t>
      </w:r>
    </w:p>
    <w:p w14:paraId="78393870"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255. Лист Ю. Соломійчука до Г. Хоткевича. 21 січня 1912 р. – ЦДІА України у Львові, ф. 688, оп. 1, спр. 317.</w:t>
      </w:r>
    </w:p>
    <w:p w14:paraId="46371DF8"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256.</w:t>
      </w:r>
      <w:r w:rsidRPr="004B3A29">
        <w:rPr>
          <w:rFonts w:ascii="Times New Roman" w:eastAsia="Times New Roman" w:hAnsi="Times New Roman" w:cs="Times New Roman"/>
          <w:spacing w:val="-6"/>
          <w:kern w:val="0"/>
          <w:sz w:val="28"/>
          <w:szCs w:val="28"/>
          <w:lang w:val="uk-UA" w:eastAsia="ru-RU"/>
        </w:rPr>
        <w:t xml:space="preserve"> </w:t>
      </w:r>
      <w:r w:rsidRPr="004B3A29">
        <w:rPr>
          <w:rFonts w:ascii="Times New Roman" w:eastAsia="Times New Roman" w:hAnsi="Times New Roman" w:cs="Times New Roman"/>
          <w:kern w:val="0"/>
          <w:sz w:val="28"/>
          <w:szCs w:val="28"/>
          <w:lang w:val="uk-UA" w:eastAsia="ru-RU"/>
        </w:rPr>
        <w:t>Лист О. Ремеза до Г. Хоткевича. 4 жовтня 1911 р. – ІЛ ім. Т. Г. Шевченка</w:t>
      </w:r>
      <w:r w:rsidRPr="004B3A29">
        <w:rPr>
          <w:rFonts w:ascii="Times New Roman" w:eastAsia="Times New Roman" w:hAnsi="Times New Roman" w:cs="Times New Roman"/>
          <w:kern w:val="0"/>
          <w:sz w:val="28"/>
          <w:szCs w:val="20"/>
          <w:lang w:val="uk-UA" w:eastAsia="ru-RU"/>
        </w:rPr>
        <w:t xml:space="preserve"> НАН України</w:t>
      </w:r>
      <w:r w:rsidRPr="004B3A29">
        <w:rPr>
          <w:rFonts w:ascii="Times New Roman" w:eastAsia="Times New Roman" w:hAnsi="Times New Roman" w:cs="Times New Roman"/>
          <w:kern w:val="0"/>
          <w:sz w:val="28"/>
          <w:szCs w:val="28"/>
          <w:lang w:val="uk-UA" w:eastAsia="ru-RU"/>
        </w:rPr>
        <w:t>, від. рукоп. фондів, ф. 62, спр. 100.</w:t>
      </w:r>
    </w:p>
    <w:p w14:paraId="4B85818B"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257. Лист Й. Гулейчука до Г. Хоткевича. 11 квітня 1911 (1912 – </w:t>
      </w:r>
      <w:r w:rsidRPr="004B3A29">
        <w:rPr>
          <w:rFonts w:ascii="Times New Roman" w:eastAsia="Times New Roman" w:hAnsi="Times New Roman" w:cs="Times New Roman"/>
          <w:b/>
          <w:i/>
          <w:kern w:val="0"/>
          <w:sz w:val="28"/>
          <w:szCs w:val="28"/>
          <w:lang w:val="uk-UA" w:eastAsia="ru-RU"/>
        </w:rPr>
        <w:t>О. Ш</w:t>
      </w:r>
      <w:r w:rsidRPr="004B3A29">
        <w:rPr>
          <w:rFonts w:ascii="Times New Roman" w:eastAsia="Times New Roman" w:hAnsi="Times New Roman" w:cs="Times New Roman"/>
          <w:b/>
          <w:kern w:val="0"/>
          <w:sz w:val="28"/>
          <w:szCs w:val="28"/>
          <w:lang w:val="uk-UA" w:eastAsia="ru-RU"/>
        </w:rPr>
        <w:t>.</w:t>
      </w:r>
      <w:r w:rsidRPr="004B3A29">
        <w:rPr>
          <w:rFonts w:ascii="Times New Roman" w:eastAsia="Times New Roman" w:hAnsi="Times New Roman" w:cs="Times New Roman"/>
          <w:kern w:val="0"/>
          <w:sz w:val="28"/>
          <w:szCs w:val="28"/>
          <w:lang w:val="uk-UA" w:eastAsia="ru-RU"/>
        </w:rPr>
        <w:t>) р. – ДМТМК України, від. рукоп. фондів, архів Г. Хоткевича, спр. 6693.</w:t>
      </w:r>
    </w:p>
    <w:p w14:paraId="5BC79227"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258. Покутське слово. – 1912. – 6 черв.</w:t>
      </w:r>
    </w:p>
    <w:p w14:paraId="123EC826"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259. Лист групи артистів директорові Гуцульського театру. 8 січня 1912 р. – ЦДІА України у Львові, ф. 688, оп. 1, спр. 309.</w:t>
      </w:r>
    </w:p>
    <w:p w14:paraId="0D911573"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260. Гуцульський театр // Станіславівські вісти. – 1912. – 18 січ.</w:t>
      </w:r>
    </w:p>
    <w:p w14:paraId="11F0A6BC"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261. Станіславівські вісти. – 1912. – 25 січ.</w:t>
      </w:r>
    </w:p>
    <w:p w14:paraId="5839387C"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lastRenderedPageBreak/>
        <w:t>262. Гуцульський театр // Там само. – 1 лют.</w:t>
      </w:r>
    </w:p>
    <w:p w14:paraId="2638E41C"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263. Рахунок Гаврила Гарасим’юка для дирекції Гуцульського театру... – ДМТМК України, від. рукоп. фондів, архів Г. Хоткевича, спр. 6659. </w:t>
      </w:r>
    </w:p>
    <w:p w14:paraId="6F93D1B2"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264. Діло. – 1912. – 22 бер.</w:t>
      </w:r>
    </w:p>
    <w:p w14:paraId="14E09D77"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265. Лист О. Ремеза до Г. Хоткевича. – ДМТМК України, від. рукоп. фондів, архів Г. Хоткевича, спр. 6711.</w:t>
      </w:r>
    </w:p>
    <w:p w14:paraId="0805A531"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266. Лист Л. Курбаса до Г. Хоткевича. 3 квітня 1912 р. – Там само. – Архів Л. Курбаса, спр. 10879.</w:t>
      </w:r>
    </w:p>
    <w:p w14:paraId="5B9EFCCD"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267. Лист Л. Гарматія до Г. Хоткевича. 25 червня 1912 р. – Там само. – Архів Г. Хоткевича, спр. 6710.</w:t>
      </w:r>
    </w:p>
    <w:p w14:paraId="7D55208E"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268. Лист І. Фодчука до Г. Хоткевича. Травень 1913 р. – Там само. – Спр. 6680.</w:t>
      </w:r>
    </w:p>
    <w:p w14:paraId="45CEF0DB"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spacing w:val="-6"/>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269. </w:t>
      </w:r>
      <w:r w:rsidRPr="004B3A29">
        <w:rPr>
          <w:rFonts w:ascii="Times New Roman" w:eastAsia="Times New Roman" w:hAnsi="Times New Roman" w:cs="Times New Roman"/>
          <w:spacing w:val="-6"/>
          <w:kern w:val="0"/>
          <w:sz w:val="28"/>
          <w:szCs w:val="28"/>
          <w:lang w:val="uk-UA" w:eastAsia="ru-RU"/>
        </w:rPr>
        <w:t>Січове свято в Снятині // Покутське слово. – 1912. – 18 лип.</w:t>
      </w:r>
    </w:p>
    <w:p w14:paraId="2EFAD268"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spacing w:val="-6"/>
          <w:kern w:val="0"/>
          <w:sz w:val="28"/>
          <w:szCs w:val="28"/>
          <w:lang w:val="uk-UA" w:eastAsia="ru-RU"/>
        </w:rPr>
        <w:t>270.</w:t>
      </w:r>
      <w:r w:rsidRPr="004B3A29">
        <w:rPr>
          <w:rFonts w:ascii="Times New Roman" w:eastAsia="Times New Roman" w:hAnsi="Times New Roman" w:cs="Times New Roman"/>
          <w:kern w:val="0"/>
          <w:sz w:val="28"/>
          <w:szCs w:val="28"/>
          <w:lang w:val="uk-UA" w:eastAsia="ru-RU"/>
        </w:rPr>
        <w:t xml:space="preserve"> Лист Л. Сулержицького до Г. Хоткевича. 21 грудня 1912 р. – ДМТМК України, від. рукоп. фондів, архів Г. Хоткевича, спр. 6677. – Рос.</w:t>
      </w:r>
    </w:p>
    <w:p w14:paraId="6766B93E"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271.</w:t>
      </w:r>
      <w:r w:rsidRPr="004B3A29">
        <w:rPr>
          <w:rFonts w:ascii="Times New Roman" w:eastAsia="Times New Roman" w:hAnsi="Times New Roman" w:cs="Times New Roman"/>
          <w:spacing w:val="-6"/>
          <w:kern w:val="0"/>
          <w:sz w:val="28"/>
          <w:szCs w:val="28"/>
          <w:lang w:val="uk-UA" w:eastAsia="ru-RU"/>
        </w:rPr>
        <w:t xml:space="preserve"> </w:t>
      </w:r>
      <w:r w:rsidRPr="004B3A29">
        <w:rPr>
          <w:rFonts w:ascii="Times New Roman" w:eastAsia="Times New Roman" w:hAnsi="Times New Roman" w:cs="Times New Roman"/>
          <w:kern w:val="0"/>
          <w:sz w:val="28"/>
          <w:szCs w:val="28"/>
          <w:lang w:val="uk-UA" w:eastAsia="ru-RU"/>
        </w:rPr>
        <w:t>ДМТМК України, від. рукоп. фондів, архів Г. Хоткевича, спр. 6661.</w:t>
      </w:r>
    </w:p>
    <w:p w14:paraId="6ADD7B14"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272. Лист Г. Хоткевича до П. Стебницького. – НБ ім. В. І. Вернадського</w:t>
      </w:r>
      <w:r w:rsidRPr="004B3A29">
        <w:rPr>
          <w:rFonts w:ascii="Times New Roman" w:eastAsia="Times New Roman" w:hAnsi="Times New Roman" w:cs="Times New Roman"/>
          <w:spacing w:val="-6"/>
          <w:kern w:val="0"/>
          <w:sz w:val="28"/>
          <w:szCs w:val="20"/>
          <w:lang w:val="uk-UA" w:eastAsia="ru-RU"/>
        </w:rPr>
        <w:t xml:space="preserve"> НАН України</w:t>
      </w:r>
      <w:r w:rsidRPr="004B3A29">
        <w:rPr>
          <w:rFonts w:ascii="Times New Roman" w:eastAsia="Times New Roman" w:hAnsi="Times New Roman" w:cs="Times New Roman"/>
          <w:kern w:val="0"/>
          <w:sz w:val="28"/>
          <w:szCs w:val="28"/>
          <w:lang w:val="uk-UA" w:eastAsia="ru-RU"/>
        </w:rPr>
        <w:t>, Інститут рукопису, ф. 3, № 52843-52845.</w:t>
      </w:r>
    </w:p>
    <w:p w14:paraId="4DC79C43"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273. Лист Г. Хоткевича до М. Заньковецької. – ДМТМК України, від. рукоп. фондів, архів М. Заньковецької, спр. 6491.</w:t>
      </w:r>
    </w:p>
    <w:p w14:paraId="7DC282B0"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274. Лист Л. Сулержицького до Г. Хоткевича. 17 січня 1914 р. – ДМТМК України, від. рукоп. фондів, архів Г. Хоткевича, спр. 6676. – Рос.</w:t>
      </w:r>
    </w:p>
    <w:p w14:paraId="2A1C9DAA"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275. Лист М. Попелло-Давидова до Г. Хоткевича. 10 лютого 1914 р. – Там само. – Спр. 6695. – Рос.</w:t>
      </w:r>
    </w:p>
    <w:p w14:paraId="26D942D3"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276. Лист Й. Гулейчука до Г. Хоткевича. – ДМТМК України, від. рукоп. фондів, архів Г. Хоткевича, спр. 6687.</w:t>
      </w:r>
    </w:p>
    <w:p w14:paraId="77E557BD"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277. </w:t>
      </w:r>
      <w:r w:rsidRPr="004B3A29">
        <w:rPr>
          <w:rFonts w:ascii="Times New Roman" w:eastAsia="Times New Roman" w:hAnsi="Times New Roman" w:cs="Times New Roman"/>
          <w:spacing w:val="-12"/>
          <w:kern w:val="0"/>
          <w:sz w:val="28"/>
          <w:szCs w:val="28"/>
          <w:lang w:val="uk-UA" w:eastAsia="ru-RU"/>
        </w:rPr>
        <w:t>Програма Гуцульського вечора. – ЦДІА України у Львові, ф. 688, оп. 1, спр. 336. – Рос.</w:t>
      </w:r>
    </w:p>
    <w:p w14:paraId="3463EB9E"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spacing w:val="-4"/>
          <w:kern w:val="0"/>
          <w:sz w:val="28"/>
          <w:szCs w:val="28"/>
          <w:lang w:eastAsia="ru-RU"/>
        </w:rPr>
      </w:pPr>
      <w:r w:rsidRPr="004B3A29">
        <w:rPr>
          <w:rFonts w:ascii="Times New Roman" w:eastAsia="Times New Roman" w:hAnsi="Times New Roman" w:cs="Times New Roman"/>
          <w:kern w:val="0"/>
          <w:sz w:val="28"/>
          <w:szCs w:val="28"/>
          <w:lang w:val="uk-UA" w:eastAsia="ru-RU"/>
        </w:rPr>
        <w:t xml:space="preserve">278. </w:t>
      </w:r>
      <w:r w:rsidRPr="004B3A29">
        <w:rPr>
          <w:rFonts w:ascii="Times New Roman" w:eastAsia="Times New Roman" w:hAnsi="Times New Roman" w:cs="Times New Roman"/>
          <w:kern w:val="0"/>
          <w:sz w:val="28"/>
          <w:szCs w:val="28"/>
          <w:lang w:eastAsia="ru-RU"/>
        </w:rPr>
        <w:t>Сумцов Н. На гуцульском вечере // Южный край. – 1914. – 19 мар.</w:t>
      </w:r>
    </w:p>
    <w:p w14:paraId="7852CCE9" w14:textId="77777777" w:rsidR="004B3A29" w:rsidRPr="004B3A29" w:rsidRDefault="004B3A29" w:rsidP="004B3A29">
      <w:pPr>
        <w:widowControl/>
        <w:tabs>
          <w:tab w:val="clear" w:pos="709"/>
        </w:tabs>
        <w:suppressAutoHyphens w:val="0"/>
        <w:autoSpaceDE w:val="0"/>
        <w:autoSpaceDN w:val="0"/>
        <w:spacing w:after="0" w:line="360" w:lineRule="auto"/>
        <w:ind w:hanging="456"/>
        <w:rPr>
          <w:rFonts w:ascii="Times New Roman" w:eastAsia="Times New Roman" w:hAnsi="Times New Roman" w:cs="Times New Roman"/>
          <w:spacing w:val="-8"/>
          <w:kern w:val="0"/>
          <w:sz w:val="28"/>
          <w:szCs w:val="28"/>
          <w:lang w:eastAsia="ru-RU"/>
        </w:rPr>
      </w:pPr>
      <w:r w:rsidRPr="004B3A29">
        <w:rPr>
          <w:rFonts w:ascii="Times New Roman" w:eastAsia="Times New Roman" w:hAnsi="Times New Roman" w:cs="Times New Roman"/>
          <w:spacing w:val="-8"/>
          <w:kern w:val="0"/>
          <w:sz w:val="28"/>
          <w:szCs w:val="28"/>
          <w:lang w:eastAsia="ru-RU"/>
        </w:rPr>
        <w:t xml:space="preserve">279. </w:t>
      </w:r>
      <w:r w:rsidRPr="004B3A29">
        <w:rPr>
          <w:rFonts w:ascii="Times New Roman" w:eastAsia="Times New Roman" w:hAnsi="Times New Roman" w:cs="Times New Roman"/>
          <w:kern w:val="0"/>
          <w:sz w:val="28"/>
          <w:szCs w:val="28"/>
          <w:lang w:eastAsia="ru-RU"/>
        </w:rPr>
        <w:t>Алчевская Х. На гуцульском вечере // Южный край. – 1914. – 19 мар.</w:t>
      </w:r>
    </w:p>
    <w:p w14:paraId="1B8BEF8C"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kern w:val="0"/>
          <w:sz w:val="28"/>
          <w:szCs w:val="28"/>
          <w:lang w:eastAsia="ru-RU"/>
        </w:rPr>
        <w:t>280. Русские ведомости. – 1914. – 30 мар.</w:t>
      </w:r>
    </w:p>
    <w:p w14:paraId="62718CB9"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kern w:val="0"/>
          <w:sz w:val="28"/>
          <w:szCs w:val="28"/>
          <w:lang w:eastAsia="ru-RU"/>
        </w:rPr>
        <w:lastRenderedPageBreak/>
        <w:t>281. Гуцулы. – Там само. – 1 апр.</w:t>
      </w:r>
    </w:p>
    <w:p w14:paraId="39307E42"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kern w:val="0"/>
          <w:sz w:val="28"/>
          <w:szCs w:val="28"/>
          <w:lang w:eastAsia="ru-RU"/>
        </w:rPr>
        <w:t xml:space="preserve">282. </w:t>
      </w:r>
      <w:r w:rsidRPr="004B3A29">
        <w:rPr>
          <w:rFonts w:ascii="Times New Roman" w:eastAsia="Times New Roman" w:hAnsi="Times New Roman" w:cs="Times New Roman"/>
          <w:spacing w:val="20"/>
          <w:kern w:val="0"/>
          <w:sz w:val="28"/>
          <w:szCs w:val="28"/>
          <w:lang w:eastAsia="ru-RU"/>
        </w:rPr>
        <w:t>Подгорецкий Б.</w:t>
      </w:r>
      <w:r w:rsidRPr="004B3A29">
        <w:rPr>
          <w:rFonts w:ascii="Times New Roman" w:eastAsia="Times New Roman" w:hAnsi="Times New Roman" w:cs="Times New Roman"/>
          <w:kern w:val="0"/>
          <w:sz w:val="28"/>
          <w:szCs w:val="28"/>
          <w:lang w:eastAsia="ru-RU"/>
        </w:rPr>
        <w:t xml:space="preserve"> Гуцулы в Москве // Голос Москвы. – 1914. – 1 апр.</w:t>
      </w:r>
    </w:p>
    <w:p w14:paraId="146876C8"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kern w:val="0"/>
          <w:sz w:val="28"/>
          <w:szCs w:val="28"/>
          <w:lang w:eastAsia="ru-RU"/>
        </w:rPr>
        <w:t>283. Гуцулы (карпато-руссы) в Москве // Утро России. – 1914. – 30 март.</w:t>
      </w:r>
    </w:p>
    <w:p w14:paraId="06A1911B"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kern w:val="0"/>
          <w:sz w:val="28"/>
          <w:szCs w:val="28"/>
          <w:lang w:eastAsia="ru-RU"/>
        </w:rPr>
        <w:t>284. Вечер гуцулов // Утро России. – 1914. – 1 апр.</w:t>
      </w:r>
    </w:p>
    <w:p w14:paraId="7F485FFE"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eastAsia="ru-RU"/>
        </w:rPr>
        <w:t>285. В мире искусства // Московский листок. – 1914. – 1 апр</w:t>
      </w:r>
      <w:r w:rsidRPr="004B3A29">
        <w:rPr>
          <w:rFonts w:ascii="Times New Roman" w:eastAsia="Times New Roman" w:hAnsi="Times New Roman" w:cs="Times New Roman"/>
          <w:kern w:val="0"/>
          <w:sz w:val="28"/>
          <w:szCs w:val="28"/>
          <w:lang w:val="uk-UA" w:eastAsia="ru-RU"/>
        </w:rPr>
        <w:t>.</w:t>
      </w:r>
    </w:p>
    <w:p w14:paraId="16979367"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spacing w:val="-12"/>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286. </w:t>
      </w:r>
      <w:r w:rsidRPr="004B3A29">
        <w:rPr>
          <w:rFonts w:ascii="Times New Roman" w:eastAsia="Times New Roman" w:hAnsi="Times New Roman" w:cs="Times New Roman"/>
          <w:spacing w:val="-12"/>
          <w:kern w:val="0"/>
          <w:sz w:val="28"/>
          <w:szCs w:val="28"/>
          <w:lang w:val="uk-UA" w:eastAsia="ru-RU"/>
        </w:rPr>
        <w:t>Минайлюк Д. Поруч з Гнатом Хоткевичем // Радянська Гуцульщина. – 1965. – 23 вер.</w:t>
      </w:r>
    </w:p>
    <w:p w14:paraId="4FFEA145"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spacing w:val="-12"/>
          <w:kern w:val="0"/>
          <w:sz w:val="28"/>
          <w:szCs w:val="28"/>
          <w:lang w:val="uk-UA" w:eastAsia="ru-RU"/>
        </w:rPr>
        <w:t xml:space="preserve">287. </w:t>
      </w:r>
      <w:r w:rsidRPr="004B3A29">
        <w:rPr>
          <w:rFonts w:ascii="Times New Roman" w:eastAsia="Times New Roman" w:hAnsi="Times New Roman" w:cs="Times New Roman"/>
          <w:kern w:val="0"/>
          <w:sz w:val="28"/>
          <w:szCs w:val="28"/>
          <w:lang w:eastAsia="ru-RU"/>
        </w:rPr>
        <w:t>Гуцулы в Одессе // Одесский листок. – 1914. – 10 июля.</w:t>
      </w:r>
    </w:p>
    <w:p w14:paraId="767DBF83"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kern w:val="0"/>
          <w:sz w:val="28"/>
          <w:szCs w:val="28"/>
          <w:lang w:eastAsia="ru-RU"/>
        </w:rPr>
        <w:t>288. Музыка и театр // Одесские новости. – 1914. – 10 июля.</w:t>
      </w:r>
    </w:p>
    <w:p w14:paraId="5128F090"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kern w:val="0"/>
          <w:sz w:val="28"/>
          <w:szCs w:val="28"/>
          <w:lang w:eastAsia="ru-RU"/>
        </w:rPr>
        <w:t>289. Одесское обозрение театров. – 1914. – № 684. – 9 июля.</w:t>
      </w:r>
    </w:p>
    <w:p w14:paraId="2AA1946A"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kern w:val="0"/>
          <w:sz w:val="28"/>
          <w:szCs w:val="28"/>
          <w:lang w:eastAsia="ru-RU"/>
        </w:rPr>
        <w:t>290. И[саев] Б. Гуцульский вечер // Одесский листок. – 1914. – 12 июля.</w:t>
      </w:r>
    </w:p>
    <w:p w14:paraId="13C760A8"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eastAsia="ru-RU"/>
        </w:rPr>
        <w:t>291. Гуцульский вечер // Одесские новости. – 1914. – 12 июля</w:t>
      </w:r>
      <w:r w:rsidRPr="004B3A29">
        <w:rPr>
          <w:rFonts w:ascii="Times New Roman" w:eastAsia="Times New Roman" w:hAnsi="Times New Roman" w:cs="Times New Roman"/>
          <w:kern w:val="0"/>
          <w:sz w:val="28"/>
          <w:szCs w:val="28"/>
          <w:lang w:val="uk-UA" w:eastAsia="ru-RU"/>
        </w:rPr>
        <w:t>.</w:t>
      </w:r>
    </w:p>
    <w:p w14:paraId="62D3BEB5"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292. Лист О. Панасевича-Ремеза до Ф. Погребенника. 8 травня 1959 р. – Музей Гуцульського театру Гната Хоткевича у с. Красноїлові.</w:t>
      </w:r>
    </w:p>
    <w:p w14:paraId="70481000"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293. Лист Л. Курбаса до Г. Хоткевича. 4 березня 1912 р. – Там само. – Спр. 6713.</w:t>
      </w:r>
    </w:p>
    <w:p w14:paraId="179ABF92"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294. </w:t>
      </w:r>
      <w:r w:rsidRPr="004B3A29">
        <w:rPr>
          <w:rFonts w:ascii="Times New Roman" w:eastAsia="Times New Roman" w:hAnsi="Times New Roman" w:cs="Times New Roman"/>
          <w:spacing w:val="-6"/>
          <w:kern w:val="0"/>
          <w:sz w:val="28"/>
          <w:szCs w:val="28"/>
          <w:lang w:val="uk-UA" w:eastAsia="ru-RU"/>
        </w:rPr>
        <w:t>Звіт Львівського народного театру. 24 грудня 1911 р.</w:t>
      </w:r>
      <w:r w:rsidRPr="004B3A29">
        <w:rPr>
          <w:rFonts w:ascii="Times New Roman" w:eastAsia="Times New Roman" w:hAnsi="Times New Roman" w:cs="Times New Roman"/>
          <w:kern w:val="0"/>
          <w:sz w:val="28"/>
          <w:szCs w:val="28"/>
          <w:lang w:val="uk-UA" w:eastAsia="ru-RU"/>
        </w:rPr>
        <w:t xml:space="preserve"> – ЦДІА України у Львові, ф. 514, оп. 1, спр. 38.</w:t>
      </w:r>
    </w:p>
    <w:p w14:paraId="26B40959"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295. Лист виділу тов. “Рб” до крайового виділу. 30 травня 1911 р. – Там само.</w:t>
      </w:r>
    </w:p>
    <w:p w14:paraId="63D775D8"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296. Лист О. Ремеза до Г. Хоткевича. 13 квітня (ст.ст.) 1913 р. – ДМТМК України, від. рукоп. фондів, архів Г. Хоткевича, спр. 6721.</w:t>
      </w:r>
    </w:p>
    <w:p w14:paraId="5BD0C97E"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297. Лист К. Гриневичевої до Г. Хоткевича. 18 вересня 1919 р. – ЦДІА України у Львові, ф. 688, оп. 1, cпр. 322.</w:t>
      </w:r>
    </w:p>
    <w:p w14:paraId="73CEC16F"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298. Лист Г. Хоткевича до М. Заньковецької. – ДМТМК України, від. рукоп. фондів, архів М. Заньковецької, спр. 695.</w:t>
      </w:r>
    </w:p>
    <w:p w14:paraId="5DDFB748"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spacing w:val="-6"/>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299. </w:t>
      </w:r>
      <w:r w:rsidRPr="004B3A29">
        <w:rPr>
          <w:rFonts w:ascii="Times New Roman" w:eastAsia="Times New Roman" w:hAnsi="Times New Roman" w:cs="Times New Roman"/>
          <w:spacing w:val="-6"/>
          <w:kern w:val="0"/>
          <w:sz w:val="28"/>
          <w:szCs w:val="28"/>
          <w:lang w:val="uk-UA" w:eastAsia="ru-RU"/>
        </w:rPr>
        <w:t>Шлемко О. Гуцульський театр у Кракові // Просценіум: театрознавчий журнал. – 2002. – № 3. – С. 10-14.</w:t>
      </w:r>
    </w:p>
    <w:p w14:paraId="6A873E03"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spacing w:val="-6"/>
          <w:kern w:val="0"/>
          <w:sz w:val="28"/>
          <w:szCs w:val="28"/>
          <w:lang w:val="uk-UA" w:eastAsia="ru-RU"/>
        </w:rPr>
      </w:pPr>
      <w:r w:rsidRPr="004B3A29">
        <w:rPr>
          <w:rFonts w:ascii="Times New Roman" w:eastAsia="Times New Roman" w:hAnsi="Times New Roman" w:cs="Times New Roman"/>
          <w:spacing w:val="-6"/>
          <w:kern w:val="0"/>
          <w:sz w:val="28"/>
          <w:szCs w:val="28"/>
          <w:lang w:val="uk-UA" w:eastAsia="ru-RU"/>
        </w:rPr>
        <w:t>300. Шлемко О. Дзвін національного пробудження: Гуцульський театр Г. Хоткевича на терені Буковини // Буковина. – 2003. – 15 січ.</w:t>
      </w:r>
    </w:p>
    <w:p w14:paraId="6162F8C4"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spacing w:val="-4"/>
          <w:kern w:val="0"/>
          <w:sz w:val="28"/>
          <w:szCs w:val="28"/>
          <w:lang w:val="uk-UA" w:eastAsia="ru-RU"/>
        </w:rPr>
      </w:pPr>
      <w:r w:rsidRPr="004B3A29">
        <w:rPr>
          <w:rFonts w:ascii="Times New Roman" w:eastAsia="Times New Roman" w:hAnsi="Times New Roman" w:cs="Times New Roman"/>
          <w:spacing w:val="-6"/>
          <w:kern w:val="0"/>
          <w:sz w:val="28"/>
          <w:szCs w:val="28"/>
          <w:lang w:val="uk-UA" w:eastAsia="ru-RU"/>
        </w:rPr>
        <w:t xml:space="preserve">301. Шлемко О. </w:t>
      </w:r>
      <w:r w:rsidRPr="004B3A29">
        <w:rPr>
          <w:rFonts w:ascii="Times New Roman" w:eastAsia="Times New Roman" w:hAnsi="Times New Roman" w:cs="Times New Roman"/>
          <w:spacing w:val="-2"/>
          <w:kern w:val="0"/>
          <w:sz w:val="28"/>
          <w:szCs w:val="28"/>
          <w:lang w:val="uk-UA" w:eastAsia="ru-RU"/>
        </w:rPr>
        <w:t xml:space="preserve">Реконструкція творчої діяльності Леся Курбаса (1911-1912 рр.) </w:t>
      </w:r>
      <w:r w:rsidRPr="004B3A29">
        <w:rPr>
          <w:rFonts w:ascii="Times New Roman" w:eastAsia="Times New Roman" w:hAnsi="Times New Roman" w:cs="Times New Roman"/>
          <w:kern w:val="0"/>
          <w:sz w:val="28"/>
          <w:szCs w:val="28"/>
          <w:lang w:val="uk-UA" w:eastAsia="ru-RU"/>
        </w:rPr>
        <w:t xml:space="preserve">// </w:t>
      </w:r>
      <w:r w:rsidRPr="004B3A29">
        <w:rPr>
          <w:rFonts w:ascii="Times New Roman" w:eastAsia="Times New Roman" w:hAnsi="Times New Roman" w:cs="Times New Roman"/>
          <w:spacing w:val="-4"/>
          <w:kern w:val="0"/>
          <w:sz w:val="28"/>
          <w:szCs w:val="28"/>
          <w:lang w:val="uk-UA" w:eastAsia="ru-RU"/>
        </w:rPr>
        <w:t>Аркадіа: культурологічний та мистецтвознавчий журнал. – 2003. – № 1. – С. 53-55.</w:t>
      </w:r>
    </w:p>
    <w:p w14:paraId="2CEE64D3"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spacing w:val="-6"/>
          <w:kern w:val="0"/>
          <w:sz w:val="28"/>
          <w:szCs w:val="28"/>
          <w:lang w:val="uk-UA" w:eastAsia="ru-RU"/>
        </w:rPr>
        <w:lastRenderedPageBreak/>
        <w:t>302. Шлемко О. Гастрольна діяльність Гуцульського театру Гната Хоткевича // Записки Наукового товариства ім. Шевченка.</w:t>
      </w:r>
      <w:r w:rsidRPr="004B3A29">
        <w:rPr>
          <w:rFonts w:ascii="Times New Roman" w:eastAsia="Times New Roman" w:hAnsi="Times New Roman" w:cs="Times New Roman"/>
          <w:kern w:val="0"/>
          <w:sz w:val="28"/>
          <w:szCs w:val="28"/>
          <w:lang w:val="uk-UA" w:eastAsia="ru-RU"/>
        </w:rPr>
        <w:t xml:space="preserve"> Праці Театрознавчої комісії. – Львів, 2003. – Т. ССХLV. – С. 174-218.</w:t>
      </w:r>
    </w:p>
    <w:p w14:paraId="509EC286"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303. Верховинський район // Історія міст і сіл Української РСР : У 26 т. К. : Ін-т історії Академії наук УРСР, 1971. – Івано-Франківська область. / редкол.: О. Чернов (голова) та ін. </w:t>
      </w:r>
    </w:p>
    <w:p w14:paraId="759980A5"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304. Хоткевич Г. Гуцули й Гуцульщина. – Нью-Йорк : Свобода, 1920. – 32 с.</w:t>
      </w:r>
    </w:p>
    <w:p w14:paraId="1CE91E59"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bCs/>
          <w:spacing w:val="-6"/>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305. </w:t>
      </w:r>
      <w:r w:rsidRPr="004B3A29">
        <w:rPr>
          <w:rFonts w:ascii="Times New Roman" w:eastAsia="Times New Roman" w:hAnsi="Times New Roman" w:cs="Times New Roman"/>
          <w:bCs/>
          <w:spacing w:val="-6"/>
          <w:kern w:val="0"/>
          <w:sz w:val="28"/>
          <w:szCs w:val="28"/>
          <w:lang w:val="uk-UA" w:eastAsia="ru-RU"/>
        </w:rPr>
        <w:t>Грабовецький В. Гуцули. Хто вони і звідки? // Україна. – 1993. – № 11. – С. 12-13.</w:t>
      </w:r>
    </w:p>
    <w:p w14:paraId="363DFF18"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bCs/>
          <w:spacing w:val="-6"/>
          <w:kern w:val="0"/>
          <w:sz w:val="28"/>
          <w:szCs w:val="28"/>
          <w:lang w:val="uk-UA" w:eastAsia="ru-RU"/>
        </w:rPr>
        <w:t>306.</w:t>
      </w:r>
      <w:r w:rsidRPr="004B3A29">
        <w:rPr>
          <w:rFonts w:ascii="Times New Roman" w:eastAsia="Times New Roman" w:hAnsi="Times New Roman" w:cs="Times New Roman"/>
          <w:kern w:val="0"/>
          <w:sz w:val="28"/>
          <w:szCs w:val="28"/>
          <w:lang w:val="uk-UA" w:eastAsia="ru-RU"/>
        </w:rPr>
        <w:t xml:space="preserve"> Федоренко Д. “Велесова книга” – найдавніший літопис України. Навчальний </w:t>
      </w:r>
      <w:r w:rsidRPr="004B3A29">
        <w:rPr>
          <w:rFonts w:ascii="Times New Roman" w:eastAsia="Times New Roman" w:hAnsi="Times New Roman" w:cs="Times New Roman"/>
          <w:spacing w:val="-10"/>
          <w:kern w:val="0"/>
          <w:sz w:val="28"/>
          <w:szCs w:val="28"/>
          <w:lang w:val="uk-UA" w:eastAsia="ru-RU"/>
        </w:rPr>
        <w:t>посібник з українознавства і рідної літератури. – К. : Бібліотека українця, 1999. – 160 с</w:t>
      </w:r>
      <w:r w:rsidRPr="004B3A29">
        <w:rPr>
          <w:rFonts w:ascii="Times New Roman" w:eastAsia="Times New Roman" w:hAnsi="Times New Roman" w:cs="Times New Roman"/>
          <w:spacing w:val="-4"/>
          <w:kern w:val="0"/>
          <w:sz w:val="28"/>
          <w:szCs w:val="28"/>
          <w:lang w:val="uk-UA" w:eastAsia="ru-RU"/>
        </w:rPr>
        <w:t>.</w:t>
      </w:r>
    </w:p>
    <w:p w14:paraId="03700F7E"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307. Хоткевич Г. Камінна душя. – Чернівці. : Руска Рада, 1911. – 376 с.</w:t>
      </w:r>
    </w:p>
    <w:p w14:paraId="7D0F0B18"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308. Курбас Л. Березіль: Із творчої спадщини // Упоряд. і прим. М. Лабінського; Передм. Ю. Бобошка. – К. : Дніпро, 1988. – 518 с.</w:t>
      </w:r>
    </w:p>
    <w:p w14:paraId="45298C02"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309. Дятчук В., Барабан Л. Український тлумачний словник театральної лексики. – Вид. 2. – К. : Вид-чий. центр “Просвіта”, 2002. – 152 с.</w:t>
      </w:r>
    </w:p>
    <w:p w14:paraId="65ECFEF8"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310. Курбас Л. Березіль: Із творчої спадщини // Упоряд. і прим. М. Лабінського; Передм. Ю. Бобошка. – К. : Дніпро, 1988. – 518 с.</w:t>
      </w:r>
    </w:p>
    <w:p w14:paraId="4FFE4C8E"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311. Сахновський-Панкєєв В. Драма і театр. – К. : Мистецтво, 1982. – 132 с.</w:t>
      </w:r>
    </w:p>
    <w:p w14:paraId="69CBC2F8"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312. Хоткевич Г. “Богдан Хмельницький”: тетралогія // Твори : У 8 т. – Харків : Рух, 1928. – Т. 6. – 438, [2] с.</w:t>
      </w:r>
    </w:p>
    <w:p w14:paraId="490386B3"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313. Лист О. Ремеза до Г. Хоткевича. 31 липня 1928 р. – Там само. – Спр. 6732.</w:t>
      </w:r>
    </w:p>
    <w:p w14:paraId="27535C5E"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314. </w:t>
      </w:r>
      <w:r w:rsidRPr="004B3A29">
        <w:rPr>
          <w:rFonts w:ascii="Times New Roman" w:eastAsia="Times New Roman" w:hAnsi="Times New Roman" w:cs="Times New Roman"/>
          <w:spacing w:val="-2"/>
          <w:kern w:val="0"/>
          <w:sz w:val="28"/>
          <w:szCs w:val="28"/>
          <w:lang w:val="uk-UA" w:eastAsia="ru-RU"/>
        </w:rPr>
        <w:t xml:space="preserve">Сіреджук Л. Кошовий Космацької Січі // Історія Гуцульщини / Редкол.: </w:t>
      </w:r>
      <w:r w:rsidRPr="004B3A29">
        <w:rPr>
          <w:rFonts w:ascii="Times New Roman" w:eastAsia="Times New Roman" w:hAnsi="Times New Roman" w:cs="Times New Roman"/>
          <w:spacing w:val="-6"/>
          <w:kern w:val="0"/>
          <w:sz w:val="28"/>
          <w:szCs w:val="28"/>
          <w:lang w:val="uk-UA" w:eastAsia="ru-RU"/>
        </w:rPr>
        <w:t>М. Домашевський (голова), Н. Библюк (заст. голови)... – Львів : Логос, 2000. – Т. 5</w:t>
      </w:r>
      <w:r w:rsidRPr="004B3A29">
        <w:rPr>
          <w:rFonts w:ascii="Times New Roman" w:eastAsia="Times New Roman" w:hAnsi="Times New Roman" w:cs="Times New Roman"/>
          <w:spacing w:val="-4"/>
          <w:kern w:val="0"/>
          <w:sz w:val="28"/>
          <w:szCs w:val="28"/>
          <w:lang w:val="uk-UA" w:eastAsia="ru-RU"/>
        </w:rPr>
        <w:t>.</w:t>
      </w:r>
    </w:p>
    <w:p w14:paraId="440B45BC"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315. Ониськів К. “Січ” – Москалівка, пов. Косів // Гей, там на горі “Січ” іде!.. / </w:t>
      </w:r>
      <w:r w:rsidRPr="004B3A29">
        <w:rPr>
          <w:rFonts w:ascii="Times New Roman" w:eastAsia="Times New Roman" w:hAnsi="Times New Roman" w:cs="Times New Roman"/>
          <w:spacing w:val="-4"/>
          <w:kern w:val="0"/>
          <w:sz w:val="28"/>
          <w:szCs w:val="28"/>
          <w:lang w:val="uk-UA" w:eastAsia="ru-RU"/>
        </w:rPr>
        <w:t>Пропам’ятна Книга “Січей” / Зібр. й упор. П. Трильовський. – Едмонтон : Вид-чий</w:t>
      </w:r>
      <w:r w:rsidRPr="004B3A29">
        <w:rPr>
          <w:rFonts w:ascii="Times New Roman" w:eastAsia="Times New Roman" w:hAnsi="Times New Roman" w:cs="Times New Roman"/>
          <w:kern w:val="0"/>
          <w:sz w:val="28"/>
          <w:szCs w:val="28"/>
          <w:lang w:val="uk-UA" w:eastAsia="ru-RU"/>
        </w:rPr>
        <w:t xml:space="preserve"> Комітет Пропам’ятної Книги “Січей”, 1965. – С. 160-162.</w:t>
      </w:r>
    </w:p>
    <w:p w14:paraId="7F7F10FD"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316. Олексюк С. “Раз, два! Раз, два! Вперед хлопці!.. // Гей, там на горі “Січ” іде!.. / </w:t>
      </w:r>
      <w:r w:rsidRPr="004B3A29">
        <w:rPr>
          <w:rFonts w:ascii="Times New Roman" w:eastAsia="Times New Roman" w:hAnsi="Times New Roman" w:cs="Times New Roman"/>
          <w:spacing w:val="-4"/>
          <w:kern w:val="0"/>
          <w:sz w:val="28"/>
          <w:szCs w:val="28"/>
          <w:lang w:val="uk-UA" w:eastAsia="ru-RU"/>
        </w:rPr>
        <w:t>Пропам’ятна Книга “Січей” / Зібр. й упор. П. Трильовський. – Едмонтон : Вид-чий</w:t>
      </w:r>
      <w:r w:rsidRPr="004B3A29">
        <w:rPr>
          <w:rFonts w:ascii="Times New Roman" w:eastAsia="Times New Roman" w:hAnsi="Times New Roman" w:cs="Times New Roman"/>
          <w:kern w:val="0"/>
          <w:sz w:val="28"/>
          <w:szCs w:val="28"/>
          <w:lang w:val="uk-UA" w:eastAsia="ru-RU"/>
        </w:rPr>
        <w:t xml:space="preserve"> Комітет Пропам’ятної Книги “Січей”, 1965. – С. 154-156.</w:t>
      </w:r>
    </w:p>
    <w:p w14:paraId="48BBB5FE"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eastAsia="ru-RU"/>
        </w:rPr>
      </w:pPr>
      <w:r w:rsidRPr="004B3A29">
        <w:rPr>
          <w:rFonts w:ascii="Times New Roman" w:eastAsia="Times New Roman" w:hAnsi="Times New Roman" w:cs="Times New Roman"/>
          <w:kern w:val="0"/>
          <w:sz w:val="28"/>
          <w:szCs w:val="28"/>
          <w:lang w:val="uk-UA" w:eastAsia="ru-RU"/>
        </w:rPr>
        <w:lastRenderedPageBreak/>
        <w:t xml:space="preserve">317. </w:t>
      </w:r>
      <w:r w:rsidRPr="004B3A29">
        <w:rPr>
          <w:rFonts w:ascii="Times New Roman" w:eastAsia="Times New Roman" w:hAnsi="Times New Roman" w:cs="Times New Roman"/>
          <w:kern w:val="0"/>
          <w:sz w:val="28"/>
          <w:szCs w:val="28"/>
          <w:lang w:eastAsia="ru-RU"/>
        </w:rPr>
        <w:t>Панн Е. Народный театр во Франции // Маски. – 1912-1913. – № 4. – С. 44-55.</w:t>
      </w:r>
    </w:p>
    <w:p w14:paraId="6441A351"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eastAsia="ru-RU"/>
        </w:rPr>
        <w:t>318. Лебедева С. Диалектный театр // История западноевропейского театра / под общ. ред. Г. Бояджиева и др. – М. : Искусство, 1974. – С. 203-224</w:t>
      </w:r>
      <w:r w:rsidRPr="004B3A29">
        <w:rPr>
          <w:rFonts w:ascii="Times New Roman" w:eastAsia="Times New Roman" w:hAnsi="Times New Roman" w:cs="Times New Roman"/>
          <w:kern w:val="0"/>
          <w:sz w:val="28"/>
          <w:szCs w:val="28"/>
          <w:lang w:val="uk-UA" w:eastAsia="ru-RU"/>
        </w:rPr>
        <w:t>.</w:t>
      </w:r>
    </w:p>
    <w:p w14:paraId="452356A8"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spacing w:val="-6"/>
          <w:kern w:val="0"/>
          <w:sz w:val="28"/>
          <w:szCs w:val="28"/>
          <w:lang w:val="uk-UA" w:eastAsia="ru-RU"/>
        </w:rPr>
      </w:pPr>
      <w:r w:rsidRPr="004B3A29">
        <w:rPr>
          <w:rFonts w:ascii="Times New Roman" w:eastAsia="Times New Roman" w:hAnsi="Times New Roman" w:cs="Times New Roman"/>
          <w:kern w:val="0"/>
          <w:sz w:val="28"/>
          <w:szCs w:val="28"/>
          <w:lang w:val="uk-UA" w:eastAsia="ru-RU"/>
        </w:rPr>
        <w:t xml:space="preserve">319. </w:t>
      </w:r>
      <w:r w:rsidRPr="004B3A29">
        <w:rPr>
          <w:rFonts w:ascii="Times New Roman" w:eastAsia="Times New Roman" w:hAnsi="Times New Roman" w:cs="Times New Roman"/>
          <w:spacing w:val="-6"/>
          <w:kern w:val="0"/>
          <w:sz w:val="28"/>
          <w:szCs w:val="28"/>
          <w:lang w:val="uk-UA" w:eastAsia="ru-RU"/>
        </w:rPr>
        <w:t>Шлемко О. Мистецькі засади “Гуцульського театру” Гната Хоткевича // Дивосвіт Гната Хоткевича. Аспекти творчої спадщини: Матер. наук.-практ. конф. “Творча спадщина Гната Хоткевича”, присв. 120-річчю від дня народження Г. Хоткевича. – Харків, 1998. – C. 74-82.</w:t>
      </w:r>
    </w:p>
    <w:p w14:paraId="77C04B03" w14:textId="77777777" w:rsidR="004B3A29" w:rsidRPr="004B3A29" w:rsidRDefault="004B3A29" w:rsidP="004B3A29">
      <w:pPr>
        <w:tabs>
          <w:tab w:val="clear" w:pos="709"/>
        </w:tabs>
        <w:suppressAutoHyphens w:val="0"/>
        <w:autoSpaceDE w:val="0"/>
        <w:autoSpaceDN w:val="0"/>
        <w:spacing w:after="0" w:line="360" w:lineRule="auto"/>
        <w:ind w:hanging="454"/>
        <w:rPr>
          <w:rFonts w:ascii="Times New Roman" w:eastAsia="Times New Roman" w:hAnsi="Times New Roman" w:cs="Times New Roman"/>
          <w:kern w:val="0"/>
          <w:sz w:val="28"/>
          <w:szCs w:val="28"/>
          <w:lang w:val="uk-UA" w:eastAsia="ru-RU"/>
        </w:rPr>
      </w:pPr>
      <w:r w:rsidRPr="004B3A29">
        <w:rPr>
          <w:rFonts w:ascii="Times New Roman" w:eastAsia="Times New Roman" w:hAnsi="Times New Roman" w:cs="Times New Roman"/>
          <w:kern w:val="0"/>
          <w:sz w:val="28"/>
          <w:szCs w:val="28"/>
          <w:lang w:val="uk-UA" w:eastAsia="ru-RU"/>
        </w:rPr>
        <w:t>320. Шлемко О. Світоч національно-культурного відродження України (про Гуцульський театр Гната Хоткевича) // Народна творчість та етнографія. – 1999. – № 4. – С. 3-12.</w:t>
      </w:r>
      <w:bookmarkStart w:id="0" w:name="_GoBack"/>
      <w:bookmarkEnd w:id="0"/>
    </w:p>
    <w:sectPr w:rsidR="004B3A29" w:rsidRPr="004B3A2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71347" w14:textId="77777777" w:rsidR="00047FE9" w:rsidRDefault="00047FE9">
      <w:pPr>
        <w:spacing w:after="0" w:line="240" w:lineRule="auto"/>
      </w:pPr>
      <w:r>
        <w:separator/>
      </w:r>
    </w:p>
  </w:endnote>
  <w:endnote w:type="continuationSeparator" w:id="0">
    <w:p w14:paraId="45343059" w14:textId="77777777" w:rsidR="00047FE9" w:rsidRDefault="0004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9BADA" w14:textId="77777777" w:rsidR="00047FE9" w:rsidRDefault="00047FE9">
      <w:pPr>
        <w:spacing w:after="0" w:line="240" w:lineRule="auto"/>
      </w:pPr>
      <w:r>
        <w:separator/>
      </w:r>
    </w:p>
  </w:footnote>
  <w:footnote w:type="continuationSeparator" w:id="0">
    <w:p w14:paraId="70231F66" w14:textId="77777777" w:rsidR="00047FE9" w:rsidRDefault="00047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9">
    <w:nsid w:val="4C5A4F06"/>
    <w:multiLevelType w:val="multilevel"/>
    <w:tmpl w:val="E42851E4"/>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1572"/>
        </w:tabs>
        <w:ind w:left="1572" w:hanging="720"/>
      </w:pPr>
      <w:rPr>
        <w:rFonts w:hint="default"/>
      </w:rPr>
    </w:lvl>
    <w:lvl w:ilvl="2">
      <w:start w:val="1"/>
      <w:numFmt w:val="decimal"/>
      <w:lvlText w:val="%1.%2.%3."/>
      <w:lvlJc w:val="left"/>
      <w:pPr>
        <w:tabs>
          <w:tab w:val="num" w:pos="2424"/>
        </w:tabs>
        <w:ind w:left="2424" w:hanging="720"/>
      </w:pPr>
      <w:rPr>
        <w:rFonts w:hint="default"/>
      </w:rPr>
    </w:lvl>
    <w:lvl w:ilvl="3">
      <w:start w:val="1"/>
      <w:numFmt w:val="decimal"/>
      <w:lvlText w:val="%1.%2.%3.%4."/>
      <w:lvlJc w:val="left"/>
      <w:pPr>
        <w:tabs>
          <w:tab w:val="num" w:pos="3636"/>
        </w:tabs>
        <w:ind w:left="3636" w:hanging="1080"/>
      </w:pPr>
      <w:rPr>
        <w:rFonts w:hint="default"/>
      </w:rPr>
    </w:lvl>
    <w:lvl w:ilvl="4">
      <w:start w:val="1"/>
      <w:numFmt w:val="decimal"/>
      <w:lvlText w:val="%1.%2.%3.%4.%5."/>
      <w:lvlJc w:val="left"/>
      <w:pPr>
        <w:tabs>
          <w:tab w:val="num" w:pos="4488"/>
        </w:tabs>
        <w:ind w:left="4488" w:hanging="1080"/>
      </w:pPr>
      <w:rPr>
        <w:rFonts w:hint="default"/>
      </w:rPr>
    </w:lvl>
    <w:lvl w:ilvl="5">
      <w:start w:val="1"/>
      <w:numFmt w:val="decimal"/>
      <w:lvlText w:val="%1.%2.%3.%4.%5.%6."/>
      <w:lvlJc w:val="left"/>
      <w:pPr>
        <w:tabs>
          <w:tab w:val="num" w:pos="5700"/>
        </w:tabs>
        <w:ind w:left="5700" w:hanging="1440"/>
      </w:pPr>
      <w:rPr>
        <w:rFonts w:hint="default"/>
      </w:rPr>
    </w:lvl>
    <w:lvl w:ilvl="6">
      <w:start w:val="1"/>
      <w:numFmt w:val="decimal"/>
      <w:lvlText w:val="%1.%2.%3.%4.%5.%6.%7."/>
      <w:lvlJc w:val="left"/>
      <w:pPr>
        <w:tabs>
          <w:tab w:val="num" w:pos="6912"/>
        </w:tabs>
        <w:ind w:left="6912" w:hanging="1800"/>
      </w:pPr>
      <w:rPr>
        <w:rFonts w:hint="default"/>
      </w:rPr>
    </w:lvl>
    <w:lvl w:ilvl="7">
      <w:start w:val="1"/>
      <w:numFmt w:val="decimal"/>
      <w:lvlText w:val="%1.%2.%3.%4.%5.%6.%7.%8."/>
      <w:lvlJc w:val="left"/>
      <w:pPr>
        <w:tabs>
          <w:tab w:val="num" w:pos="7764"/>
        </w:tabs>
        <w:ind w:left="7764" w:hanging="1800"/>
      </w:pPr>
      <w:rPr>
        <w:rFonts w:hint="default"/>
      </w:rPr>
    </w:lvl>
    <w:lvl w:ilvl="8">
      <w:start w:val="1"/>
      <w:numFmt w:val="decimal"/>
      <w:lvlText w:val="%1.%2.%3.%4.%5.%6.%7.%8.%9."/>
      <w:lvlJc w:val="left"/>
      <w:pPr>
        <w:tabs>
          <w:tab w:val="num" w:pos="8976"/>
        </w:tabs>
        <w:ind w:left="8976" w:hanging="2160"/>
      </w:pPr>
      <w:rPr>
        <w:rFonts w:hint="default"/>
      </w:rPr>
    </w:lvl>
  </w:abstractNum>
  <w:abstractNum w:abstractNumId="20">
    <w:nsid w:val="53523E3D"/>
    <w:multiLevelType w:val="hybridMultilevel"/>
    <w:tmpl w:val="E32E1D44"/>
    <w:lvl w:ilvl="0" w:tplc="0C101B48">
      <w:start w:val="1"/>
      <w:numFmt w:val="decimal"/>
      <w:lvlText w:val="%1."/>
      <w:lvlJc w:val="left"/>
      <w:pPr>
        <w:tabs>
          <w:tab w:val="num" w:pos="18"/>
        </w:tabs>
        <w:ind w:left="18" w:hanging="360"/>
      </w:pPr>
      <w:rPr>
        <w:rFonts w:ascii="Times New Roman" w:eastAsia="Times New Roman" w:hAnsi="Times New Roman" w:cs="Times New Roman"/>
      </w:rPr>
    </w:lvl>
    <w:lvl w:ilvl="1" w:tplc="04190019">
      <w:start w:val="1"/>
      <w:numFmt w:val="lowerLetter"/>
      <w:lvlText w:val="%2."/>
      <w:lvlJc w:val="left"/>
      <w:pPr>
        <w:tabs>
          <w:tab w:val="num" w:pos="738"/>
        </w:tabs>
        <w:ind w:left="738" w:hanging="360"/>
      </w:pPr>
    </w:lvl>
    <w:lvl w:ilvl="2" w:tplc="0419001B" w:tentative="1">
      <w:start w:val="1"/>
      <w:numFmt w:val="lowerRoman"/>
      <w:lvlText w:val="%3."/>
      <w:lvlJc w:val="right"/>
      <w:pPr>
        <w:tabs>
          <w:tab w:val="num" w:pos="1458"/>
        </w:tabs>
        <w:ind w:left="1458" w:hanging="180"/>
      </w:pPr>
    </w:lvl>
    <w:lvl w:ilvl="3" w:tplc="0419000F" w:tentative="1">
      <w:start w:val="1"/>
      <w:numFmt w:val="decimal"/>
      <w:lvlText w:val="%4."/>
      <w:lvlJc w:val="left"/>
      <w:pPr>
        <w:tabs>
          <w:tab w:val="num" w:pos="2178"/>
        </w:tabs>
        <w:ind w:left="2178" w:hanging="360"/>
      </w:pPr>
    </w:lvl>
    <w:lvl w:ilvl="4" w:tplc="04190019" w:tentative="1">
      <w:start w:val="1"/>
      <w:numFmt w:val="lowerLetter"/>
      <w:lvlText w:val="%5."/>
      <w:lvlJc w:val="left"/>
      <w:pPr>
        <w:tabs>
          <w:tab w:val="num" w:pos="2898"/>
        </w:tabs>
        <w:ind w:left="2898" w:hanging="360"/>
      </w:pPr>
    </w:lvl>
    <w:lvl w:ilvl="5" w:tplc="0419001B" w:tentative="1">
      <w:start w:val="1"/>
      <w:numFmt w:val="lowerRoman"/>
      <w:lvlText w:val="%6."/>
      <w:lvlJc w:val="right"/>
      <w:pPr>
        <w:tabs>
          <w:tab w:val="num" w:pos="3618"/>
        </w:tabs>
        <w:ind w:left="3618" w:hanging="180"/>
      </w:pPr>
    </w:lvl>
    <w:lvl w:ilvl="6" w:tplc="0419000F" w:tentative="1">
      <w:start w:val="1"/>
      <w:numFmt w:val="decimal"/>
      <w:lvlText w:val="%7."/>
      <w:lvlJc w:val="left"/>
      <w:pPr>
        <w:tabs>
          <w:tab w:val="num" w:pos="4338"/>
        </w:tabs>
        <w:ind w:left="4338" w:hanging="360"/>
      </w:pPr>
    </w:lvl>
    <w:lvl w:ilvl="7" w:tplc="04190019" w:tentative="1">
      <w:start w:val="1"/>
      <w:numFmt w:val="lowerLetter"/>
      <w:lvlText w:val="%8."/>
      <w:lvlJc w:val="left"/>
      <w:pPr>
        <w:tabs>
          <w:tab w:val="num" w:pos="5058"/>
        </w:tabs>
        <w:ind w:left="5058" w:hanging="360"/>
      </w:pPr>
    </w:lvl>
    <w:lvl w:ilvl="8" w:tplc="0419001B" w:tentative="1">
      <w:start w:val="1"/>
      <w:numFmt w:val="lowerRoman"/>
      <w:lvlText w:val="%9."/>
      <w:lvlJc w:val="right"/>
      <w:pPr>
        <w:tabs>
          <w:tab w:val="num" w:pos="5778"/>
        </w:tabs>
        <w:ind w:left="5778" w:hanging="180"/>
      </w:pPr>
    </w:lvl>
  </w:abstractNum>
  <w:abstractNum w:abstractNumId="21">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9"/>
  </w:num>
  <w:num w:numId="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4C87"/>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63ED"/>
    <w:rsid w:val="00046D49"/>
    <w:rsid w:val="00047FE9"/>
    <w:rsid w:val="00050F8A"/>
    <w:rsid w:val="000516F8"/>
    <w:rsid w:val="00052D9C"/>
    <w:rsid w:val="00052E5D"/>
    <w:rsid w:val="000530F7"/>
    <w:rsid w:val="000545F3"/>
    <w:rsid w:val="00056407"/>
    <w:rsid w:val="000574AE"/>
    <w:rsid w:val="00060764"/>
    <w:rsid w:val="00061257"/>
    <w:rsid w:val="00061ABC"/>
    <w:rsid w:val="00061D2A"/>
    <w:rsid w:val="00061DBD"/>
    <w:rsid w:val="0006473D"/>
    <w:rsid w:val="00064AAD"/>
    <w:rsid w:val="000665CD"/>
    <w:rsid w:val="000672BA"/>
    <w:rsid w:val="00074B93"/>
    <w:rsid w:val="00077F61"/>
    <w:rsid w:val="000803B9"/>
    <w:rsid w:val="0008076C"/>
    <w:rsid w:val="00082246"/>
    <w:rsid w:val="00082393"/>
    <w:rsid w:val="000840F1"/>
    <w:rsid w:val="00084CB3"/>
    <w:rsid w:val="000851D4"/>
    <w:rsid w:val="00085657"/>
    <w:rsid w:val="00085F0F"/>
    <w:rsid w:val="00087696"/>
    <w:rsid w:val="00087AE2"/>
    <w:rsid w:val="00087D57"/>
    <w:rsid w:val="00090D55"/>
    <w:rsid w:val="00091C33"/>
    <w:rsid w:val="00091EDA"/>
    <w:rsid w:val="0009648B"/>
    <w:rsid w:val="00096F5A"/>
    <w:rsid w:val="000A1353"/>
    <w:rsid w:val="000A282E"/>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C6A43"/>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627E"/>
    <w:rsid w:val="00106DDF"/>
    <w:rsid w:val="001074F5"/>
    <w:rsid w:val="00111013"/>
    <w:rsid w:val="0011281D"/>
    <w:rsid w:val="0011528F"/>
    <w:rsid w:val="001178DB"/>
    <w:rsid w:val="00117B81"/>
    <w:rsid w:val="001233D4"/>
    <w:rsid w:val="00123A6B"/>
    <w:rsid w:val="00123A8F"/>
    <w:rsid w:val="001257E9"/>
    <w:rsid w:val="00126A04"/>
    <w:rsid w:val="00130340"/>
    <w:rsid w:val="001323C4"/>
    <w:rsid w:val="00137782"/>
    <w:rsid w:val="001407F0"/>
    <w:rsid w:val="00140C5C"/>
    <w:rsid w:val="001419CE"/>
    <w:rsid w:val="001438DF"/>
    <w:rsid w:val="00146C3C"/>
    <w:rsid w:val="00151A7F"/>
    <w:rsid w:val="00151BB9"/>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3FB5"/>
    <w:rsid w:val="00196C72"/>
    <w:rsid w:val="0019790A"/>
    <w:rsid w:val="001A0C7C"/>
    <w:rsid w:val="001A58AA"/>
    <w:rsid w:val="001A7214"/>
    <w:rsid w:val="001B1D30"/>
    <w:rsid w:val="001B320C"/>
    <w:rsid w:val="001B78DE"/>
    <w:rsid w:val="001C0184"/>
    <w:rsid w:val="001C0E8C"/>
    <w:rsid w:val="001C1462"/>
    <w:rsid w:val="001C1E62"/>
    <w:rsid w:val="001C567D"/>
    <w:rsid w:val="001C67EB"/>
    <w:rsid w:val="001C7091"/>
    <w:rsid w:val="001D2241"/>
    <w:rsid w:val="001D24B5"/>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522C"/>
    <w:rsid w:val="00232474"/>
    <w:rsid w:val="00232BD9"/>
    <w:rsid w:val="00233EE4"/>
    <w:rsid w:val="002343B6"/>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57F9A"/>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5E6"/>
    <w:rsid w:val="00293C61"/>
    <w:rsid w:val="00296543"/>
    <w:rsid w:val="002A5361"/>
    <w:rsid w:val="002A7631"/>
    <w:rsid w:val="002B0B22"/>
    <w:rsid w:val="002B2645"/>
    <w:rsid w:val="002B74EA"/>
    <w:rsid w:val="002B7721"/>
    <w:rsid w:val="002C186A"/>
    <w:rsid w:val="002C3FB3"/>
    <w:rsid w:val="002C5560"/>
    <w:rsid w:val="002C745B"/>
    <w:rsid w:val="002D5F75"/>
    <w:rsid w:val="002D7F46"/>
    <w:rsid w:val="002E7727"/>
    <w:rsid w:val="002F192D"/>
    <w:rsid w:val="002F353D"/>
    <w:rsid w:val="002F5585"/>
    <w:rsid w:val="002F56DB"/>
    <w:rsid w:val="002F7F41"/>
    <w:rsid w:val="0030177B"/>
    <w:rsid w:val="0030191F"/>
    <w:rsid w:val="00304052"/>
    <w:rsid w:val="00305369"/>
    <w:rsid w:val="00312B21"/>
    <w:rsid w:val="00314307"/>
    <w:rsid w:val="00314A95"/>
    <w:rsid w:val="00315147"/>
    <w:rsid w:val="00315EA6"/>
    <w:rsid w:val="00316257"/>
    <w:rsid w:val="003169E4"/>
    <w:rsid w:val="0032013A"/>
    <w:rsid w:val="00330DFC"/>
    <w:rsid w:val="003317D3"/>
    <w:rsid w:val="00333611"/>
    <w:rsid w:val="00333902"/>
    <w:rsid w:val="003339AD"/>
    <w:rsid w:val="00335034"/>
    <w:rsid w:val="00336037"/>
    <w:rsid w:val="003364CD"/>
    <w:rsid w:val="00345B7E"/>
    <w:rsid w:val="00347B2B"/>
    <w:rsid w:val="00352876"/>
    <w:rsid w:val="003538C3"/>
    <w:rsid w:val="00355A2F"/>
    <w:rsid w:val="00356747"/>
    <w:rsid w:val="0035676F"/>
    <w:rsid w:val="00362DBD"/>
    <w:rsid w:val="003631B5"/>
    <w:rsid w:val="00363624"/>
    <w:rsid w:val="00364663"/>
    <w:rsid w:val="0036664E"/>
    <w:rsid w:val="003713C8"/>
    <w:rsid w:val="003755D5"/>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D00F4"/>
    <w:rsid w:val="003D01E7"/>
    <w:rsid w:val="003D07A4"/>
    <w:rsid w:val="003D17D1"/>
    <w:rsid w:val="003D1887"/>
    <w:rsid w:val="003D1D04"/>
    <w:rsid w:val="003D24DF"/>
    <w:rsid w:val="003D2B49"/>
    <w:rsid w:val="003D36E8"/>
    <w:rsid w:val="003D5529"/>
    <w:rsid w:val="003D7EED"/>
    <w:rsid w:val="003E2071"/>
    <w:rsid w:val="003E40FC"/>
    <w:rsid w:val="003E4850"/>
    <w:rsid w:val="003F185B"/>
    <w:rsid w:val="003F1DB7"/>
    <w:rsid w:val="003F3E98"/>
    <w:rsid w:val="003F43D0"/>
    <w:rsid w:val="003F5A27"/>
    <w:rsid w:val="003F5C7B"/>
    <w:rsid w:val="003F611B"/>
    <w:rsid w:val="003F7A62"/>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7DF"/>
    <w:rsid w:val="00452722"/>
    <w:rsid w:val="00452B84"/>
    <w:rsid w:val="00454471"/>
    <w:rsid w:val="00456EA3"/>
    <w:rsid w:val="004609A8"/>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4DB3"/>
    <w:rsid w:val="004C5D3E"/>
    <w:rsid w:val="004D0D8A"/>
    <w:rsid w:val="004D190D"/>
    <w:rsid w:val="004D2457"/>
    <w:rsid w:val="004D2E4B"/>
    <w:rsid w:val="004D41B6"/>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165B0"/>
    <w:rsid w:val="005209F5"/>
    <w:rsid w:val="00520A01"/>
    <w:rsid w:val="00527C11"/>
    <w:rsid w:val="00533887"/>
    <w:rsid w:val="005414EE"/>
    <w:rsid w:val="005416FC"/>
    <w:rsid w:val="00542074"/>
    <w:rsid w:val="00544C82"/>
    <w:rsid w:val="00545368"/>
    <w:rsid w:val="00546654"/>
    <w:rsid w:val="00547B56"/>
    <w:rsid w:val="00553C9E"/>
    <w:rsid w:val="00554B61"/>
    <w:rsid w:val="00557AE9"/>
    <w:rsid w:val="00557F00"/>
    <w:rsid w:val="00560048"/>
    <w:rsid w:val="00560B04"/>
    <w:rsid w:val="00564050"/>
    <w:rsid w:val="00566CF4"/>
    <w:rsid w:val="00570651"/>
    <w:rsid w:val="00570CBE"/>
    <w:rsid w:val="00572B3E"/>
    <w:rsid w:val="00572F76"/>
    <w:rsid w:val="00573AD8"/>
    <w:rsid w:val="00574226"/>
    <w:rsid w:val="005742DE"/>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4A28"/>
    <w:rsid w:val="00674D79"/>
    <w:rsid w:val="0067539A"/>
    <w:rsid w:val="00676107"/>
    <w:rsid w:val="00676597"/>
    <w:rsid w:val="00677934"/>
    <w:rsid w:val="00683F39"/>
    <w:rsid w:val="00685095"/>
    <w:rsid w:val="006868FE"/>
    <w:rsid w:val="00686D21"/>
    <w:rsid w:val="00690665"/>
    <w:rsid w:val="00690668"/>
    <w:rsid w:val="0069163C"/>
    <w:rsid w:val="006916A8"/>
    <w:rsid w:val="00697224"/>
    <w:rsid w:val="006A4C47"/>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0027"/>
    <w:rsid w:val="006D1B66"/>
    <w:rsid w:val="006D2207"/>
    <w:rsid w:val="006D4B20"/>
    <w:rsid w:val="006D4BB3"/>
    <w:rsid w:val="006E17F4"/>
    <w:rsid w:val="006E2E4A"/>
    <w:rsid w:val="006E3BE8"/>
    <w:rsid w:val="006E3E51"/>
    <w:rsid w:val="006E463D"/>
    <w:rsid w:val="006E5108"/>
    <w:rsid w:val="006E51CD"/>
    <w:rsid w:val="006E7C67"/>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3512F"/>
    <w:rsid w:val="00735CC0"/>
    <w:rsid w:val="00741F3A"/>
    <w:rsid w:val="00742395"/>
    <w:rsid w:val="0074261B"/>
    <w:rsid w:val="007446AB"/>
    <w:rsid w:val="0074529A"/>
    <w:rsid w:val="0074704E"/>
    <w:rsid w:val="007470CC"/>
    <w:rsid w:val="00750176"/>
    <w:rsid w:val="00752A5F"/>
    <w:rsid w:val="007534B8"/>
    <w:rsid w:val="00753B3B"/>
    <w:rsid w:val="007545FB"/>
    <w:rsid w:val="00757578"/>
    <w:rsid w:val="0076024C"/>
    <w:rsid w:val="00760DA7"/>
    <w:rsid w:val="00761D9D"/>
    <w:rsid w:val="007659C5"/>
    <w:rsid w:val="00765E3D"/>
    <w:rsid w:val="0076604E"/>
    <w:rsid w:val="00766383"/>
    <w:rsid w:val="007711E6"/>
    <w:rsid w:val="0077562F"/>
    <w:rsid w:val="00775B86"/>
    <w:rsid w:val="00777098"/>
    <w:rsid w:val="007773E3"/>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438"/>
    <w:rsid w:val="007B3D24"/>
    <w:rsid w:val="007B5B1D"/>
    <w:rsid w:val="007C04E7"/>
    <w:rsid w:val="007C1E85"/>
    <w:rsid w:val="007C293A"/>
    <w:rsid w:val="007C2C55"/>
    <w:rsid w:val="007C6C4F"/>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60F8"/>
    <w:rsid w:val="00856210"/>
    <w:rsid w:val="00860AF2"/>
    <w:rsid w:val="00861A86"/>
    <w:rsid w:val="00862C5D"/>
    <w:rsid w:val="00865922"/>
    <w:rsid w:val="00865B77"/>
    <w:rsid w:val="00866D60"/>
    <w:rsid w:val="00871080"/>
    <w:rsid w:val="00872107"/>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1CB3"/>
    <w:rsid w:val="008D51AA"/>
    <w:rsid w:val="008D6495"/>
    <w:rsid w:val="008D6C0F"/>
    <w:rsid w:val="008D7814"/>
    <w:rsid w:val="008E1816"/>
    <w:rsid w:val="008E18FC"/>
    <w:rsid w:val="008E1CCE"/>
    <w:rsid w:val="008E37D7"/>
    <w:rsid w:val="008F470F"/>
    <w:rsid w:val="008F58D3"/>
    <w:rsid w:val="008F7915"/>
    <w:rsid w:val="009002A1"/>
    <w:rsid w:val="0090140C"/>
    <w:rsid w:val="009016C4"/>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62C8"/>
    <w:rsid w:val="00916706"/>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51E2"/>
    <w:rsid w:val="00970462"/>
    <w:rsid w:val="0097075A"/>
    <w:rsid w:val="00971EEE"/>
    <w:rsid w:val="00973BC4"/>
    <w:rsid w:val="00976030"/>
    <w:rsid w:val="00980AA9"/>
    <w:rsid w:val="00981CC3"/>
    <w:rsid w:val="00984130"/>
    <w:rsid w:val="009852DB"/>
    <w:rsid w:val="00985F49"/>
    <w:rsid w:val="009866F0"/>
    <w:rsid w:val="009906A6"/>
    <w:rsid w:val="00990D9D"/>
    <w:rsid w:val="00991CD2"/>
    <w:rsid w:val="00992267"/>
    <w:rsid w:val="0099246C"/>
    <w:rsid w:val="009A00E9"/>
    <w:rsid w:val="009A36E8"/>
    <w:rsid w:val="009A5258"/>
    <w:rsid w:val="009A5488"/>
    <w:rsid w:val="009A7E08"/>
    <w:rsid w:val="009B09CF"/>
    <w:rsid w:val="009B2013"/>
    <w:rsid w:val="009B2CD5"/>
    <w:rsid w:val="009B33B4"/>
    <w:rsid w:val="009B3E00"/>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3FA2"/>
    <w:rsid w:val="009F4772"/>
    <w:rsid w:val="009F48C6"/>
    <w:rsid w:val="009F4B88"/>
    <w:rsid w:val="009F5AA2"/>
    <w:rsid w:val="00A00509"/>
    <w:rsid w:val="00A01D0D"/>
    <w:rsid w:val="00A03CA0"/>
    <w:rsid w:val="00A03E24"/>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3176"/>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6967"/>
    <w:rsid w:val="00A77EE3"/>
    <w:rsid w:val="00A82F81"/>
    <w:rsid w:val="00A861BD"/>
    <w:rsid w:val="00A8753F"/>
    <w:rsid w:val="00A969F6"/>
    <w:rsid w:val="00A9776D"/>
    <w:rsid w:val="00AA1591"/>
    <w:rsid w:val="00AA356A"/>
    <w:rsid w:val="00AA3E69"/>
    <w:rsid w:val="00AA6DEB"/>
    <w:rsid w:val="00AA6F16"/>
    <w:rsid w:val="00AA7268"/>
    <w:rsid w:val="00AB0BD5"/>
    <w:rsid w:val="00AB0D21"/>
    <w:rsid w:val="00AB1A9A"/>
    <w:rsid w:val="00AB2BAC"/>
    <w:rsid w:val="00AB4135"/>
    <w:rsid w:val="00AB5BCE"/>
    <w:rsid w:val="00AB603D"/>
    <w:rsid w:val="00AB72B2"/>
    <w:rsid w:val="00AB79B6"/>
    <w:rsid w:val="00AC1982"/>
    <w:rsid w:val="00AC5539"/>
    <w:rsid w:val="00AC55F7"/>
    <w:rsid w:val="00AD38CB"/>
    <w:rsid w:val="00AD50C1"/>
    <w:rsid w:val="00AE0ABC"/>
    <w:rsid w:val="00AE1540"/>
    <w:rsid w:val="00AE162A"/>
    <w:rsid w:val="00AE3C70"/>
    <w:rsid w:val="00AF0F3D"/>
    <w:rsid w:val="00AF6544"/>
    <w:rsid w:val="00AF6839"/>
    <w:rsid w:val="00AF69EE"/>
    <w:rsid w:val="00AF70D5"/>
    <w:rsid w:val="00AF79EC"/>
    <w:rsid w:val="00B02B69"/>
    <w:rsid w:val="00B02B7F"/>
    <w:rsid w:val="00B0315F"/>
    <w:rsid w:val="00B05E4B"/>
    <w:rsid w:val="00B0708C"/>
    <w:rsid w:val="00B0778C"/>
    <w:rsid w:val="00B122D3"/>
    <w:rsid w:val="00B1356D"/>
    <w:rsid w:val="00B143C9"/>
    <w:rsid w:val="00B14A51"/>
    <w:rsid w:val="00B15144"/>
    <w:rsid w:val="00B154F2"/>
    <w:rsid w:val="00B20AE5"/>
    <w:rsid w:val="00B20BEF"/>
    <w:rsid w:val="00B21AE3"/>
    <w:rsid w:val="00B22834"/>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6693B"/>
    <w:rsid w:val="00B70563"/>
    <w:rsid w:val="00B7078F"/>
    <w:rsid w:val="00B70C3A"/>
    <w:rsid w:val="00B716AC"/>
    <w:rsid w:val="00B752A9"/>
    <w:rsid w:val="00B75B28"/>
    <w:rsid w:val="00B77811"/>
    <w:rsid w:val="00B8234E"/>
    <w:rsid w:val="00B83656"/>
    <w:rsid w:val="00B83876"/>
    <w:rsid w:val="00B83F92"/>
    <w:rsid w:val="00B86A04"/>
    <w:rsid w:val="00B87008"/>
    <w:rsid w:val="00B87B45"/>
    <w:rsid w:val="00B90412"/>
    <w:rsid w:val="00B94D47"/>
    <w:rsid w:val="00B96E18"/>
    <w:rsid w:val="00BA0021"/>
    <w:rsid w:val="00BA14FE"/>
    <w:rsid w:val="00BB0A5E"/>
    <w:rsid w:val="00BB1CCC"/>
    <w:rsid w:val="00BB2638"/>
    <w:rsid w:val="00BB54B3"/>
    <w:rsid w:val="00BB5709"/>
    <w:rsid w:val="00BB57A1"/>
    <w:rsid w:val="00BB62DB"/>
    <w:rsid w:val="00BC390A"/>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3544"/>
    <w:rsid w:val="00C24F02"/>
    <w:rsid w:val="00C276B6"/>
    <w:rsid w:val="00C3179F"/>
    <w:rsid w:val="00C33593"/>
    <w:rsid w:val="00C36533"/>
    <w:rsid w:val="00C42A5A"/>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C50"/>
    <w:rsid w:val="00C855EB"/>
    <w:rsid w:val="00C85E3E"/>
    <w:rsid w:val="00C86FCB"/>
    <w:rsid w:val="00C870AA"/>
    <w:rsid w:val="00C9025D"/>
    <w:rsid w:val="00C92835"/>
    <w:rsid w:val="00C935D8"/>
    <w:rsid w:val="00C94A5F"/>
    <w:rsid w:val="00C952F3"/>
    <w:rsid w:val="00C957E5"/>
    <w:rsid w:val="00C973F5"/>
    <w:rsid w:val="00CA1713"/>
    <w:rsid w:val="00CA6E16"/>
    <w:rsid w:val="00CB1582"/>
    <w:rsid w:val="00CB240A"/>
    <w:rsid w:val="00CB35C7"/>
    <w:rsid w:val="00CB3D27"/>
    <w:rsid w:val="00CB70A7"/>
    <w:rsid w:val="00CB7B45"/>
    <w:rsid w:val="00CC00A0"/>
    <w:rsid w:val="00CC1156"/>
    <w:rsid w:val="00CC15FB"/>
    <w:rsid w:val="00CC42D6"/>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355F"/>
    <w:rsid w:val="00CF4FFC"/>
    <w:rsid w:val="00CF55C0"/>
    <w:rsid w:val="00CF6EB3"/>
    <w:rsid w:val="00CF7779"/>
    <w:rsid w:val="00D00618"/>
    <w:rsid w:val="00D00E76"/>
    <w:rsid w:val="00D01668"/>
    <w:rsid w:val="00D01969"/>
    <w:rsid w:val="00D02617"/>
    <w:rsid w:val="00D03434"/>
    <w:rsid w:val="00D04035"/>
    <w:rsid w:val="00D04130"/>
    <w:rsid w:val="00D054FD"/>
    <w:rsid w:val="00D0667E"/>
    <w:rsid w:val="00D066F3"/>
    <w:rsid w:val="00D132CB"/>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EAD"/>
    <w:rsid w:val="00D81FDC"/>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50F4"/>
    <w:rsid w:val="00DB6A21"/>
    <w:rsid w:val="00DB7A4E"/>
    <w:rsid w:val="00DC1720"/>
    <w:rsid w:val="00DC30F5"/>
    <w:rsid w:val="00DC3883"/>
    <w:rsid w:val="00DC6701"/>
    <w:rsid w:val="00DD0652"/>
    <w:rsid w:val="00DD14F1"/>
    <w:rsid w:val="00DD2799"/>
    <w:rsid w:val="00DD27FC"/>
    <w:rsid w:val="00DD2B92"/>
    <w:rsid w:val="00DE0078"/>
    <w:rsid w:val="00DE28B2"/>
    <w:rsid w:val="00DE36BD"/>
    <w:rsid w:val="00DE7716"/>
    <w:rsid w:val="00DF013D"/>
    <w:rsid w:val="00DF0CCE"/>
    <w:rsid w:val="00DF2444"/>
    <w:rsid w:val="00DF4B2E"/>
    <w:rsid w:val="00DF5645"/>
    <w:rsid w:val="00DF66FC"/>
    <w:rsid w:val="00DF6C9D"/>
    <w:rsid w:val="00DF76A5"/>
    <w:rsid w:val="00E00919"/>
    <w:rsid w:val="00E02343"/>
    <w:rsid w:val="00E02FA1"/>
    <w:rsid w:val="00E13038"/>
    <w:rsid w:val="00E16217"/>
    <w:rsid w:val="00E20DA2"/>
    <w:rsid w:val="00E256AB"/>
    <w:rsid w:val="00E32E34"/>
    <w:rsid w:val="00E339E3"/>
    <w:rsid w:val="00E34C9C"/>
    <w:rsid w:val="00E35306"/>
    <w:rsid w:val="00E35F10"/>
    <w:rsid w:val="00E36500"/>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E41"/>
    <w:rsid w:val="00EC7F43"/>
    <w:rsid w:val="00ED2D76"/>
    <w:rsid w:val="00EE1477"/>
    <w:rsid w:val="00EE1A17"/>
    <w:rsid w:val="00EE59B7"/>
    <w:rsid w:val="00EE7D33"/>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23A9C"/>
    <w:rsid w:val="00F273F6"/>
    <w:rsid w:val="00F27B99"/>
    <w:rsid w:val="00F27F92"/>
    <w:rsid w:val="00F31F3F"/>
    <w:rsid w:val="00F32081"/>
    <w:rsid w:val="00F339DD"/>
    <w:rsid w:val="00F33BF7"/>
    <w:rsid w:val="00F40BAC"/>
    <w:rsid w:val="00F41644"/>
    <w:rsid w:val="00F4188E"/>
    <w:rsid w:val="00F41CBB"/>
    <w:rsid w:val="00F42448"/>
    <w:rsid w:val="00F425E0"/>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4EBB"/>
    <w:rsid w:val="00F666A6"/>
    <w:rsid w:val="00F6674D"/>
    <w:rsid w:val="00F672CA"/>
    <w:rsid w:val="00F70261"/>
    <w:rsid w:val="00F70E1C"/>
    <w:rsid w:val="00F7321B"/>
    <w:rsid w:val="00F74C00"/>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C78631D-ED02-4171-9B57-097A9522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uiPriority w:val="99"/>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42</Pages>
  <Words>10737</Words>
  <Characters>61201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71795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18</cp:revision>
  <cp:lastPrinted>2009-02-06T05:36:00Z</cp:lastPrinted>
  <dcterms:created xsi:type="dcterms:W3CDTF">2016-05-04T14:28:00Z</dcterms:created>
  <dcterms:modified xsi:type="dcterms:W3CDTF">2016-05-19T10:17:00Z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