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78CDB095" w:rsidR="00F36426" w:rsidRPr="00C22A56" w:rsidRDefault="00C22A56" w:rsidP="00C22A56">
      <w:r>
        <w:rPr>
          <w:rFonts w:ascii="Verdana" w:hAnsi="Verdana"/>
          <w:b/>
          <w:bCs/>
          <w:color w:val="000000"/>
          <w:shd w:val="clear" w:color="auto" w:fill="FFFFFF"/>
        </w:rPr>
        <w:t>Матвіїв-Лозинська Юлія Олександрівна. Полікультурне виховання майбутніх фахівців туристичної галузі у процесі позааудиторної діяльності.- Дисертація канд. пед. наук: 13.00.07, Терноп. нац. пед. ун-т ім. Володимира Гнатюка. - Т, 2013.- 203 с.</w:t>
      </w:r>
    </w:p>
    <w:sectPr w:rsidR="00F36426" w:rsidRPr="00C22A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EDEC5" w14:textId="77777777" w:rsidR="00F162B2" w:rsidRDefault="00F162B2">
      <w:pPr>
        <w:spacing w:after="0" w:line="240" w:lineRule="auto"/>
      </w:pPr>
      <w:r>
        <w:separator/>
      </w:r>
    </w:p>
  </w:endnote>
  <w:endnote w:type="continuationSeparator" w:id="0">
    <w:p w14:paraId="061007C6" w14:textId="77777777" w:rsidR="00F162B2" w:rsidRDefault="00F1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4E3E" w14:textId="77777777" w:rsidR="00F162B2" w:rsidRDefault="00F162B2">
      <w:pPr>
        <w:spacing w:after="0" w:line="240" w:lineRule="auto"/>
      </w:pPr>
      <w:r>
        <w:separator/>
      </w:r>
    </w:p>
  </w:footnote>
  <w:footnote w:type="continuationSeparator" w:id="0">
    <w:p w14:paraId="6A32C067" w14:textId="77777777" w:rsidR="00F162B2" w:rsidRDefault="00F16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62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2B2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3199</cp:revision>
  <dcterms:created xsi:type="dcterms:W3CDTF">2024-06-20T08:51:00Z</dcterms:created>
  <dcterms:modified xsi:type="dcterms:W3CDTF">2024-07-10T01:04:00Z</dcterms:modified>
  <cp:category/>
</cp:coreProperties>
</file>