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1A" w:rsidRDefault="00395F1A" w:rsidP="00395F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Силенко Богдан Юрійович</w:t>
      </w:r>
      <w:r>
        <w:rPr>
          <w:rFonts w:ascii="CIDFont+F3" w:hAnsi="CIDFont+F3" w:cs="CIDFont+F3"/>
          <w:kern w:val="0"/>
          <w:sz w:val="28"/>
          <w:szCs w:val="28"/>
          <w:lang w:eastAsia="ru-RU"/>
        </w:rPr>
        <w:t>, асистент кафедри Української медичної</w:t>
      </w:r>
    </w:p>
    <w:p w:rsidR="00395F1A" w:rsidRDefault="00395F1A" w:rsidP="00395F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стоматологічної академії, тема дисертації: «Клініко-патогенетичне</w:t>
      </w:r>
    </w:p>
    <w:p w:rsidR="00395F1A" w:rsidRDefault="00395F1A" w:rsidP="00395F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обгрунтування профілактики протезних стоматитів з використанням</w:t>
      </w:r>
    </w:p>
    <w:p w:rsidR="00395F1A" w:rsidRDefault="00395F1A" w:rsidP="00395F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нанопокриття» (221 – Стоматологія). Спеціалізована вчена рада ДФ</w:t>
      </w:r>
    </w:p>
    <w:p w:rsidR="00D66F00" w:rsidRPr="00395F1A" w:rsidRDefault="00395F1A" w:rsidP="00395F1A">
      <w:r>
        <w:rPr>
          <w:rFonts w:ascii="CIDFont+F3" w:hAnsi="CIDFont+F3" w:cs="CIDFont+F3"/>
          <w:kern w:val="0"/>
          <w:sz w:val="28"/>
          <w:szCs w:val="28"/>
          <w:lang w:eastAsia="ru-RU"/>
        </w:rPr>
        <w:t>44.601.007 в Українській медичній стоматологічній академії</w:t>
      </w:r>
    </w:p>
    <w:sectPr w:rsidR="00D66F00" w:rsidRPr="00395F1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395F1A" w:rsidRPr="00395F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16CD-7A98-4519-9D7E-80635C1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1</Pages>
  <Words>47</Words>
  <Characters>270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cp:revision>
  <cp:lastPrinted>2009-02-06T05:36:00Z</cp:lastPrinted>
  <dcterms:created xsi:type="dcterms:W3CDTF">2021-12-23T09:52:00Z</dcterms:created>
  <dcterms:modified xsi:type="dcterms:W3CDTF">2021-12-26T10:05:00Z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