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4D703F" w:rsidRDefault="004D703F" w:rsidP="000C5764">
      <w:pPr>
        <w:spacing w:line="360" w:lineRule="auto"/>
        <w:jc w:val="center"/>
        <w:rPr>
          <w:rStyle w:val="afc"/>
          <w:color w:val="0070C0"/>
        </w:rPr>
      </w:pPr>
    </w:p>
    <w:p w:rsidR="00B36AE6" w:rsidRDefault="00B36AE6" w:rsidP="00B36AE6">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Конституционно-правовое регулирование формирования экономической основы местного самоуправления</w:t>
      </w:r>
    </w:p>
    <w:p w:rsidR="00B36AE6" w:rsidRDefault="00B36AE6" w:rsidP="00B36AE6">
      <w:pPr>
        <w:spacing w:line="270" w:lineRule="atLeast"/>
        <w:rPr>
          <w:rFonts w:ascii="Verdana" w:hAnsi="Verdana"/>
          <w:b/>
          <w:bCs/>
          <w:color w:val="000000"/>
          <w:sz w:val="18"/>
          <w:szCs w:val="18"/>
        </w:rPr>
      </w:pPr>
      <w:r>
        <w:rPr>
          <w:rFonts w:ascii="Verdana" w:hAnsi="Verdana"/>
          <w:b/>
          <w:bCs/>
          <w:color w:val="000000"/>
          <w:sz w:val="18"/>
          <w:szCs w:val="18"/>
        </w:rPr>
        <w:t>Год: </w:t>
      </w:r>
    </w:p>
    <w:p w:rsidR="00B36AE6" w:rsidRDefault="00B36AE6" w:rsidP="00B36AE6">
      <w:pPr>
        <w:spacing w:line="270" w:lineRule="atLeast"/>
        <w:rPr>
          <w:rFonts w:ascii="Verdana" w:hAnsi="Verdana"/>
          <w:color w:val="000000"/>
          <w:sz w:val="18"/>
          <w:szCs w:val="18"/>
        </w:rPr>
      </w:pPr>
      <w:r>
        <w:rPr>
          <w:rFonts w:ascii="Verdana" w:hAnsi="Verdana"/>
          <w:color w:val="000000"/>
          <w:sz w:val="18"/>
          <w:szCs w:val="18"/>
        </w:rPr>
        <w:t>2013</w:t>
      </w:r>
    </w:p>
    <w:p w:rsidR="00B36AE6" w:rsidRDefault="00B36AE6" w:rsidP="00B36AE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36AE6" w:rsidRDefault="00B36AE6" w:rsidP="00B36AE6">
      <w:pPr>
        <w:spacing w:line="270" w:lineRule="atLeast"/>
        <w:rPr>
          <w:rFonts w:ascii="Verdana" w:hAnsi="Verdana"/>
          <w:color w:val="000000"/>
          <w:sz w:val="18"/>
          <w:szCs w:val="18"/>
        </w:rPr>
      </w:pPr>
      <w:r>
        <w:rPr>
          <w:rFonts w:ascii="Verdana" w:hAnsi="Verdana"/>
          <w:color w:val="000000"/>
          <w:sz w:val="18"/>
          <w:szCs w:val="18"/>
        </w:rPr>
        <w:t>Климанова, Александра Юрьевна</w:t>
      </w:r>
    </w:p>
    <w:p w:rsidR="00B36AE6" w:rsidRDefault="00B36AE6" w:rsidP="00B36AE6">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gramStart"/>
      <w:r>
        <w:rPr>
          <w:rFonts w:ascii="Verdana" w:hAnsi="Verdana"/>
          <w:b/>
          <w:bCs/>
          <w:color w:val="000000"/>
          <w:sz w:val="18"/>
          <w:szCs w:val="18"/>
        </w:rPr>
        <w:t>c</w:t>
      </w:r>
      <w:proofErr w:type="gramEnd"/>
      <w:r>
        <w:rPr>
          <w:rFonts w:ascii="Verdana" w:hAnsi="Verdana"/>
          <w:b/>
          <w:bCs/>
          <w:color w:val="000000"/>
          <w:sz w:val="18"/>
          <w:szCs w:val="18"/>
        </w:rPr>
        <w:t>тепень: </w:t>
      </w:r>
    </w:p>
    <w:p w:rsidR="00B36AE6" w:rsidRDefault="00B36AE6" w:rsidP="00B36AE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36AE6" w:rsidRDefault="00B36AE6" w:rsidP="00B36AE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36AE6" w:rsidRDefault="00B36AE6" w:rsidP="00B36AE6">
      <w:pPr>
        <w:spacing w:line="270" w:lineRule="atLeast"/>
        <w:rPr>
          <w:rFonts w:ascii="Verdana" w:hAnsi="Verdana"/>
          <w:color w:val="000000"/>
          <w:sz w:val="18"/>
          <w:szCs w:val="18"/>
        </w:rPr>
      </w:pPr>
      <w:r>
        <w:rPr>
          <w:rFonts w:ascii="Verdana" w:hAnsi="Verdana"/>
          <w:color w:val="000000"/>
          <w:sz w:val="18"/>
          <w:szCs w:val="18"/>
        </w:rPr>
        <w:t>Елец</w:t>
      </w:r>
    </w:p>
    <w:p w:rsidR="00B36AE6" w:rsidRDefault="00B36AE6" w:rsidP="00B36AE6">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gramStart"/>
      <w:r>
        <w:rPr>
          <w:rFonts w:ascii="Verdana" w:hAnsi="Verdana"/>
          <w:b/>
          <w:bCs/>
          <w:color w:val="000000"/>
          <w:sz w:val="18"/>
          <w:szCs w:val="18"/>
        </w:rPr>
        <w:t>c</w:t>
      </w:r>
      <w:proofErr w:type="gramEnd"/>
      <w:r>
        <w:rPr>
          <w:rFonts w:ascii="Verdana" w:hAnsi="Verdana"/>
          <w:b/>
          <w:bCs/>
          <w:color w:val="000000"/>
          <w:sz w:val="18"/>
          <w:szCs w:val="18"/>
        </w:rPr>
        <w:t>пециальности ВАК: </w:t>
      </w:r>
    </w:p>
    <w:p w:rsidR="00B36AE6" w:rsidRDefault="00B36AE6" w:rsidP="00B36AE6">
      <w:pPr>
        <w:spacing w:line="270" w:lineRule="atLeast"/>
        <w:rPr>
          <w:rFonts w:ascii="Verdana" w:hAnsi="Verdana"/>
          <w:color w:val="000000"/>
          <w:sz w:val="18"/>
          <w:szCs w:val="18"/>
        </w:rPr>
      </w:pPr>
      <w:r>
        <w:rPr>
          <w:rFonts w:ascii="Verdana" w:hAnsi="Verdana"/>
          <w:color w:val="000000"/>
          <w:sz w:val="18"/>
          <w:szCs w:val="18"/>
        </w:rPr>
        <w:t>12.00.02</w:t>
      </w:r>
    </w:p>
    <w:p w:rsidR="00B36AE6" w:rsidRDefault="00B36AE6" w:rsidP="00B36AE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36AE6" w:rsidRDefault="00B36AE6" w:rsidP="00B36AE6">
      <w:pPr>
        <w:spacing w:line="270" w:lineRule="atLeast"/>
        <w:rPr>
          <w:rFonts w:ascii="Verdana" w:hAnsi="Verdana"/>
          <w:color w:val="000000"/>
          <w:sz w:val="18"/>
          <w:szCs w:val="18"/>
        </w:rPr>
      </w:pPr>
      <w:r>
        <w:rPr>
          <w:rFonts w:ascii="Verdana" w:hAnsi="Verdana"/>
          <w:color w:val="000000"/>
          <w:sz w:val="18"/>
          <w:szCs w:val="18"/>
        </w:rPr>
        <w:t>Конституционное право; конституционный судебный процесс; муниципальное право</w:t>
      </w:r>
    </w:p>
    <w:p w:rsidR="00B36AE6" w:rsidRDefault="00B36AE6" w:rsidP="00B36AE6">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gramStart"/>
      <w:r>
        <w:rPr>
          <w:rFonts w:ascii="Verdana" w:hAnsi="Verdana"/>
          <w:b/>
          <w:bCs/>
          <w:color w:val="000000"/>
          <w:sz w:val="18"/>
          <w:szCs w:val="18"/>
        </w:rPr>
        <w:t>c</w:t>
      </w:r>
      <w:proofErr w:type="gramEnd"/>
      <w:r>
        <w:rPr>
          <w:rFonts w:ascii="Verdana" w:hAnsi="Verdana"/>
          <w:b/>
          <w:bCs/>
          <w:color w:val="000000"/>
          <w:sz w:val="18"/>
          <w:szCs w:val="18"/>
        </w:rPr>
        <w:t>траниц: </w:t>
      </w:r>
    </w:p>
    <w:p w:rsidR="00B36AE6" w:rsidRDefault="00B36AE6" w:rsidP="00B36AE6">
      <w:pPr>
        <w:spacing w:line="270" w:lineRule="atLeast"/>
        <w:rPr>
          <w:rFonts w:ascii="Verdana" w:hAnsi="Verdana"/>
          <w:color w:val="000000"/>
          <w:sz w:val="18"/>
          <w:szCs w:val="18"/>
        </w:rPr>
      </w:pPr>
      <w:r>
        <w:rPr>
          <w:rFonts w:ascii="Verdana" w:hAnsi="Verdana"/>
          <w:color w:val="000000"/>
          <w:sz w:val="18"/>
          <w:szCs w:val="18"/>
        </w:rPr>
        <w:t>213</w:t>
      </w:r>
    </w:p>
    <w:p w:rsidR="00B36AE6" w:rsidRDefault="00B36AE6" w:rsidP="00B36AE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Климанова, Александра Юрьевна</w:t>
      </w:r>
    </w:p>
    <w:p w:rsidR="00B36AE6" w:rsidRDefault="00B36AE6" w:rsidP="00B36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3</w:t>
      </w:r>
    </w:p>
    <w:p w:rsidR="00B36AE6" w:rsidRDefault="00B36AE6" w:rsidP="00B36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Экономичие овы многомоуправления: проблемы правового определения 20</w:t>
      </w:r>
    </w:p>
    <w:p w:rsidR="00B36AE6" w:rsidRDefault="00B36AE6" w:rsidP="00B36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оричие екты</w:t>
      </w:r>
      <w:r>
        <w:rPr>
          <w:rStyle w:val="WW8Num3z0"/>
          <w:rFonts w:ascii="Verdana" w:hAnsi="Verdana"/>
          <w:color w:val="000000"/>
          <w:sz w:val="18"/>
          <w:szCs w:val="18"/>
        </w:rPr>
        <w:t> </w:t>
      </w:r>
      <w:r>
        <w:rPr>
          <w:rStyle w:val="WW8Num4z0"/>
          <w:rFonts w:ascii="Verdana" w:hAnsi="Verdana"/>
          <w:color w:val="4682B4"/>
          <w:sz w:val="18"/>
          <w:szCs w:val="18"/>
        </w:rPr>
        <w:t>формирования</w:t>
      </w:r>
      <w:r>
        <w:rPr>
          <w:rStyle w:val="WW8Num3z0"/>
          <w:rFonts w:ascii="Verdana" w:hAnsi="Verdana"/>
          <w:color w:val="000000"/>
          <w:sz w:val="18"/>
          <w:szCs w:val="18"/>
        </w:rPr>
        <w:t> </w:t>
      </w:r>
      <w:r>
        <w:rPr>
          <w:rFonts w:ascii="Verdana" w:hAnsi="Verdana"/>
          <w:color w:val="000000"/>
          <w:sz w:val="18"/>
          <w:szCs w:val="18"/>
        </w:rPr>
        <w:t>экономичойставляющей многомоуправления 21</w:t>
      </w:r>
    </w:p>
    <w:p w:rsidR="00B36AE6" w:rsidRDefault="00B36AE6" w:rsidP="00B36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Проблемы определения коитуционно-правовогодержания понятия экономичая ова многомоуправления 48</w:t>
      </w:r>
    </w:p>
    <w:p w:rsidR="00B36AE6" w:rsidRDefault="00B36AE6" w:rsidP="00B36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Структура экономичой овы многомоуправления: вопр теории и практики 63</w:t>
      </w:r>
    </w:p>
    <w:p w:rsidR="00B36AE6" w:rsidRDefault="00B36AE6" w:rsidP="00B36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Коитуционно-правовой механизм и проблемы формирования экономичой овы многомоуправления ввременной Рии 94</w:t>
      </w:r>
    </w:p>
    <w:p w:rsidR="00B36AE6" w:rsidRDefault="00B36AE6" w:rsidP="00B36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Муниципальнаявеннь вруктуре многомоуправления: понятие</w:t>
      </w:r>
      <w:proofErr w:type="gramStart"/>
      <w:r>
        <w:rPr>
          <w:rFonts w:ascii="Verdana" w:hAnsi="Verdana"/>
          <w:color w:val="000000"/>
          <w:sz w:val="18"/>
          <w:szCs w:val="18"/>
        </w:rPr>
        <w:t>,щ</w:t>
      </w:r>
      <w:proofErr w:type="gramEnd"/>
      <w:r>
        <w:rPr>
          <w:rFonts w:ascii="Verdana" w:hAnsi="Verdana"/>
          <w:color w:val="000000"/>
          <w:sz w:val="18"/>
          <w:szCs w:val="18"/>
        </w:rPr>
        <w:t>нь,став 94</w:t>
      </w:r>
    </w:p>
    <w:p w:rsidR="00B36AE6" w:rsidRDefault="00B36AE6" w:rsidP="00B36A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2.2 </w:t>
      </w:r>
      <w:proofErr w:type="gramStart"/>
      <w:r>
        <w:rPr>
          <w:rFonts w:ascii="Verdana" w:hAnsi="Verdana"/>
          <w:color w:val="000000"/>
          <w:sz w:val="18"/>
          <w:szCs w:val="18"/>
        </w:rPr>
        <w:t>Муниципальное</w:t>
      </w:r>
      <w:proofErr w:type="gramEnd"/>
      <w:r>
        <w:rPr>
          <w:rFonts w:ascii="Verdana" w:hAnsi="Verdana"/>
          <w:color w:val="000000"/>
          <w:sz w:val="18"/>
          <w:szCs w:val="18"/>
        </w:rPr>
        <w:t xml:space="preserve"> имущво: проблемыздания и управления 128</w:t>
      </w:r>
    </w:p>
    <w:p w:rsidR="00B36AE6" w:rsidRDefault="00B36AE6" w:rsidP="00B36AE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"Конституционно-правовое регулирование формирования экономической основы местного самоуправления"</w:t>
      </w:r>
    </w:p>
    <w:p w:rsidR="00B36AE6" w:rsidRDefault="00B36AE6" w:rsidP="00B36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конституционно-правовых проблем формирования экономической основы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РФ обусловлена рядом обстоятельств.</w:t>
      </w:r>
    </w:p>
    <w:p w:rsidR="00B36AE6" w:rsidRDefault="00B36AE6" w:rsidP="00B36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выступает формой самоорганизации граждан и - в этом качестве - составной частью гражданского общества. Оно является и уровнем</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 инструментом демократического участия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управлении общими делами. Кроме того, восполняя</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рынка в части оказания услуг жителям и координации хозяйственной деятельности, представляет собой элемент рыночной экономической системы. Таким образом, местное самоуправление выступает важной составляющей государственного строительства современной России.</w:t>
      </w:r>
    </w:p>
    <w:p w:rsidR="00B36AE6" w:rsidRDefault="00B36AE6" w:rsidP="00B36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Эффективность его работы зависит от многочисленных факторов, в том числе от структуры, круга делегированных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механизма разграничения функций между местным</w:t>
      </w:r>
      <w:r>
        <w:rPr>
          <w:rStyle w:val="WW8Num3z0"/>
          <w:rFonts w:ascii="Verdana" w:hAnsi="Verdana"/>
          <w:color w:val="000000"/>
          <w:sz w:val="18"/>
          <w:szCs w:val="18"/>
        </w:rPr>
        <w:t> </w:t>
      </w:r>
      <w:r>
        <w:rPr>
          <w:rStyle w:val="WW8Num4z0"/>
          <w:rFonts w:ascii="Verdana" w:hAnsi="Verdana"/>
          <w:color w:val="4682B4"/>
          <w:sz w:val="18"/>
          <w:szCs w:val="18"/>
        </w:rPr>
        <w:t>самоуправлением</w:t>
      </w:r>
      <w:r>
        <w:rPr>
          <w:rStyle w:val="WW8Num3z0"/>
          <w:rFonts w:ascii="Verdana" w:hAnsi="Verdana"/>
          <w:color w:val="000000"/>
          <w:sz w:val="18"/>
          <w:szCs w:val="18"/>
        </w:rPr>
        <w:t> </w:t>
      </w:r>
      <w:r>
        <w:rPr>
          <w:rFonts w:ascii="Verdana" w:hAnsi="Verdana"/>
          <w:color w:val="000000"/>
          <w:sz w:val="18"/>
          <w:szCs w:val="18"/>
        </w:rPr>
        <w:t xml:space="preserve">и государственной властью, а также от хорошо сформированной экономической основы. </w:t>
      </w:r>
      <w:proofErr w:type="gramStart"/>
      <w:r>
        <w:rPr>
          <w:rFonts w:ascii="Verdana" w:hAnsi="Verdana"/>
          <w:color w:val="000000"/>
          <w:sz w:val="18"/>
          <w:szCs w:val="18"/>
        </w:rPr>
        <w:t>Последняя, в свою очередь, служит материальным обеспечением всех реализуемых на муниципальном уровне проектов, и потому несет на себе двоякую нагрузку, являясь одновременно и средством улучшения качества жизни населения муниципальных образований, и источником повышения эффективности самой муниципальной экономики.</w:t>
      </w:r>
      <w:proofErr w:type="gramEnd"/>
    </w:p>
    <w:p w:rsidR="00B36AE6" w:rsidRDefault="00B36AE6" w:rsidP="00B36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принятием</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w:t>
      </w:r>
      <w:proofErr w:type="gramStart"/>
      <w:r>
        <w:rPr>
          <w:rFonts w:ascii="Verdana" w:hAnsi="Verdana"/>
          <w:color w:val="000000"/>
          <w:sz w:val="18"/>
          <w:szCs w:val="18"/>
        </w:rPr>
        <w:t>1</w:t>
      </w:r>
      <w:proofErr w:type="gramEnd"/>
      <w:r>
        <w:rPr>
          <w:rFonts w:ascii="Verdana" w:hAnsi="Verdana"/>
          <w:color w:val="000000"/>
          <w:sz w:val="18"/>
          <w:szCs w:val="18"/>
        </w:rPr>
        <w:t>, в процессе реформирования института местного самоуправления начался новый этап, в рамках которого федеральный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Fonts w:ascii="Verdana" w:hAnsi="Verdana"/>
          <w:color w:val="000000"/>
          <w:sz w:val="18"/>
          <w:szCs w:val="18"/>
        </w:rPr>
        <w:t>, хотя и провозгласил о создании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возложив</w:t>
      </w:r>
      <w:r>
        <w:rPr>
          <w:rStyle w:val="WW8Num3z0"/>
          <w:rFonts w:ascii="Verdana" w:hAnsi="Verdana"/>
          <w:color w:val="000000"/>
          <w:sz w:val="18"/>
          <w:szCs w:val="18"/>
        </w:rPr>
        <w:t> </w:t>
      </w:r>
      <w:r>
        <w:rPr>
          <w:rFonts w:ascii="Verdana" w:hAnsi="Verdana"/>
          <w:color w:val="000000"/>
          <w:sz w:val="18"/>
          <w:szCs w:val="18"/>
        </w:rPr>
        <w:t xml:space="preserve">на него полномочия по решению </w:t>
      </w:r>
      <w:r>
        <w:rPr>
          <w:rFonts w:ascii="Verdana" w:hAnsi="Verdana"/>
          <w:color w:val="000000"/>
          <w:sz w:val="18"/>
          <w:szCs w:val="18"/>
        </w:rPr>
        <w:lastRenderedPageBreak/>
        <w:t>вопросов местного значения, а также осуществлению отдельных государственных полномочий, однако не все сделал для того, чтобы население и формируемые</w:t>
      </w:r>
    </w:p>
    <w:p w:rsidR="00B36AE6" w:rsidRDefault="00B36AE6" w:rsidP="00B36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от 12 декабря 1993г. // Российская газета. 1993,25 дек формирования нуждаются в детальном анализе и изучении, а также в обобщении и распространении имеющейся положительной практики различных регионов.</w:t>
      </w:r>
    </w:p>
    <w:p w:rsidR="00B36AE6" w:rsidRDefault="00B36AE6" w:rsidP="00B36A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Несмотря на это, в настоящее время, по-прежнему, открытыми остаются многие вопросы, наиболее важными среди которых являются вопросы формирования экономической основы. </w:t>
      </w:r>
      <w:proofErr w:type="gramStart"/>
      <w:r>
        <w:rPr>
          <w:rFonts w:ascii="Verdana" w:hAnsi="Verdana"/>
          <w:color w:val="000000"/>
          <w:sz w:val="18"/>
          <w:szCs w:val="18"/>
        </w:rPr>
        <w:t>Нерешенность проблем в этой сфере не позволяет муниципальным образованиям стать действенным механизмом решения социально-экономических задач, занять подобающее место в системе рыночных отношений, а также стать действенным механизмом решения таких социально-экономических задач, как обеспечение нуждающихся малоимущих граждан жилыми помещениями, организация строительства и содержания муниципального жилищного фонда, создание условий для обеспечения жителей услугами связи, общественного питания, торговли и бытового обслуживания, содействие в</w:t>
      </w:r>
      <w:proofErr w:type="gramEnd"/>
      <w:r>
        <w:rPr>
          <w:rFonts w:ascii="Verdana" w:hAnsi="Verdana"/>
          <w:color w:val="000000"/>
          <w:sz w:val="18"/>
          <w:szCs w:val="18"/>
        </w:rPr>
        <w:t xml:space="preserve"> </w:t>
      </w:r>
      <w:proofErr w:type="gramStart"/>
      <w:r>
        <w:rPr>
          <w:rFonts w:ascii="Verdana" w:hAnsi="Verdana"/>
          <w:color w:val="000000"/>
          <w:sz w:val="18"/>
          <w:szCs w:val="18"/>
        </w:rPr>
        <w:t>развитии</w:t>
      </w:r>
      <w:proofErr w:type="gramEnd"/>
      <w:r>
        <w:rPr>
          <w:rFonts w:ascii="Verdana" w:hAnsi="Verdana"/>
          <w:color w:val="000000"/>
          <w:sz w:val="18"/>
          <w:szCs w:val="18"/>
        </w:rPr>
        <w:t xml:space="preserve"> сельскохозяйственного производства, создание условий для развития малого и среднего предпринимательства, сельскохозяйственного производства, расширения рынка сырья и продовольствия, сельскохозяйственной продукции, оказание поддержки социально ориентированным некоммерческим организациям, благотворительной деятельности и добровольчеству и т.д.</w:t>
      </w:r>
    </w:p>
    <w:p w:rsidR="00B36AE6" w:rsidRDefault="00B36AE6" w:rsidP="00B36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Изменения федерального законодательства в рамках муниципальной реформы привели на практике к определенному ограничению</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по владению, пользованию и распоряжению муниципальным</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Представляется, что это произошло в силу наличия у федерального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при регулировании имущественных аспектов местного самоуправления базового представления о муниципалитете как о неэффективном собственнике (по сравнению с частным бизнесом), но в тоже время, удерживающем в масштабе страны значительный объем собственности.</w:t>
      </w:r>
    </w:p>
    <w:p w:rsidR="00B36AE6" w:rsidRDefault="00B36AE6" w:rsidP="00B36A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указанные проблемы вызывают необходимость проведения теоретических и прикладных исследований в области становления и развития экономической основы, в целях нахождения и обоснования путей их решения.</w:t>
      </w:r>
    </w:p>
    <w:p w:rsidR="00B36AE6" w:rsidRDefault="00B36AE6" w:rsidP="00B36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проблема диссертационного исследования состоит в необходимости выработки рекомендаций и предложений по оптимизации механизма формирования экономической основы местного самоуправления и разрешению возникающих в рамках этих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проблем.</w:t>
      </w:r>
    </w:p>
    <w:p w:rsidR="00B36AE6" w:rsidRDefault="00B36AE6" w:rsidP="00B36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w:t>
      </w:r>
      <w:r>
        <w:rPr>
          <w:rStyle w:val="WW8Num3z0"/>
          <w:rFonts w:ascii="Verdana" w:hAnsi="Verdana"/>
          <w:color w:val="000000"/>
          <w:sz w:val="18"/>
          <w:szCs w:val="18"/>
        </w:rPr>
        <w:t> </w:t>
      </w:r>
      <w:r>
        <w:rPr>
          <w:rStyle w:val="WW8Num4z0"/>
          <w:rFonts w:ascii="Verdana" w:hAnsi="Verdana"/>
          <w:color w:val="4682B4"/>
          <w:sz w:val="18"/>
          <w:szCs w:val="18"/>
        </w:rPr>
        <w:t>урегулированные</w:t>
      </w:r>
      <w:r>
        <w:rPr>
          <w:rStyle w:val="WW8Num3z0"/>
          <w:rFonts w:ascii="Verdana" w:hAnsi="Verdana"/>
          <w:color w:val="000000"/>
          <w:sz w:val="18"/>
          <w:szCs w:val="18"/>
        </w:rPr>
        <w:t> </w:t>
      </w:r>
      <w:r>
        <w:rPr>
          <w:rFonts w:ascii="Verdana" w:hAnsi="Verdana"/>
          <w:color w:val="000000"/>
          <w:sz w:val="18"/>
          <w:szCs w:val="18"/>
        </w:rPr>
        <w:t>нормами права общественные отношения, скидывающиеся в процессе формирования экономической основы местного самоуправления.</w:t>
      </w:r>
    </w:p>
    <w:p w:rsidR="00B36AE6" w:rsidRDefault="00B36AE6" w:rsidP="00B36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общепризнанные принципы и нормы международного права в области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положения, законодательные акты и акты муниципальных органов, регулирующие процесс формирования экономической основы местного самоуправления.</w:t>
      </w:r>
    </w:p>
    <w:p w:rsidR="00B36AE6" w:rsidRDefault="00B36AE6" w:rsidP="00B36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диссертации является разработка конституционно-правового механизма формирования экономической основы местного самоуправления как целостной проблемы современного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w:t>
      </w:r>
    </w:p>
    <w:p w:rsidR="00B36AE6" w:rsidRDefault="00B36AE6" w:rsidP="00B36A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Реализация поставленной цели диссертационного исследования потребовала решения следующих задач:</w:t>
      </w:r>
    </w:p>
    <w:p w:rsidR="00B36AE6" w:rsidRDefault="00B36AE6" w:rsidP="00B36A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изучение теоретико-правовых проблем определения сущности экономической основы местного самоуправления</w:t>
      </w:r>
    </w:p>
    <w:p w:rsidR="00B36AE6" w:rsidRDefault="00B36AE6" w:rsidP="00B36A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исторических аспектов формирования экономической составляющей института местного самоуправления в России;</w:t>
      </w:r>
    </w:p>
    <w:p w:rsidR="00B36AE6" w:rsidRDefault="00B36AE6" w:rsidP="00B36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раскрытие конституционно-правового содержания и сущности понятия «</w:t>
      </w:r>
      <w:r>
        <w:rPr>
          <w:rStyle w:val="WW8Num4z0"/>
          <w:rFonts w:ascii="Verdana" w:hAnsi="Verdana"/>
          <w:color w:val="4682B4"/>
          <w:sz w:val="18"/>
          <w:szCs w:val="18"/>
        </w:rPr>
        <w:t>экономическая основа</w:t>
      </w:r>
      <w:r>
        <w:rPr>
          <w:rFonts w:ascii="Verdana" w:hAnsi="Verdana"/>
          <w:color w:val="000000"/>
          <w:sz w:val="18"/>
          <w:szCs w:val="18"/>
        </w:rPr>
        <w:t>» местного самоуправления;</w:t>
      </w:r>
    </w:p>
    <w:p w:rsidR="00B36AE6" w:rsidRDefault="00B36AE6" w:rsidP="00B36A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-определение структуры экономической основы местного самоуправления путем анализа теоретико-правовых основ ее формирования; органов местного самоуправления, носящий финансово-экономический характер и представляющий собой структуру доходов и расходов на </w:t>
      </w:r>
      <w:r>
        <w:rPr>
          <w:rFonts w:ascii="Verdana" w:hAnsi="Verdana"/>
          <w:color w:val="000000"/>
          <w:sz w:val="18"/>
          <w:szCs w:val="18"/>
        </w:rPr>
        <w:lastRenderedPageBreak/>
        <w:t>очередной финансовый год, а также на определенный плановый период, на основании которого местные органы власти планируют свою деятельность по решения вопросов местного значения.</w:t>
      </w:r>
    </w:p>
    <w:p w:rsidR="00B36AE6" w:rsidRDefault="00B36AE6" w:rsidP="00B36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w:t>
      </w:r>
      <w:r>
        <w:rPr>
          <w:rStyle w:val="WW8Num4z0"/>
          <w:rFonts w:ascii="Verdana" w:hAnsi="Verdana"/>
          <w:color w:val="4682B4"/>
          <w:sz w:val="18"/>
          <w:szCs w:val="18"/>
        </w:rPr>
        <w:t>Средства самообложения</w:t>
      </w:r>
      <w:r>
        <w:rPr>
          <w:rFonts w:ascii="Verdana" w:hAnsi="Verdana"/>
          <w:color w:val="000000"/>
          <w:sz w:val="18"/>
          <w:szCs w:val="18"/>
        </w:rPr>
        <w:t>» представляют собой самостоятельный вид обязательного платежа, не носящего налоговый характер, применяемый для решения вопросов местного значения, размер которого, а также порядок введения и использования устанавливается непосредственно населением муниципалитета на местном</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или сходе.</w:t>
      </w:r>
    </w:p>
    <w:p w:rsidR="00B36AE6" w:rsidRDefault="00B36AE6" w:rsidP="00B36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w:t>
      </w:r>
      <w:r>
        <w:rPr>
          <w:rStyle w:val="WW8Num4z0"/>
          <w:rFonts w:ascii="Verdana" w:hAnsi="Verdana"/>
          <w:color w:val="4682B4"/>
          <w:sz w:val="18"/>
          <w:szCs w:val="18"/>
        </w:rPr>
        <w:t>Муниципальная собственность</w:t>
      </w:r>
      <w:r>
        <w:rPr>
          <w:rFonts w:ascii="Verdana" w:hAnsi="Verdana"/>
          <w:color w:val="000000"/>
          <w:sz w:val="18"/>
          <w:szCs w:val="18"/>
        </w:rPr>
        <w:t>»:</w:t>
      </w:r>
    </w:p>
    <w:p w:rsidR="00B36AE6" w:rsidRDefault="00B36AE6" w:rsidP="00B36AE6">
      <w:pPr>
        <w:pStyle w:val="WW8Num2z0"/>
        <w:shd w:val="clear" w:color="auto" w:fill="F7F7F7"/>
        <w:spacing w:before="75" w:line="270" w:lineRule="atLeast"/>
        <w:ind w:firstLine="480"/>
        <w:jc w:val="both"/>
        <w:rPr>
          <w:rFonts w:ascii="Verdana" w:hAnsi="Verdana"/>
          <w:color w:val="000000"/>
          <w:sz w:val="18"/>
          <w:szCs w:val="18"/>
        </w:rPr>
      </w:pPr>
      <w:proofErr w:type="gramStart"/>
      <w:r>
        <w:rPr>
          <w:rFonts w:ascii="Verdana" w:hAnsi="Verdana"/>
          <w:color w:val="000000"/>
          <w:sz w:val="18"/>
          <w:szCs w:val="18"/>
        </w:rPr>
        <w:t>- в широком смысле - это самостоятельная форма собственности, представляющая собой особый вид публичной (общественной) собственности, который состоит из экономических отношений, возникающих между муниципальными образованиями в лице его населения, местных органов и их представителей в процессе экономической деятельности и реализации последними социально-экономических функций, а также обеспечивающих условия сохранения и воспроизводства объектов жизнеобеспечения муниципального образования в целях удовлетворения приоритетных потребностей местного сообщества.</w:t>
      </w:r>
      <w:proofErr w:type="gramEnd"/>
    </w:p>
    <w:p w:rsidR="00B36AE6" w:rsidRDefault="00B36AE6" w:rsidP="00B36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узком смысле - это материализованные (объективированные) результаты реализации муниципальными образованиями, их населением, а также органами местного самоуправления</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по владению, пользованию и распоряжению муниципальным имуществом и</w:t>
      </w:r>
      <w:r>
        <w:rPr>
          <w:rStyle w:val="WW8Num3z0"/>
          <w:rFonts w:ascii="Verdana" w:hAnsi="Verdana"/>
          <w:color w:val="000000"/>
          <w:sz w:val="18"/>
          <w:szCs w:val="18"/>
        </w:rPr>
        <w:t> </w:t>
      </w:r>
      <w:r>
        <w:rPr>
          <w:rStyle w:val="WW8Num4z0"/>
          <w:rFonts w:ascii="Verdana" w:hAnsi="Verdana"/>
          <w:color w:val="4682B4"/>
          <w:sz w:val="18"/>
          <w:szCs w:val="18"/>
        </w:rPr>
        <w:t>имущественными</w:t>
      </w:r>
      <w:r>
        <w:rPr>
          <w:rStyle w:val="WW8Num3z0"/>
          <w:rFonts w:ascii="Verdana" w:hAnsi="Verdana"/>
          <w:color w:val="000000"/>
          <w:sz w:val="18"/>
          <w:szCs w:val="18"/>
        </w:rPr>
        <w:t> </w:t>
      </w:r>
      <w:r>
        <w:rPr>
          <w:rFonts w:ascii="Verdana" w:hAnsi="Verdana"/>
          <w:color w:val="000000"/>
          <w:sz w:val="18"/>
          <w:szCs w:val="18"/>
        </w:rPr>
        <w:t>правами как элементом материального богатства.</w:t>
      </w:r>
    </w:p>
    <w:p w:rsidR="00B36AE6" w:rsidRDefault="00B36AE6" w:rsidP="00B36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Установлено, что единственным легитимным субъектом права муниципальной собственности является исключительно муниципальное образование, от имени которого органы местного самоуправления, обладающие специально-исключительной</w:t>
      </w:r>
      <w:r>
        <w:rPr>
          <w:rStyle w:val="WW8Num3z0"/>
          <w:rFonts w:ascii="Verdana" w:hAnsi="Verdana"/>
          <w:color w:val="000000"/>
          <w:sz w:val="18"/>
          <w:szCs w:val="18"/>
        </w:rPr>
        <w:t> </w:t>
      </w:r>
      <w:r>
        <w:rPr>
          <w:rStyle w:val="WW8Num4z0"/>
          <w:rFonts w:ascii="Verdana" w:hAnsi="Verdana"/>
          <w:color w:val="4682B4"/>
          <w:sz w:val="18"/>
          <w:szCs w:val="18"/>
        </w:rPr>
        <w:t>правоспособностью</w:t>
      </w:r>
      <w:r>
        <w:rPr>
          <w:rFonts w:ascii="Verdana" w:hAnsi="Verdana"/>
          <w:color w:val="000000"/>
          <w:sz w:val="18"/>
          <w:szCs w:val="18"/>
        </w:rPr>
        <w:t>, и местное население реализуют</w:t>
      </w:r>
      <w:r>
        <w:rPr>
          <w:rStyle w:val="WW8Num3z0"/>
          <w:rFonts w:ascii="Verdana" w:hAnsi="Verdana"/>
          <w:color w:val="000000"/>
          <w:sz w:val="18"/>
          <w:szCs w:val="18"/>
        </w:rPr>
        <w:t> </w:t>
      </w:r>
      <w:r>
        <w:rPr>
          <w:rStyle w:val="WW8Num4z0"/>
          <w:rFonts w:ascii="Verdana" w:hAnsi="Verdana"/>
          <w:color w:val="4682B4"/>
          <w:sz w:val="18"/>
          <w:szCs w:val="18"/>
        </w:rPr>
        <w:t>правомочия</w:t>
      </w:r>
      <w:r>
        <w:rPr>
          <w:rStyle w:val="WW8Num3z0"/>
          <w:rFonts w:ascii="Verdana" w:hAnsi="Verdana"/>
          <w:color w:val="000000"/>
          <w:sz w:val="18"/>
          <w:szCs w:val="18"/>
        </w:rPr>
        <w:t> </w:t>
      </w:r>
      <w:r>
        <w:rPr>
          <w:rFonts w:ascii="Verdana" w:hAnsi="Verdana"/>
          <w:color w:val="000000"/>
          <w:sz w:val="18"/>
          <w:szCs w:val="18"/>
        </w:rPr>
        <w:t>собственника, не являясь таковым.</w:t>
      </w:r>
    </w:p>
    <w:p w:rsidR="00B36AE6" w:rsidRDefault="00B36AE6" w:rsidP="00B36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применительно к XVIII столетию, правильнее говорить не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Fonts w:ascii="Verdana" w:hAnsi="Verdana"/>
          <w:color w:val="000000"/>
          <w:sz w:val="18"/>
          <w:szCs w:val="18"/>
        </w:rPr>
        <w:t>, а о местном управлении, которое было весьма специфической частью единого государственного механизма, обладавшей некоторой самостоятельностью или даже автономией. Децентрализация власти ограничивалась лишь тем, что местные органы управления чаще всего не имели собственных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полномочий и, как правило, действовали на основе и в рамках нормативных актов, принимаемых вышестоящими</w:t>
      </w:r>
      <w:r>
        <w:rPr>
          <w:rStyle w:val="WW8Num3z0"/>
          <w:rFonts w:ascii="Verdana" w:hAnsi="Verdana"/>
          <w:color w:val="000000"/>
          <w:sz w:val="18"/>
          <w:szCs w:val="18"/>
        </w:rPr>
        <w:t> </w:t>
      </w:r>
      <w:r>
        <w:rPr>
          <w:rStyle w:val="WW8Num4z0"/>
          <w:rFonts w:ascii="Verdana" w:hAnsi="Verdana"/>
          <w:color w:val="4682B4"/>
          <w:sz w:val="18"/>
          <w:szCs w:val="18"/>
        </w:rPr>
        <w:t>представительными</w:t>
      </w:r>
      <w:r>
        <w:rPr>
          <w:rStyle w:val="WW8Num3z0"/>
          <w:rFonts w:ascii="Verdana" w:hAnsi="Verdana"/>
          <w:color w:val="000000"/>
          <w:sz w:val="18"/>
          <w:szCs w:val="18"/>
        </w:rPr>
        <w:t> </w:t>
      </w:r>
      <w:r>
        <w:rPr>
          <w:rFonts w:ascii="Verdana" w:hAnsi="Verdana"/>
          <w:color w:val="000000"/>
          <w:sz w:val="18"/>
          <w:szCs w:val="18"/>
        </w:rPr>
        <w:t>учреждениями.</w:t>
      </w:r>
    </w:p>
    <w:p w:rsidR="00B36AE6" w:rsidRDefault="00B36AE6" w:rsidP="00B36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такой централизации и отсутствия самостоятельности говорить об экономических составляющих самоуправления неправильно, потому что самоуправления как такового не существовало. Имеющиеся на тот момент налоги и сборы шли на формирование государственной казны, которая также пополнялась за счет</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и иной собственности независимо от ее принадлежности.</w:t>
      </w:r>
    </w:p>
    <w:p w:rsidR="00B36AE6" w:rsidRDefault="00B36AE6" w:rsidP="00B36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Роль новых органов местного самоуправления оставалась крайне незначительной вплоть до реформы 1864г., когда были введены новые земские и городские учреждения, но, несмотря на это, значение реформ Екатерины II все же трудно переоценить. Как отмечал А. Д. Градовский</w:t>
      </w:r>
      <w:proofErr w:type="gramStart"/>
      <w:r>
        <w:rPr>
          <w:rFonts w:ascii="Verdana" w:hAnsi="Verdana"/>
          <w:color w:val="000000"/>
          <w:sz w:val="18"/>
          <w:szCs w:val="18"/>
        </w:rPr>
        <w:t>1</w:t>
      </w:r>
      <w:proofErr w:type="gramEnd"/>
      <w:r>
        <w:rPr>
          <w:rFonts w:ascii="Verdana" w:hAnsi="Verdana"/>
          <w:color w:val="000000"/>
          <w:sz w:val="18"/>
          <w:szCs w:val="18"/>
        </w:rPr>
        <w:t>, «Учреждения о губерниях Екатерины II нельзя не назвать основным законодательством по нашему местному</w:t>
      </w:r>
      <w:r>
        <w:rPr>
          <w:rStyle w:val="WW8Num3z0"/>
          <w:rFonts w:ascii="Verdana" w:hAnsi="Verdana"/>
          <w:color w:val="000000"/>
          <w:sz w:val="18"/>
          <w:szCs w:val="18"/>
        </w:rPr>
        <w:t> </w:t>
      </w:r>
      <w:r>
        <w:rPr>
          <w:rStyle w:val="WW8Num4z0"/>
          <w:rFonts w:ascii="Verdana" w:hAnsi="Verdana"/>
          <w:color w:val="4682B4"/>
          <w:sz w:val="18"/>
          <w:szCs w:val="18"/>
        </w:rPr>
        <w:t>самоуправлению</w:t>
      </w:r>
      <w:r>
        <w:rPr>
          <w:rFonts w:ascii="Verdana" w:hAnsi="Verdana"/>
          <w:color w:val="000000"/>
          <w:sz w:val="18"/>
          <w:szCs w:val="18"/>
        </w:rPr>
        <w:t>».</w:t>
      </w:r>
    </w:p>
    <w:p w:rsidR="00B36AE6" w:rsidRDefault="00B36AE6" w:rsidP="00B36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первой половине XIX в. в проводившихся преобразованиях на местах вновь наметилось стремление к укреплению самоуправленческих начал. Восстановлены были органы</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правления в городах. В ходе крестьянской реформы 1861г. волостное самоуправление было распространено также на помещичьих крестьян, выходящих из этой зависимости. Оно осуществлялось волостным сходом, старшиной с правлением и волостным крестьянским судом.</w:t>
      </w:r>
    </w:p>
    <w:p w:rsidR="00B36AE6" w:rsidRDefault="00B36AE6" w:rsidP="00B36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Муниципальное право / Под ред. Н. М.</w:t>
      </w:r>
      <w:r>
        <w:rPr>
          <w:rStyle w:val="WW8Num3z0"/>
          <w:rFonts w:ascii="Verdana" w:hAnsi="Verdana"/>
          <w:color w:val="000000"/>
          <w:sz w:val="18"/>
          <w:szCs w:val="18"/>
        </w:rPr>
        <w:t> </w:t>
      </w:r>
      <w:r>
        <w:rPr>
          <w:rStyle w:val="WW8Num4z0"/>
          <w:rFonts w:ascii="Verdana" w:hAnsi="Verdana"/>
          <w:color w:val="4682B4"/>
          <w:sz w:val="18"/>
          <w:szCs w:val="18"/>
        </w:rPr>
        <w:t>Конина</w:t>
      </w:r>
      <w:r>
        <w:rPr>
          <w:rFonts w:ascii="Verdana" w:hAnsi="Verdana"/>
          <w:color w:val="000000"/>
          <w:sz w:val="18"/>
          <w:szCs w:val="18"/>
        </w:rPr>
        <w:t>, М: Норма</w:t>
      </w:r>
      <w:proofErr w:type="gramStart"/>
      <w:r>
        <w:rPr>
          <w:rFonts w:ascii="Verdana" w:hAnsi="Verdana"/>
          <w:color w:val="000000"/>
          <w:sz w:val="18"/>
          <w:szCs w:val="18"/>
        </w:rPr>
        <w:t xml:space="preserve">., </w:t>
      </w:r>
      <w:proofErr w:type="gramEnd"/>
      <w:r>
        <w:rPr>
          <w:rFonts w:ascii="Verdana" w:hAnsi="Verdana"/>
          <w:color w:val="000000"/>
          <w:sz w:val="18"/>
          <w:szCs w:val="18"/>
        </w:rPr>
        <w:t>2006. С. 89.</w:t>
      </w:r>
    </w:p>
    <w:p w:rsidR="00B36AE6" w:rsidRDefault="00B36AE6" w:rsidP="00B36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Пылин</w:t>
      </w:r>
      <w:r>
        <w:rPr>
          <w:rStyle w:val="WW8Num3z0"/>
          <w:rFonts w:ascii="Verdana" w:hAnsi="Verdana"/>
          <w:color w:val="000000"/>
          <w:sz w:val="18"/>
          <w:szCs w:val="18"/>
        </w:rPr>
        <w:t> </w:t>
      </w:r>
      <w:r>
        <w:rPr>
          <w:rFonts w:ascii="Verdana" w:hAnsi="Verdana"/>
          <w:color w:val="000000"/>
          <w:sz w:val="18"/>
          <w:szCs w:val="18"/>
        </w:rPr>
        <w:t>B.B. Основы и принципы местного самоуправления [Текст] /</w:t>
      </w:r>
    </w:p>
    <w:p w:rsidR="00B36AE6" w:rsidRDefault="00B36AE6" w:rsidP="00B36A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B.В. Пылин // Журнал российского права. - 1999. - № 7/8. - С. 27-32</w:t>
      </w:r>
    </w:p>
    <w:p w:rsidR="00B36AE6" w:rsidRDefault="00B36AE6" w:rsidP="00B36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Раздъяконова</w:t>
      </w:r>
      <w:r>
        <w:rPr>
          <w:rStyle w:val="WW8Num3z0"/>
          <w:rFonts w:ascii="Verdana" w:hAnsi="Verdana"/>
          <w:color w:val="000000"/>
          <w:sz w:val="18"/>
          <w:szCs w:val="18"/>
        </w:rPr>
        <w:t> </w:t>
      </w:r>
      <w:r>
        <w:rPr>
          <w:rFonts w:ascii="Verdana" w:hAnsi="Verdana"/>
          <w:color w:val="000000"/>
          <w:sz w:val="18"/>
          <w:szCs w:val="18"/>
        </w:rPr>
        <w:t>E.B. ТОС как субъект права муниципальной собственности в Российской Федерации [Текст] / Е.В. Раздъяконова // Муниципальная служба: правовые вопросы. - 2009. - № 3. - С. 16-22.</w:t>
      </w:r>
    </w:p>
    <w:p w:rsidR="00B36AE6" w:rsidRDefault="00B36AE6" w:rsidP="00B36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218. Резолюция «</w:t>
      </w:r>
      <w:r>
        <w:rPr>
          <w:rStyle w:val="WW8Num4z0"/>
          <w:rFonts w:ascii="Verdana" w:hAnsi="Verdana"/>
          <w:color w:val="4682B4"/>
          <w:sz w:val="18"/>
          <w:szCs w:val="18"/>
        </w:rPr>
        <w:t>Круглого стола</w:t>
      </w:r>
      <w:r>
        <w:rPr>
          <w:rFonts w:ascii="Verdana" w:hAnsi="Verdana"/>
          <w:color w:val="000000"/>
          <w:sz w:val="18"/>
          <w:szCs w:val="18"/>
        </w:rPr>
        <w:t>» «О проблемах</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имущественных отношений в соответствии с</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 xml:space="preserve">органов местного самоуправления» </w:t>
      </w:r>
      <w:r>
        <w:rPr>
          <w:rFonts w:ascii="Verdana" w:hAnsi="Verdana"/>
          <w:color w:val="000000"/>
          <w:sz w:val="18"/>
          <w:szCs w:val="18"/>
        </w:rPr>
        <w:lastRenderedPageBreak/>
        <w:t>(редакционный материал) [Текст] // Государственная власть и местное самоуправление. - 2006. - № 8. - С. 31-36.</w:t>
      </w:r>
    </w:p>
    <w:p w:rsidR="00B36AE6" w:rsidRDefault="00B36AE6" w:rsidP="00B36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Рудакова</w:t>
      </w:r>
      <w:r>
        <w:rPr>
          <w:rStyle w:val="WW8Num3z0"/>
          <w:rFonts w:ascii="Verdana" w:hAnsi="Verdana"/>
          <w:color w:val="000000"/>
          <w:sz w:val="18"/>
          <w:szCs w:val="18"/>
        </w:rPr>
        <w:t> </w:t>
      </w:r>
      <w:r>
        <w:rPr>
          <w:rFonts w:ascii="Verdana" w:hAnsi="Verdana"/>
          <w:color w:val="000000"/>
          <w:sz w:val="18"/>
          <w:szCs w:val="18"/>
        </w:rPr>
        <w:t>Е.В. Институт правопреемства муниципальных образований в отношении собственности: некоторые виды в связи с конкретным</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решением [Текст] / Е.В. Рудакова //</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и муниципальное право.-2010.-№ 1.-С. 62-65.</w:t>
      </w:r>
    </w:p>
    <w:p w:rsidR="00B36AE6" w:rsidRDefault="00B36AE6" w:rsidP="00B36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A.A. О новеллах бюджетного законодательства и их влиянии на правовой статус российского местного самоуправления [Текст] / A.A. Сергеев // Конституционное и муниципальное право. - 2007. - № 14.</w:t>
      </w:r>
    </w:p>
    <w:p w:rsidR="00B36AE6" w:rsidRDefault="00B36AE6" w:rsidP="00B36A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C. 32-36.</w:t>
      </w:r>
    </w:p>
    <w:p w:rsidR="00B36AE6" w:rsidRDefault="00B36AE6" w:rsidP="00B36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Сотникова</w:t>
      </w:r>
      <w:r>
        <w:rPr>
          <w:rStyle w:val="WW8Num3z0"/>
          <w:rFonts w:ascii="Verdana" w:hAnsi="Verdana"/>
          <w:color w:val="000000"/>
          <w:sz w:val="18"/>
          <w:szCs w:val="18"/>
        </w:rPr>
        <w:t> </w:t>
      </w:r>
      <w:r>
        <w:rPr>
          <w:rFonts w:ascii="Verdana" w:hAnsi="Verdana"/>
          <w:color w:val="000000"/>
          <w:sz w:val="18"/>
          <w:szCs w:val="18"/>
        </w:rPr>
        <w:t>М.С. Правовое регулирование возникновения права муниципальной собственности на земельные участки [Текст] / М.С. Сотникова // Современное право. - 2009. - № 4. - С. 30-33.</w:t>
      </w:r>
    </w:p>
    <w:p w:rsidR="00B36AE6" w:rsidRDefault="00B36AE6" w:rsidP="00B36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Е.В. Понятие права собственности в российском законодательстве и в модельном Гражданском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для стран СНГ [Текст] / Е.В.</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 Конституционное право: восточноевропейское обозрение. -2000.-№54.-С. 85-88.</w:t>
      </w:r>
    </w:p>
    <w:p w:rsidR="00B36AE6" w:rsidRDefault="00B36AE6" w:rsidP="00B36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Тасалов</w:t>
      </w:r>
      <w:r>
        <w:rPr>
          <w:rStyle w:val="WW8Num3z0"/>
          <w:rFonts w:ascii="Verdana" w:hAnsi="Verdana"/>
          <w:color w:val="000000"/>
          <w:sz w:val="18"/>
          <w:szCs w:val="18"/>
        </w:rPr>
        <w:t> </w:t>
      </w:r>
      <w:r>
        <w:rPr>
          <w:rFonts w:ascii="Verdana" w:hAnsi="Verdana"/>
          <w:color w:val="000000"/>
          <w:sz w:val="18"/>
          <w:szCs w:val="18"/>
        </w:rPr>
        <w:t>Ф.А. Местные бюджеты и финансовый контроль [Текст] / Ф.А. Тасалов // Конституционное и муниципальное право. - 2009. - № 20. -С. 33-35.</w:t>
      </w:r>
    </w:p>
    <w:p w:rsidR="00B36AE6" w:rsidRDefault="00B36AE6" w:rsidP="00B36A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Тепляков</w:t>
      </w:r>
      <w:r>
        <w:rPr>
          <w:rStyle w:val="WW8Num3z0"/>
          <w:rFonts w:ascii="Verdana" w:hAnsi="Verdana"/>
          <w:color w:val="000000"/>
          <w:sz w:val="18"/>
          <w:szCs w:val="18"/>
        </w:rPr>
        <w:t> </w:t>
      </w:r>
      <w:r>
        <w:rPr>
          <w:rFonts w:ascii="Verdana" w:hAnsi="Verdana"/>
          <w:color w:val="000000"/>
          <w:sz w:val="18"/>
          <w:szCs w:val="18"/>
        </w:rPr>
        <w:t>Д.О. Понятие и сущность бюджетного процесса, муниципальный бюджетный процесс [Текст] / Д.О. Тепляков // Конституционное и муниципальное право. - 2007. - № 2. - С. 30-33.</w:t>
      </w:r>
    </w:p>
    <w:p w:rsidR="0094736E" w:rsidRDefault="00B36AE6" w:rsidP="00921C3D">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921C3D">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BDC" w:rsidRDefault="00651BDC">
      <w:r>
        <w:separator/>
      </w:r>
    </w:p>
  </w:endnote>
  <w:endnote w:type="continuationSeparator" w:id="0">
    <w:p w:rsidR="00651BDC" w:rsidRDefault="0065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BDC" w:rsidRDefault="00651BDC">
      <w:r>
        <w:separator/>
      </w:r>
    </w:p>
  </w:footnote>
  <w:footnote w:type="continuationSeparator" w:id="0">
    <w:p w:rsidR="00651BDC" w:rsidRDefault="00651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1BDC"/>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39D"/>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294C"/>
    <w:rsid w:val="00782F90"/>
    <w:rsid w:val="00783815"/>
    <w:rsid w:val="00784B0D"/>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5C71A-3C59-47E1-A7FB-916FA436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11536</TotalTime>
  <Pages>4</Pages>
  <Words>1810</Words>
  <Characters>10321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12107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2009-02-06T08:36:00Z</cp:lastPrinted>
  <dcterms:created xsi:type="dcterms:W3CDTF">2015-03-22T11:10:00Z</dcterms:created>
  <dcterms:modified xsi:type="dcterms:W3CDTF">2015-10-07T08:03:00Z</dcterms:modified>
</cp:coreProperties>
</file>