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8CB9CC5" w14:textId="662A534D" w:rsidR="006247BA" w:rsidRDefault="006247BA" w:rsidP="008E77A7">
      <w:pPr>
        <w:pStyle w:val="2ffff9"/>
        <w:spacing w:line="360" w:lineRule="auto"/>
        <w:jc w:val="both"/>
        <w:rPr>
          <w:rFonts w:asciiTheme="minorHAnsi" w:hAnsiTheme="minorHAnsi"/>
          <w:b/>
          <w:bCs/>
          <w:i/>
          <w:iCs/>
          <w:color w:val="FF0000"/>
          <w:sz w:val="28"/>
          <w:szCs w:val="28"/>
          <w:lang w:val="uk-UA"/>
        </w:rPr>
      </w:pPr>
      <w:bookmarkStart w:id="0" w:name="й"/>
      <w:bookmarkEnd w:id="0"/>
      <w:r>
        <w:rPr>
          <w:rFonts w:ascii="Verdana" w:hAnsi="Verdana"/>
          <w:color w:val="000000"/>
          <w:sz w:val="18"/>
          <w:szCs w:val="18"/>
          <w:shd w:val="clear" w:color="auto" w:fill="FFFFFF"/>
        </w:rPr>
        <w:t>Государственное регулирование предпринимательской деятельности в сфере недропользования в Российской Федерации</w:t>
      </w:r>
    </w:p>
    <w:p w14:paraId="649E762D" w14:textId="77777777" w:rsidR="006247BA" w:rsidRDefault="006247BA" w:rsidP="006247BA">
      <w:pPr>
        <w:pStyle w:val="20"/>
        <w:spacing w:before="0" w:after="0" w:line="216" w:lineRule="atLeast"/>
        <w:rPr>
          <w:rFonts w:ascii="Verdana" w:eastAsia="Times New Roman" w:hAnsi="Verdana" w:cs="Times New Roman"/>
          <w:color w:val="535353"/>
          <w:sz w:val="22"/>
          <w:szCs w:val="22"/>
          <w:lang w:eastAsia="ru-RU"/>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Николаев, Иван Сергеевич</w:t>
      </w:r>
    </w:p>
    <w:p w14:paraId="2E289AE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66CB61B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формы и виды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в сфере недропользования.</w:t>
      </w:r>
    </w:p>
    <w:p w14:paraId="237176F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государственного регулирования предпринимательской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в сфере недропользования.</w:t>
      </w:r>
    </w:p>
    <w:p w14:paraId="52EE8DE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Формы государственного регулирования предпринимательской деятельности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недропользования.</w:t>
      </w:r>
    </w:p>
    <w:p w14:paraId="24C656B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Виды государственного регулирования предпринимательской деятельности в сфере</w:t>
      </w:r>
      <w:r>
        <w:rPr>
          <w:rStyle w:val="WW8Num3z0"/>
          <w:rFonts w:ascii="Verdana" w:hAnsi="Verdana"/>
          <w:color w:val="000000"/>
          <w:sz w:val="18"/>
          <w:szCs w:val="18"/>
        </w:rPr>
        <w:t> </w:t>
      </w:r>
      <w:r>
        <w:rPr>
          <w:rStyle w:val="WW8Num4z0"/>
          <w:rFonts w:ascii="Verdana" w:hAnsi="Verdana"/>
          <w:color w:val="4682B4"/>
          <w:sz w:val="18"/>
          <w:szCs w:val="18"/>
        </w:rPr>
        <w:t>недропользования</w:t>
      </w:r>
      <w:r>
        <w:rPr>
          <w:rFonts w:ascii="Verdana" w:hAnsi="Verdana"/>
          <w:color w:val="000000"/>
          <w:sz w:val="18"/>
          <w:szCs w:val="18"/>
        </w:rPr>
        <w:t>.</w:t>
      </w:r>
    </w:p>
    <w:p w14:paraId="67F8AF9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Правовые основы предпринимательской деятельности в сфере недропользования.</w:t>
      </w:r>
    </w:p>
    <w:p w14:paraId="4A755E9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государственного регулирования предпринимательской деятельности в сфере недропользования.</w:t>
      </w:r>
    </w:p>
    <w:p w14:paraId="13BBABA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w:t>
      </w:r>
    </w:p>
    <w:p w14:paraId="21B5718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14:paraId="48D1EB1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Соглашения о разделе продукции.</w:t>
      </w:r>
    </w:p>
    <w:p w14:paraId="3833B18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Контроль как механизм государственного регулирования предпринимательской деятельности в сфере недропользования.</w:t>
      </w:r>
    </w:p>
    <w:p w14:paraId="322E9DC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Некоторые актуальные вопросы совершенствования законодательства в сфере недропользования.</w:t>
      </w:r>
    </w:p>
    <w:p w14:paraId="4166A57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 организационно-экономического характера при регулировании предпринимательской деятельности в сфере недропользования.</w:t>
      </w:r>
    </w:p>
    <w:p w14:paraId="19E5BFF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Проблема рационального использования недр.</w:t>
      </w:r>
    </w:p>
    <w:p w14:paraId="1E020707" w14:textId="77777777" w:rsidR="006247BA" w:rsidRDefault="006247BA" w:rsidP="006247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"Государственное регулирование предпринимательской деятельности в сфере недропользования в Российской Федерации"</w:t>
      </w:r>
    </w:p>
    <w:p w14:paraId="4ED4560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14:paraId="42F55D7A"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справедливо отмечается в Основах государственной политики в области использования минерального сырья и недропользования, Россия располагает крупнейшим минерально-сырьевым потенциалом и является одним из ведущих мировых производителей минерального сырья.1 Причем количество получаемых бюджетом денежных средств от использования недр постоянно возрастает: если поступления от налога на добычу полезных ископаемых в 2004 г. превысили 268 млрд. руб., в 2005 г. - 465 млрд. руб., в 2006 г. - 1083 млрд. руб., в 2007 г. - 1038 млрд. руб.,2 то только за 3 квартала 2011 г. налоги, сборы и регулярные платежи за пользование природными а ресурсами составили 1701,3 млрд. руб.</w:t>
      </w:r>
    </w:p>
    <w:p w14:paraId="5A0FF2B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до настоящего времени сохраняется определенная несогласованность норм</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xml:space="preserve">, бюджетного, налогового, экологического законодательства, и законодательства регулирующего иные отрасли права в части регулирования сферы недропользования, что на фоне достаточно четко проявляемой тенденции по усилению взаимосвязи различных отраслей права в рассматриваемой сфере, недопустимо. Кроме того в нормативных правовых актах, регулирующих деятельность хозяйствующих субъектов, </w:t>
      </w:r>
      <w:r>
        <w:rPr>
          <w:rFonts w:ascii="Verdana" w:hAnsi="Verdana"/>
          <w:color w:val="000000"/>
          <w:sz w:val="18"/>
          <w:szCs w:val="18"/>
        </w:rPr>
        <w:lastRenderedPageBreak/>
        <w:t>осуществляющих предпринимательскую деятельность в сфере недропользования, прослеживается несогласованность общей и отраслевых концепций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которая</w:t>
      </w:r>
    </w:p>
    <w:p w14:paraId="30DFA88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 // СЗ РФ. 2003. № 17. Ст. 1637.</w:t>
      </w:r>
    </w:p>
    <w:p w14:paraId="0F503C0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Приказ Минприроды России от 16 июля 2008 г. №151 «Об утверждении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14:paraId="141B7FE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6.1.2. Налоговая статистика // Федеральная служба государственной статистики, http://www.gks.ru/bgd/regl/bll01/IssWWW.cxe/Stg/dll/2-6-l-2.htm. общей и отраслевых концепций правовой регламентации, которая существенно затрудняет разработку теоретических основ системы законодательства, а также препятствует формированию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механизма.1 Наличествует целый ряд правовых проблем, приводящих к сложностям воспроизводства минерально-сырьевой базы, развития геологоразведочных работ, обеспечения экономического стимулирования работ по поиску и разведке полезных ископаемых, созданию благоприятного инвестиционного климата, равных условий всем недропользователям на всех этапах поисков, разведки и разработки месторождений и пр.2</w:t>
      </w:r>
    </w:p>
    <w:p w14:paraId="7E05C270"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вполне закономерно, что практика применения таких правовых норм порождает различного рода юридические конфликты, как публично-правового, так и частно-правового характера. Наряду с этим в сфере недропользования можно обнаружить высокую вероятность</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проявлений в ходе:</w:t>
      </w:r>
    </w:p>
    <w:p w14:paraId="3E012B8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предоставления на бесконкурсной основе недр для разработки месторождений общераспространенных полезных ископаемых;</w:t>
      </w:r>
    </w:p>
    <w:p w14:paraId="4DEF1EED"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победителя конкурса на получение лицензии на пользование участком недр путем выдвижения дополнительных условий конкурса, которым соответствует заранее определенный участник конкурса;</w:t>
      </w:r>
    </w:p>
    <w:p w14:paraId="698237DF"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участия внештатных экспертов в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запасов полезных ископаемых в интересах определенного пользователя недр, заказавшего проведение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14:paraId="43A654A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Ерина</w:t>
      </w:r>
      <w:r>
        <w:rPr>
          <w:rStyle w:val="WW8Num3z0"/>
          <w:rFonts w:ascii="Verdana" w:hAnsi="Verdana"/>
          <w:color w:val="000000"/>
          <w:sz w:val="18"/>
          <w:szCs w:val="18"/>
        </w:rPr>
        <w:t> </w:t>
      </w:r>
      <w:r>
        <w:rPr>
          <w:rFonts w:ascii="Verdana" w:hAnsi="Verdana"/>
          <w:color w:val="000000"/>
          <w:sz w:val="18"/>
          <w:szCs w:val="18"/>
        </w:rPr>
        <w:t>E.H. Формы и методы административно-правового регулирования деятельности субъектов естественных монополий в топливно-энергетическом комплексе // Реформы и право. 2009. № 1.</w:t>
      </w:r>
    </w:p>
    <w:p w14:paraId="5F0B7BE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Осовский</w:t>
      </w:r>
      <w:r>
        <w:rPr>
          <w:rStyle w:val="WW8Num3z0"/>
          <w:rFonts w:ascii="Verdana" w:hAnsi="Verdana"/>
          <w:color w:val="000000"/>
          <w:sz w:val="18"/>
          <w:szCs w:val="18"/>
        </w:rPr>
        <w:t> </w:t>
      </w:r>
      <w:r>
        <w:rPr>
          <w:rFonts w:ascii="Verdana" w:hAnsi="Verdana"/>
          <w:color w:val="000000"/>
          <w:sz w:val="18"/>
          <w:szCs w:val="18"/>
        </w:rPr>
        <w:t>В.А. Предпосылки и основные направления совершенствования системы недропользования в нефтегазовом комплексе // Проблемы системной модернизации экономики России: социально-политический, финансово-экономический и экологический аспекты. Сборник научных статей, Вып.9 / Под общ. ред. В.В. Тумалева. - СПб.:</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Институт бизнеса и права, 2010.</w:t>
      </w:r>
    </w:p>
    <w:p w14:paraId="569D9EA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части произвольного введения или снятия ограничений на предоставление разрешений на пользование участками недр и т.д.1</w:t>
      </w:r>
    </w:p>
    <w:p w14:paraId="77DBE339"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успешность, функциональность и эффективность системы государственного регулирования в решающей степени определяется уровнем качества, а также сбалансированностью правовых основ. От того, насколько полно и всесторонне установленные правовые нормы учитывают социально-экономическое состояние и природно-ресурсный потенциал государства, зависит решение конкретных задач, существование государства как такового.2</w:t>
      </w:r>
    </w:p>
    <w:p w14:paraId="49A9064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Указанное создает объективные предпосылки для проведения научного исследования государственного регулирования предпринимательской деятельности в сфере недропользования, в значительной степени обуславливает актуальность предпринятого исследования, которое в этой связи имеет свою теоретическую и практическую значимость.</w:t>
      </w:r>
    </w:p>
    <w:p w14:paraId="7461D1E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комплекс общественных отношений, складывающихся по вопросам государственного регулирования предпринимательской деятельности в сфере недропользования.</w:t>
      </w:r>
    </w:p>
    <w:p w14:paraId="67BDEF5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является система правовых норм, составляющих механизм государственного регулирования предпринимательской деятельности в сфере недропользования.</w:t>
      </w:r>
    </w:p>
    <w:p w14:paraId="7C93E2CC"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исследования является определение на основе комплексного системного анализа правового обеспечения предпринимательской деятельности в области недропользования в РФ, содержания основных механизмов государственного регулирования предпринимательской деятельности в сфере недропользования; разработка методических рекомендаций по совершенствованию правовых норм в данной области;</w:t>
      </w:r>
    </w:p>
    <w:p w14:paraId="5070B886"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Асташш В.В. Методика выявления</w:t>
      </w:r>
      <w:r>
        <w:rPr>
          <w:rStyle w:val="WW8Num3z0"/>
          <w:rFonts w:ascii="Verdana" w:hAnsi="Verdana"/>
          <w:color w:val="000000"/>
          <w:sz w:val="18"/>
          <w:szCs w:val="18"/>
        </w:rPr>
        <w:t> </w:t>
      </w:r>
      <w:r>
        <w:rPr>
          <w:rStyle w:val="WW8Num4z0"/>
          <w:rFonts w:ascii="Verdana" w:hAnsi="Verdana"/>
          <w:color w:val="4682B4"/>
          <w:sz w:val="18"/>
          <w:szCs w:val="18"/>
        </w:rPr>
        <w:t>коррупциогенных</w:t>
      </w:r>
      <w:r>
        <w:rPr>
          <w:rStyle w:val="WW8Num3z0"/>
          <w:rFonts w:ascii="Verdana" w:hAnsi="Verdana"/>
          <w:color w:val="000000"/>
          <w:sz w:val="18"/>
          <w:szCs w:val="18"/>
        </w:rPr>
        <w:t> </w:t>
      </w:r>
      <w:r>
        <w:rPr>
          <w:rFonts w:ascii="Verdana" w:hAnsi="Verdana"/>
          <w:color w:val="000000"/>
          <w:sz w:val="18"/>
          <w:szCs w:val="18"/>
        </w:rPr>
        <w:t>рисков в сфере недропользования при помощи оценок экспертов и анализа законодательства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9. См.:</w:t>
      </w:r>
      <w:r>
        <w:rPr>
          <w:rStyle w:val="WW8Num3z0"/>
          <w:rFonts w:ascii="Verdana" w:hAnsi="Verdana"/>
          <w:color w:val="000000"/>
          <w:sz w:val="18"/>
          <w:szCs w:val="18"/>
        </w:rPr>
        <w:t> </w:t>
      </w:r>
      <w:r>
        <w:rPr>
          <w:rStyle w:val="WW8Num4z0"/>
          <w:rFonts w:ascii="Verdana" w:hAnsi="Verdana"/>
          <w:color w:val="4682B4"/>
          <w:sz w:val="18"/>
          <w:szCs w:val="18"/>
        </w:rPr>
        <w:t>Ларочкина</w:t>
      </w:r>
      <w:r>
        <w:rPr>
          <w:rStyle w:val="WW8Num3z0"/>
          <w:rFonts w:ascii="Verdana" w:hAnsi="Verdana"/>
          <w:color w:val="000000"/>
          <w:sz w:val="18"/>
          <w:szCs w:val="18"/>
        </w:rPr>
        <w:t> </w:t>
      </w:r>
      <w:r>
        <w:rPr>
          <w:rFonts w:ascii="Verdana" w:hAnsi="Verdana"/>
          <w:color w:val="000000"/>
          <w:sz w:val="18"/>
          <w:szCs w:val="18"/>
        </w:rPr>
        <w:t>И.А. Полномочия субъектов Российской Федерации в сфере недропользования и охраны окружающей среды // Энергетическое право. 2006. № 2. выявление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 правовых норм, регулирующих указанные отношения, и поиск путей их устранения.</w:t>
      </w:r>
    </w:p>
    <w:p w14:paraId="0F63D5CF"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цели способствовало решение следующих основных задач:</w:t>
      </w:r>
    </w:p>
    <w:p w14:paraId="040E139C"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Раскрытие понятия государственного регулирования предпринимательской деятельности в сфере недропользования.</w:t>
      </w:r>
    </w:p>
    <w:p w14:paraId="2B12FDFF"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Выявление форм и видов государственного регулирования предпринимательской деятельности в сфере недропользования.</w:t>
      </w:r>
    </w:p>
    <w:p w14:paraId="12A6ED9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Рассмотрение правовых основ предпринимательской деятельности в сфере недропользования.</w:t>
      </w:r>
    </w:p>
    <w:p w14:paraId="28F4838F"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Выявление и раскрытие содержания основных механизмов государственного регулирования предпринимательской деятельности в сфере недропользования.</w:t>
      </w:r>
    </w:p>
    <w:p w14:paraId="4767BB0C"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актуальных проблем государственного регулирования предпринимательской деятельности в сфере недропользования.</w:t>
      </w:r>
    </w:p>
    <w:p w14:paraId="717F9AB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Формулирование на основе проведенного анализа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РФ, касающихся государственного регулирования предпринимательской деятельности в сфере недропользования, а также разработка конкретных предложений и рекомендаций по развитию и совершенствованию отношений, возникающих в этой сфере.</w:t>
      </w:r>
    </w:p>
    <w:p w14:paraId="47604DA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14:paraId="548EF4D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связанные с государственным регулированием предпринимательской деятельности в сфере недропользования, в последние два десятилетия исследовались многими отечественными учеными в области права. В то же время комплексные исследования в этой области единичны.</w:t>
      </w:r>
    </w:p>
    <w:p w14:paraId="0B532C9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основой данного исследования послужили работы таких отечественных ученых-правоведов, рассмотревших фундаментальные категории государственного регулирования предпринимательской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Белых B.C., Губин Е.П.,</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Макаров О.В., Погорелов Д.В.,</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и др.</w:t>
      </w:r>
    </w:p>
    <w:p w14:paraId="10E2E3A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работы ученых-юристов, непосредственно занимающихся исследованиями теоретических и практических основ регулирования предпринимательской деятельности в сфере недропользования: Айзенберг II.И.,</w:t>
      </w:r>
      <w:r>
        <w:rPr>
          <w:rStyle w:val="WW8Num3z0"/>
          <w:rFonts w:ascii="Verdana" w:hAnsi="Verdana"/>
          <w:color w:val="000000"/>
          <w:sz w:val="18"/>
          <w:szCs w:val="18"/>
        </w:rPr>
        <w:t> </w:t>
      </w:r>
      <w:r>
        <w:rPr>
          <w:rStyle w:val="WW8Num4z0"/>
          <w:rFonts w:ascii="Verdana" w:hAnsi="Verdana"/>
          <w:color w:val="4682B4"/>
          <w:sz w:val="18"/>
          <w:szCs w:val="18"/>
        </w:rPr>
        <w:t>Богданчикова</w:t>
      </w:r>
      <w:r>
        <w:rPr>
          <w:rStyle w:val="WW8Num3z0"/>
          <w:rFonts w:ascii="Verdana" w:hAnsi="Verdana"/>
          <w:color w:val="000000"/>
          <w:sz w:val="18"/>
          <w:szCs w:val="18"/>
        </w:rPr>
        <w:t> </w:t>
      </w:r>
      <w:r>
        <w:rPr>
          <w:rFonts w:ascii="Verdana" w:hAnsi="Verdana"/>
          <w:color w:val="000000"/>
          <w:sz w:val="18"/>
          <w:szCs w:val="18"/>
        </w:rPr>
        <w:t>С.М., Борисова А.Н., Василевской Д.В.,</w:t>
      </w:r>
      <w:r>
        <w:rPr>
          <w:rStyle w:val="WW8Num3z0"/>
          <w:rFonts w:ascii="Verdana" w:hAnsi="Verdana"/>
          <w:color w:val="000000"/>
          <w:sz w:val="18"/>
          <w:szCs w:val="18"/>
        </w:rPr>
        <w:t> </w:t>
      </w:r>
      <w:r>
        <w:rPr>
          <w:rStyle w:val="WW8Num4z0"/>
          <w:rFonts w:ascii="Verdana" w:hAnsi="Verdana"/>
          <w:color w:val="4682B4"/>
          <w:sz w:val="18"/>
          <w:szCs w:val="18"/>
        </w:rPr>
        <w:t>Дораева</w:t>
      </w:r>
      <w:r>
        <w:rPr>
          <w:rStyle w:val="WW8Num3z0"/>
          <w:rFonts w:ascii="Verdana" w:hAnsi="Verdana"/>
          <w:color w:val="000000"/>
          <w:sz w:val="18"/>
          <w:szCs w:val="18"/>
        </w:rPr>
        <w:t> </w:t>
      </w:r>
      <w:r>
        <w:rPr>
          <w:rFonts w:ascii="Verdana" w:hAnsi="Verdana"/>
          <w:color w:val="000000"/>
          <w:sz w:val="18"/>
          <w:szCs w:val="18"/>
        </w:rPr>
        <w:t>М.Г., Кокина В.Н., Колоколова A.B.,</w:t>
      </w:r>
      <w:r>
        <w:rPr>
          <w:rStyle w:val="WW8Num3z0"/>
          <w:rFonts w:ascii="Verdana" w:hAnsi="Verdana"/>
          <w:color w:val="000000"/>
          <w:sz w:val="18"/>
          <w:szCs w:val="18"/>
        </w:rPr>
        <w:t> </w:t>
      </w:r>
      <w:r>
        <w:rPr>
          <w:rStyle w:val="WW8Num4z0"/>
          <w:rFonts w:ascii="Verdana" w:hAnsi="Verdana"/>
          <w:color w:val="4682B4"/>
          <w:sz w:val="18"/>
          <w:szCs w:val="18"/>
        </w:rPr>
        <w:t>Кощеева</w:t>
      </w:r>
      <w:r>
        <w:rPr>
          <w:rStyle w:val="WW8Num3z0"/>
          <w:rFonts w:ascii="Verdana" w:hAnsi="Verdana"/>
          <w:color w:val="000000"/>
          <w:sz w:val="18"/>
          <w:szCs w:val="18"/>
        </w:rPr>
        <w:t> </w:t>
      </w:r>
      <w:r>
        <w:rPr>
          <w:rFonts w:ascii="Verdana" w:hAnsi="Verdana"/>
          <w:color w:val="000000"/>
          <w:sz w:val="18"/>
          <w:szCs w:val="18"/>
        </w:rPr>
        <w:t>С.А., Кряжевских К.П., Ляпиной O.A.,</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Ю.Ф., Перчика А.И., Савостьянова А.Г.,</w:t>
      </w:r>
      <w:r>
        <w:rPr>
          <w:rStyle w:val="WW8Num3z0"/>
          <w:rFonts w:ascii="Verdana" w:hAnsi="Verdana"/>
          <w:color w:val="000000"/>
          <w:sz w:val="18"/>
          <w:szCs w:val="18"/>
        </w:rPr>
        <w:t> </w:t>
      </w:r>
      <w:r>
        <w:rPr>
          <w:rStyle w:val="WW8Num4z0"/>
          <w:rFonts w:ascii="Verdana" w:hAnsi="Verdana"/>
          <w:color w:val="4682B4"/>
          <w:sz w:val="18"/>
          <w:szCs w:val="18"/>
        </w:rPr>
        <w:t>Свечниковой</w:t>
      </w:r>
      <w:r>
        <w:rPr>
          <w:rFonts w:ascii="Verdana" w:hAnsi="Verdana"/>
          <w:color w:val="000000"/>
          <w:sz w:val="18"/>
          <w:szCs w:val="18"/>
        </w:rPr>
        <w:t>И.В., Субботина М.А., Суздалева И.В.,</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А.Ф., Янкова Ю.П. и др.</w:t>
      </w:r>
    </w:p>
    <w:p w14:paraId="6B43E04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проблемами государственного регулирования предпринимательской деятельности в сфере недропользования, в настоящее время в РФ приобрели особую актуальность. По этому поводу появляется множество научных публикаций. В этой связи следует отметить работы: Алланиной Л.М.,</w:t>
      </w:r>
      <w:r>
        <w:rPr>
          <w:rStyle w:val="WW8Num3z0"/>
          <w:rFonts w:ascii="Verdana" w:hAnsi="Verdana"/>
          <w:color w:val="000000"/>
          <w:sz w:val="18"/>
          <w:szCs w:val="18"/>
        </w:rPr>
        <w:t> </w:t>
      </w:r>
      <w:r>
        <w:rPr>
          <w:rStyle w:val="WW8Num4z0"/>
          <w:rFonts w:ascii="Verdana" w:hAnsi="Verdana"/>
          <w:color w:val="4682B4"/>
          <w:sz w:val="18"/>
          <w:szCs w:val="18"/>
        </w:rPr>
        <w:t>Бергер</w:t>
      </w:r>
      <w:r>
        <w:rPr>
          <w:rStyle w:val="WW8Num3z0"/>
          <w:rFonts w:ascii="Verdana" w:hAnsi="Verdana"/>
          <w:color w:val="000000"/>
          <w:sz w:val="18"/>
          <w:szCs w:val="18"/>
        </w:rPr>
        <w:t> </w:t>
      </w:r>
      <w:r>
        <w:rPr>
          <w:rFonts w:ascii="Verdana" w:hAnsi="Verdana"/>
          <w:color w:val="000000"/>
          <w:sz w:val="18"/>
          <w:szCs w:val="18"/>
        </w:rPr>
        <w:t>Е.В., Дудикова М.В., Карпенко Н.Б.,</w:t>
      </w:r>
      <w:r>
        <w:rPr>
          <w:rStyle w:val="WW8Num3z0"/>
          <w:rFonts w:ascii="Verdana" w:hAnsi="Verdana"/>
          <w:color w:val="000000"/>
          <w:sz w:val="18"/>
          <w:szCs w:val="18"/>
        </w:rPr>
        <w:t> </w:t>
      </w:r>
      <w:r>
        <w:rPr>
          <w:rStyle w:val="WW8Num4z0"/>
          <w:rFonts w:ascii="Verdana" w:hAnsi="Verdana"/>
          <w:color w:val="4682B4"/>
          <w:sz w:val="18"/>
          <w:szCs w:val="18"/>
        </w:rPr>
        <w:t>Кацмана</w:t>
      </w:r>
      <w:r>
        <w:rPr>
          <w:rStyle w:val="WW8Num3z0"/>
          <w:rFonts w:ascii="Verdana" w:hAnsi="Verdana"/>
          <w:color w:val="000000"/>
          <w:sz w:val="18"/>
          <w:szCs w:val="18"/>
        </w:rPr>
        <w:t> </w:t>
      </w:r>
      <w:r>
        <w:rPr>
          <w:rFonts w:ascii="Verdana" w:hAnsi="Verdana"/>
          <w:color w:val="000000"/>
          <w:sz w:val="18"/>
          <w:szCs w:val="18"/>
        </w:rPr>
        <w:t>Ю.Е., Клюкина Б.Д., Козловского Е.А.,</w:t>
      </w:r>
      <w:r>
        <w:rPr>
          <w:rStyle w:val="WW8Num3z0"/>
          <w:rFonts w:ascii="Verdana" w:hAnsi="Verdana"/>
          <w:color w:val="000000"/>
          <w:sz w:val="18"/>
          <w:szCs w:val="18"/>
        </w:rPr>
        <w:t> </w:t>
      </w:r>
      <w:r>
        <w:rPr>
          <w:rStyle w:val="WW8Num4z0"/>
          <w:rFonts w:ascii="Verdana" w:hAnsi="Verdana"/>
          <w:color w:val="4682B4"/>
          <w:sz w:val="18"/>
          <w:szCs w:val="18"/>
        </w:rPr>
        <w:t>Львова</w:t>
      </w:r>
      <w:r>
        <w:rPr>
          <w:rStyle w:val="WW8Num3z0"/>
          <w:rFonts w:ascii="Verdana" w:hAnsi="Verdana"/>
          <w:color w:val="000000"/>
          <w:sz w:val="18"/>
          <w:szCs w:val="18"/>
        </w:rPr>
        <w:t> </w:t>
      </w:r>
      <w:r>
        <w:rPr>
          <w:rFonts w:ascii="Verdana" w:hAnsi="Verdana"/>
          <w:color w:val="000000"/>
          <w:sz w:val="18"/>
          <w:szCs w:val="18"/>
        </w:rPr>
        <w:t>Д.С., Оссовского В.А. и др.</w:t>
      </w:r>
    </w:p>
    <w:p w14:paraId="260095A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диссертации составили действующие нормативно-правовые акты различного уровня.</w:t>
      </w:r>
    </w:p>
    <w:p w14:paraId="7F7A23F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служит общенаучный диалектический метод познания и вытекающие из него частно-научные методы: системно-структурный, конкретно-</w:t>
      </w:r>
      <w:r>
        <w:rPr>
          <w:rFonts w:ascii="Verdana" w:hAnsi="Verdana"/>
          <w:color w:val="000000"/>
          <w:sz w:val="18"/>
          <w:szCs w:val="18"/>
        </w:rPr>
        <w:lastRenderedPageBreak/>
        <w:t>социологический, технико-юридический,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Их применение обусловлено исследованием рассматриваемых объектов во взаимосвязи, целостности и многогранности.</w:t>
      </w:r>
    </w:p>
    <w:p w14:paraId="0BC2EE69"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w:t>
      </w:r>
    </w:p>
    <w:p w14:paraId="5040FBCC"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 в виде опроса сотрудников государственных органов, осуществляющих регулирование аспектов предпринимательской деятельности в сфере недропользования на тему: «</w:t>
      </w:r>
      <w:r>
        <w:rPr>
          <w:rStyle w:val="WW8Num4z0"/>
          <w:rFonts w:ascii="Verdana" w:hAnsi="Verdana"/>
          <w:color w:val="4682B4"/>
          <w:sz w:val="18"/>
          <w:szCs w:val="18"/>
        </w:rPr>
        <w:t>Проблемы государственного регулирования в сфере недропользования</w:t>
      </w:r>
      <w:r>
        <w:rPr>
          <w:rFonts w:ascii="Verdana" w:hAnsi="Verdana"/>
          <w:color w:val="000000"/>
          <w:sz w:val="18"/>
          <w:szCs w:val="18"/>
        </w:rPr>
        <w:t>», в результате которого были выявлены особенности реализации государственного регулирования предпринимательской деятельности в сфере недропользования, сформулированы недостатки правового регулирования этой сферы (г. Москва, январь 2010 г. - декабрь 2011 г.).</w:t>
      </w:r>
    </w:p>
    <w:p w14:paraId="6808B02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части решения вопросов недропольования (по материалам</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различных уровней), а именно 71 дело (г. Москва, 2005-2011 гг.).</w:t>
      </w:r>
    </w:p>
    <w:p w14:paraId="305AA95A"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в ней анализ общественных отношений, складывающихся по поводу государственного регулирования предпринимательской деятельности в сфере недропользования, проведен в правовом аспекте. Даны особенности государственного регулирования предпринимательской деятельности в сфере недропользования, выявлены формы государственного регулирования предпринимательской деятельности применительно к недропользованию. Исследована современная система нормативно-правового регулирования предпринимательской деятельности в сфере недропользования.</w:t>
      </w:r>
    </w:p>
    <w:p w14:paraId="211FABB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даны общие рекомендации по корректировке законодательства с целыо расширения механизмов государственного регулирования предпринимательской деятельности в сфере недропользования за счет</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показаны объективные направления развития государственного регулирования предпринимательской деятельности в сфере недропользования, сформулированы проблемы в этой области и предложены их решения.</w:t>
      </w:r>
    </w:p>
    <w:p w14:paraId="570BC3BA"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w:t>
      </w:r>
    </w:p>
    <w:p w14:paraId="7960A98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том, что государственное регулирование предпринимательской деятельности в сфере недропользования представляет собой воздействие государства на деятельность субъектов пользования недрами, осуществляемое путем использования различных механизмов с целыо недопущения,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хозяйственной ситуации определенного рода или, напротив, поддержания ее в соответствующем состоянии.</w:t>
      </w:r>
    </w:p>
    <w:p w14:paraId="0C53D27F"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Вывод о том, что государственное регулирование предпринимательской деятельности в сфере недропользования характеризуется следующими важнейшими особенностями:</w:t>
      </w:r>
    </w:p>
    <w:p w14:paraId="06BF05C4"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деятельность государства во многом предопределена характеристиками технологических и экономических процессов, опосредующих этапы недропользования, спецификой конкретных недр;</w:t>
      </w:r>
    </w:p>
    <w:p w14:paraId="694CE972"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объектом государственного регулирования выступает деятельность субъектов по пользованию недрами;</w:t>
      </w:r>
    </w:p>
    <w:p w14:paraId="46A4B1ED"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признание недропользования сферой</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осуществляется одновременно с установлением в качестве средства его удовлетворения частного интереса. В связи с этим государственное регулирование сферы недропользованием должно осуществляться как</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методами воздействия, так и экономическими;</w:t>
      </w:r>
    </w:p>
    <w:p w14:paraId="374AA01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комплексный характер института недропользования.</w:t>
      </w:r>
    </w:p>
    <w:p w14:paraId="44EBBD9D"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том, что формы государственного регулирования предпринимательской деятельности представляют собой способы организации государством в лице его органов регулирования предпринимательской деятельности, совокупно используемые в целях недопущения, изменения или прекращения хозяйственной ситуации определенного рода или, напротив, поддержания их в соответствующем состоянии при помощи системы средств, которые условно возможно разделить на правовые и</w:t>
      </w:r>
      <w:r>
        <w:rPr>
          <w:rStyle w:val="WW8Num3z0"/>
          <w:rFonts w:ascii="Verdana" w:hAnsi="Verdana"/>
          <w:color w:val="000000"/>
          <w:sz w:val="18"/>
          <w:szCs w:val="18"/>
        </w:rPr>
        <w:t> </w:t>
      </w:r>
      <w:r>
        <w:rPr>
          <w:rStyle w:val="WW8Num4z0"/>
          <w:rFonts w:ascii="Verdana" w:hAnsi="Verdana"/>
          <w:color w:val="4682B4"/>
          <w:sz w:val="18"/>
          <w:szCs w:val="18"/>
        </w:rPr>
        <w:t>неправовые</w:t>
      </w:r>
      <w:r>
        <w:rPr>
          <w:rStyle w:val="WW8Num3z0"/>
          <w:rFonts w:ascii="Verdana" w:hAnsi="Verdana"/>
          <w:color w:val="000000"/>
          <w:sz w:val="18"/>
          <w:szCs w:val="18"/>
        </w:rPr>
        <w:t> </w:t>
      </w:r>
      <w:r>
        <w:rPr>
          <w:rFonts w:ascii="Verdana" w:hAnsi="Verdana"/>
          <w:color w:val="000000"/>
          <w:sz w:val="18"/>
          <w:szCs w:val="18"/>
        </w:rPr>
        <w:t>(политические, организационные и экономические).</w:t>
      </w:r>
    </w:p>
    <w:p w14:paraId="22D5F92B"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 том, что государственное регулирование предпринимательской деятельности в сфере недропользования предполагает широкое использование договорных форм.</w:t>
      </w:r>
    </w:p>
    <w:p w14:paraId="05C4A4E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Предложение о том, что в целях устранения проблем, связанных с оценкой соответствия разработанных предприятием-заявителем технико-экономических показателей условиям конкурса, необходимо внести изменения в ст.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 3314-1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путем введения в нее положений, определяющих статус государственных органов, организующих проведение конкурсов, экспертной комиссии и ее членов. Так, необходимо четко определить требования к экспертам (уровень знаний, отсутствие трудовых, корпоративных или родственных отношений с участниками конкурса);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учета организаторами конкурса письменного заключения последствия для принятия им решения о предоставлении участка недр в пользование; порядок</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экспертом особого мнения и его влияние на силу заключения и возможность его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установить ответственность экспертов в случае</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информации, влияющей на возможность их участия в экспертной комиссии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заведомо незаконного заключения.</w:t>
      </w:r>
    </w:p>
    <w:p w14:paraId="63F67021"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о том, что в связи с</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невозможностью использования концессионных соглашений в сфере недропользования в рамках современного законодательства Российской Федерации, целесообразным представляется регламентировать указанные отношения в рамках отдельного правового акта, которым может явиться Федеральный закон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в сфере недропользования», который установит обязательные элементы концессионного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(предмет договора, право собственности на продукцию, доходы от использования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цену договора (размер платежей, сроки и порядок их внесения), срок договора, порядок, сроки, размеры финансирования работ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определив их взаимодействие между собой. Базовыми принципами должны стать:</w:t>
      </w:r>
    </w:p>
    <w:p w14:paraId="00388FC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передача исключительного права собственности на добытую продукцию недропользователю при общем налоговом режиме;</w:t>
      </w:r>
    </w:p>
    <w:p w14:paraId="14EFE34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 одностороннего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концессионного соглашения государством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w:t>
      </w:r>
    </w:p>
    <w:p w14:paraId="51EF513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права концессионера на компенсацию при реализации государством своих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случаях и порядке, которые предусмотрены национальным гражданским законодательством;</w:t>
      </w:r>
    </w:p>
    <w:p w14:paraId="650CAB0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неизменность условий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при смене режимов недропользования.</w:t>
      </w:r>
    </w:p>
    <w:p w14:paraId="320AAA2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Предложение о внесении изменений в нормы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Федерального закона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в части исключения обязательного лицензирования права пользования недрами на условиях соглашения о разделе продукции.</w:t>
      </w:r>
    </w:p>
    <w:p w14:paraId="5E2E55E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Учитывая выбранный диссертантом подход к соотношению терминов «</w:t>
      </w:r>
      <w:r>
        <w:rPr>
          <w:rStyle w:val="WW8Num4z0"/>
          <w:rFonts w:ascii="Verdana" w:hAnsi="Verdana"/>
          <w:color w:val="4682B4"/>
          <w:sz w:val="18"/>
          <w:szCs w:val="18"/>
        </w:rPr>
        <w:t>надзор</w:t>
      </w:r>
      <w:r>
        <w:rPr>
          <w:rFonts w:ascii="Verdana" w:hAnsi="Verdana"/>
          <w:color w:val="000000"/>
          <w:sz w:val="18"/>
          <w:szCs w:val="18"/>
        </w:rPr>
        <w:t>» и «</w:t>
      </w:r>
      <w:r>
        <w:rPr>
          <w:rStyle w:val="WW8Num4z0"/>
          <w:rFonts w:ascii="Verdana" w:hAnsi="Verdana"/>
          <w:color w:val="4682B4"/>
          <w:sz w:val="18"/>
          <w:szCs w:val="18"/>
        </w:rPr>
        <w:t>контроль</w:t>
      </w:r>
      <w:r>
        <w:rPr>
          <w:rFonts w:ascii="Verdana" w:hAnsi="Verdana"/>
          <w:color w:val="000000"/>
          <w:sz w:val="18"/>
          <w:szCs w:val="18"/>
        </w:rPr>
        <w:t>», исходящий из применимости термина «</w:t>
      </w:r>
      <w:r>
        <w:rPr>
          <w:rStyle w:val="WW8Num4z0"/>
          <w:rFonts w:ascii="Verdana" w:hAnsi="Verdana"/>
          <w:color w:val="4682B4"/>
          <w:sz w:val="18"/>
          <w:szCs w:val="18"/>
        </w:rPr>
        <w:t>контроль</w:t>
      </w:r>
      <w:r>
        <w:rPr>
          <w:rFonts w:ascii="Verdana" w:hAnsi="Verdana"/>
          <w:color w:val="000000"/>
          <w:sz w:val="18"/>
          <w:szCs w:val="18"/>
        </w:rPr>
        <w:t>» к деятельности всех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термина «</w:t>
      </w:r>
      <w:r>
        <w:rPr>
          <w:rStyle w:val="WW8Num4z0"/>
          <w:rFonts w:ascii="Verdana" w:hAnsi="Verdana"/>
          <w:color w:val="4682B4"/>
          <w:sz w:val="18"/>
          <w:szCs w:val="18"/>
        </w:rPr>
        <w:t>надзор</w:t>
      </w:r>
      <w:r>
        <w:rPr>
          <w:rFonts w:ascii="Verdana" w:hAnsi="Verdana"/>
          <w:color w:val="000000"/>
          <w:sz w:val="18"/>
          <w:szCs w:val="18"/>
        </w:rPr>
        <w:t>» только к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 п. 16 и 18 ст. 3, п. 14 ст. 4, ст. 23.2, ст. 24, ст. 26, ст. 31, ст. 35, ст. 36, ст. 37 и ст. 38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необходимым представляется внесение изменений по замене в этом законе термина «</w:t>
      </w:r>
      <w:r>
        <w:rPr>
          <w:rStyle w:val="WW8Num4z0"/>
          <w:rFonts w:ascii="Verdana" w:hAnsi="Verdana"/>
          <w:color w:val="4682B4"/>
          <w:sz w:val="18"/>
          <w:szCs w:val="18"/>
        </w:rPr>
        <w:t>надзор</w:t>
      </w:r>
      <w:r>
        <w:rPr>
          <w:rFonts w:ascii="Verdana" w:hAnsi="Verdana"/>
          <w:color w:val="000000"/>
          <w:sz w:val="18"/>
          <w:szCs w:val="18"/>
        </w:rPr>
        <w:t>» на термин «</w:t>
      </w:r>
      <w:r>
        <w:rPr>
          <w:rStyle w:val="WW8Num4z0"/>
          <w:rFonts w:ascii="Verdana" w:hAnsi="Verdana"/>
          <w:color w:val="4682B4"/>
          <w:sz w:val="18"/>
          <w:szCs w:val="18"/>
        </w:rPr>
        <w:t>контроль</w:t>
      </w:r>
      <w:r>
        <w:rPr>
          <w:rFonts w:ascii="Verdana" w:hAnsi="Verdana"/>
          <w:color w:val="000000"/>
          <w:sz w:val="18"/>
          <w:szCs w:val="18"/>
        </w:rPr>
        <w:t>».</w:t>
      </w:r>
    </w:p>
    <w:p w14:paraId="32A1B663"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 целью устранения правовой</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связанной с тем, что федеральные органы не имеют полномочий по проверке месторождений общераспространенных полезных ископаемых, а региональные не могут зайти на объект проверки, поскольку хозяйствующий субъект не подходит под уровень регионального контроля представляется необходимым внесение изменений в п. 7 Постановления Правительства РФ от 31 марта 2009 г. № 285</w:t>
      </w:r>
    </w:p>
    <w:p w14:paraId="00DED467"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перечне объектов, подлежащих федеральному государственному экологическому контролю»:1</w:t>
      </w:r>
    </w:p>
    <w:p w14:paraId="7F871E20"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Объекты хозяйственной и иной деятельности, оказывающие негативное воздействие на окружающую среду, не указанные в пунктах 1 и 2 настоящего перечня, отнесенные Федеральным законом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xml:space="preserve">» к категории опасных производственных объектов, за исключением объектов хозяйственной и иной </w:t>
      </w:r>
      <w:r>
        <w:rPr>
          <w:rFonts w:ascii="Verdana" w:hAnsi="Verdana"/>
          <w:color w:val="000000"/>
          <w:sz w:val="18"/>
          <w:szCs w:val="18"/>
        </w:rPr>
        <w:lastRenderedPageBreak/>
        <w:t>деятельности, подлежащих геологическому контролю органами государственной власти субъектов РФ.»</w:t>
      </w:r>
    </w:p>
    <w:p w14:paraId="7D9B9FFE"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Предложение о том, что, учитывая различные нормы выработки, технические и технологические сложности добычи полезных ископаемых из техногенных образований, а также возможность их перспективного использования для целей создания новых рабочих мест для населения регионов, дополнительного извлечения из неиспользуемых сейчас техногенных месторождений полезных ископаемых, получения дополнительной геологической информации без привлечения бюджетных финансовых средств, создания реальных возможностей для развития малого бизнеса и снижения оттока населения из регионов, необходимым представляется:</w:t>
      </w:r>
    </w:p>
    <w:p w14:paraId="5655CE1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нормах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упрощение процедуры получения права на добычу полезных ископаемых из техногенных образований путем предоставления в пользование техногенные россыпи без проведения конкурсных и аукционных процедур на основании решения комиссии, которая создается федеральным органом управления государственным фондом недр с обязательным включением в нее представителей органа исполнительной власти соответствующего субъекта РФ и независимого эксперта; исключить</w:t>
      </w:r>
    </w:p>
    <w:p w14:paraId="34CFCA61"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Постановления Правительства РФ от 31 марта 2009 г. № 285 «О перечне объектов, подлежащих федеральному государственному экологическому контролю» // СЗ РФ. 2009. № 14. Ст. 1668. необходимость проведения геологоразведочных работ и из основных требований к рациональному использованию и охране недр проведение государственной экспертизы запасов полезных ископаемых по отношению к техногенным россыпям, представляющим собой вторичный комплекс переработки сырья; исключить необходимость получения лицензии с одновременным заключением соглашения о разделе продукции, предусмотрев отличный (упрощенный) от положений Федерального закона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порядок его заключения; передать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утверждению перечней объектов, на добычу полезных ископаемых из техногенных образований, а также заключение соглашений о разделе продукции территориальным органам управления государственным фондом недр. Одновременно с этим определить систему контрольных мероприятий, включая постоянный мониторинг, возможность общественного контроля через современные системы связи, а также создать систему кадастровой оценки участков недр;</w:t>
      </w:r>
    </w:p>
    <w:p w14:paraId="2293C16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указанные выше изменения, а также состав проектной и отчетной документации для производства добычных работ на техногенных месторождениях по упрощенной схеме подробно раскрыть в Положении о добыче полезных ископаемых из техногенных образований и утвердить его на уровне Правительства РФ;</w:t>
      </w:r>
    </w:p>
    <w:p w14:paraId="196F8847"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НК РФ закрепить льготное налогообложение по ставке 0 % для добычи полезных ископаемых из техногенных образований.</w:t>
      </w:r>
    </w:p>
    <w:p w14:paraId="66CBC8EF"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Предложение о том, что, признавая целесообразность использования рентной системы получения дохода государством от сферы недропользования, в целях наиболее эффективной реализации Распоряжения Правительства РФ от 13 ноября 2009 г. № 1715-р «Об Энергетической стратегии России на период до 2030 года» в части распространения рентных отношений в сфере недропользования, представляется необходимым введение природной ренты путем закрепления ее понятия и механизма реализации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недропользовании</w:t>
      </w:r>
      <w:r>
        <w:rPr>
          <w:rFonts w:ascii="Verdana" w:hAnsi="Verdana"/>
          <w:color w:val="000000"/>
          <w:sz w:val="18"/>
          <w:szCs w:val="18"/>
        </w:rPr>
        <w:t>». Соответственно, присутствующие в других правовых актах элементы рентных отношений в сфере недропользования должны быть исключены.</w:t>
      </w:r>
    </w:p>
    <w:p w14:paraId="32E85B0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Предложение о том, что в целях устранения проблемы</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недобросовестных недропользователей от обязанностей по консервации и ликвидации горных выработок и иных сооружений, связанных с пользованием недрами, представляется необходимым внести дополнение в ст. 17.1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»1 следующего содержания:</w:t>
      </w:r>
    </w:p>
    <w:p w14:paraId="16FA06F3"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переходе права пользования участком недр вновь созданному юридическому лицу при реорганизации юридического лица и новому юридическому лицу, в случае если юридическое лицо - пользователь недр выступает учредителем нового юридического лица, первоначальный пользователь недр должен вместе с</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необходимым для осуществления деятельности, указанной в лицензии на пользование участком недр, передать денежные средства, достаточные для реализации мероприятий, установленных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26 настоящего Закона».</w:t>
      </w:r>
    </w:p>
    <w:p w14:paraId="10E94A1C"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заключается в том, что полученные в ходе исследования выводы развивают и дополняют комплекс знаний о государственном регулировании предпринимательской деятельности в целом и сферы недропользования в частности, материалы диссертации могут служить основой для последующих исследований в этой области.</w:t>
      </w:r>
    </w:p>
    <w:p w14:paraId="60CCBFA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в целом способствует формированию системного понимания особенностей государственного регулирования предпринимательской деятельности в сфере недропользования путем определения основных</w:t>
      </w:r>
    </w:p>
    <w:p w14:paraId="29E06AD1"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 категорий «</w:t>
      </w:r>
      <w:r>
        <w:rPr>
          <w:rStyle w:val="WW8Num4z0"/>
          <w:rFonts w:ascii="Verdana" w:hAnsi="Verdana"/>
          <w:color w:val="4682B4"/>
          <w:sz w:val="18"/>
          <w:szCs w:val="18"/>
        </w:rPr>
        <w:t>государственное регулирование предпринимательской деятельности</w:t>
      </w:r>
      <w:r>
        <w:rPr>
          <w:rFonts w:ascii="Verdana" w:hAnsi="Verdana"/>
          <w:color w:val="000000"/>
          <w:sz w:val="18"/>
          <w:szCs w:val="18"/>
        </w:rPr>
        <w:t>», «</w:t>
      </w:r>
      <w:r>
        <w:rPr>
          <w:rStyle w:val="WW8Num4z0"/>
          <w:rFonts w:ascii="Verdana" w:hAnsi="Verdana"/>
          <w:color w:val="4682B4"/>
          <w:sz w:val="18"/>
          <w:szCs w:val="18"/>
        </w:rPr>
        <w:t>формы государственного регулирования предпринимательской деятельности</w:t>
      </w:r>
      <w:r>
        <w:rPr>
          <w:rFonts w:ascii="Verdana" w:hAnsi="Verdana"/>
          <w:color w:val="000000"/>
          <w:sz w:val="18"/>
          <w:szCs w:val="18"/>
        </w:rPr>
        <w:t>», «</w:t>
      </w:r>
      <w:r>
        <w:rPr>
          <w:rStyle w:val="WW8Num4z0"/>
          <w:rFonts w:ascii="Verdana" w:hAnsi="Verdana"/>
          <w:color w:val="4682B4"/>
          <w:sz w:val="18"/>
          <w:szCs w:val="18"/>
        </w:rPr>
        <w:t>правовое регулирование предпринимательской деятельности</w:t>
      </w:r>
      <w:r>
        <w:rPr>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w:t>
      </w:r>
      <w:r>
        <w:rPr>
          <w:rStyle w:val="WW8Num4z0"/>
          <w:rFonts w:ascii="Verdana" w:hAnsi="Verdana"/>
          <w:color w:val="4682B4"/>
          <w:sz w:val="18"/>
          <w:szCs w:val="18"/>
        </w:rPr>
        <w:t>концессионные соглашения</w:t>
      </w:r>
      <w:r>
        <w:rPr>
          <w:rFonts w:ascii="Verdana" w:hAnsi="Verdana"/>
          <w:color w:val="000000"/>
          <w:sz w:val="18"/>
          <w:szCs w:val="18"/>
        </w:rPr>
        <w:t>», «</w:t>
      </w:r>
      <w:r>
        <w:rPr>
          <w:rStyle w:val="WW8Num4z0"/>
          <w:rFonts w:ascii="Verdana" w:hAnsi="Verdana"/>
          <w:color w:val="4682B4"/>
          <w:sz w:val="18"/>
          <w:szCs w:val="18"/>
        </w:rPr>
        <w:t>соглашение о разделе продукции</w:t>
      </w:r>
      <w:r>
        <w:rPr>
          <w:rFonts w:ascii="Verdana" w:hAnsi="Verdana"/>
          <w:color w:val="000000"/>
          <w:sz w:val="18"/>
          <w:szCs w:val="18"/>
        </w:rPr>
        <w:t>», «</w:t>
      </w:r>
      <w:r>
        <w:rPr>
          <w:rStyle w:val="WW8Num4z0"/>
          <w:rFonts w:ascii="Verdana" w:hAnsi="Verdana"/>
          <w:color w:val="4682B4"/>
          <w:sz w:val="18"/>
          <w:szCs w:val="18"/>
        </w:rPr>
        <w:t>контроль</w:t>
      </w:r>
      <w:r>
        <w:rPr>
          <w:rFonts w:ascii="Verdana" w:hAnsi="Verdana"/>
          <w:color w:val="000000"/>
          <w:sz w:val="18"/>
          <w:szCs w:val="18"/>
        </w:rPr>
        <w:t>» как механизмы государственного регулирования предпринимательской деятельности и др., дополняет существующую научную базу для развития законодательства.</w:t>
      </w:r>
    </w:p>
    <w:p w14:paraId="216E99E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в ходе исследования выводы и сформулированные на их основе практические предложения по осуществлению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в целом способствуют утверждению научно-обоснованного подхода при разработке нормативно-правовой базы отношений, возникающих с связи с государственным регулированием сферы недропользования.</w:t>
      </w:r>
    </w:p>
    <w:p w14:paraId="2B134C26"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расширяют теоретическую и методологическую основы для дальнейшего проведения исследований в данной области, могут быть использованы в процессе преподавания курсов гражданского права, предпринимательского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горного права. Кроме того, практические выводы, сделанные в диссертации, могут применяться при разрешении конкретных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w:t>
      </w:r>
    </w:p>
    <w:p w14:paraId="1E5D12B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происходила в форме обсуждения диссертационных материалов на научно-практических, международных и интернет-конференциях, семинарах, круглых столах, в частности: Всероссийской конференции «</w:t>
      </w:r>
      <w:r>
        <w:rPr>
          <w:rStyle w:val="WW8Num4z0"/>
          <w:rFonts w:ascii="Verdana" w:hAnsi="Verdana"/>
          <w:color w:val="4682B4"/>
          <w:sz w:val="18"/>
          <w:szCs w:val="18"/>
        </w:rPr>
        <w:t>Недропользование в России: государственное регулирование и практика</w:t>
      </w:r>
      <w:r>
        <w:rPr>
          <w:rFonts w:ascii="Verdana" w:hAnsi="Verdana"/>
          <w:color w:val="000000"/>
          <w:sz w:val="18"/>
          <w:szCs w:val="18"/>
        </w:rPr>
        <w:t>» (г. Москва, 17-18 ноября 2011 г.); практическом семинаре «Обустройство месторождений полезных ископаемых: проблемы и практика земельно-имущественных отношений» (г. Москва, 13-15 сентября 2011 г.); круглом столе «Правовые аспекты модернизации в сфере недропользования. Перевод геологоразведочной деятельности на инновационный путь развития. Вопросы повышения эффективности добычи полезных ископаемых» (г. Москва, 21 июня 2011 г.); круглом столе «</w:t>
      </w:r>
      <w:r>
        <w:rPr>
          <w:rStyle w:val="WW8Num4z0"/>
          <w:rFonts w:ascii="Verdana" w:hAnsi="Verdana"/>
          <w:color w:val="4682B4"/>
          <w:sz w:val="18"/>
          <w:szCs w:val="18"/>
        </w:rPr>
        <w:t>Актуальные проблемы правового регулирования в сфере недропользования</w:t>
      </w:r>
      <w:r>
        <w:rPr>
          <w:rFonts w:ascii="Verdana" w:hAnsi="Verdana"/>
          <w:color w:val="000000"/>
          <w:sz w:val="18"/>
          <w:szCs w:val="18"/>
        </w:rPr>
        <w:t>» (г. Казань, 28 октября 2010 г.); Всероссийском практикуме «Лицензирование недропользования: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рекомендации» (г. Москва, 14-15 июля 2010 г.); практическом семинаре «Недра-2009: новые документы, проблемы и практика» (г. Москва, 23-24 апреля 2009 г.); круглом столе «Актуальные задачи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развития нефтегазового комплекса» (г. Москва, 23 апреля 2008 г.).</w:t>
      </w:r>
    </w:p>
    <w:p w14:paraId="73A4BAB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десять параграфов, заключения и списка использованной литературы и нормативно-правовых актов.</w:t>
      </w:r>
    </w:p>
    <w:p w14:paraId="119B16EF" w14:textId="77777777" w:rsidR="006247BA" w:rsidRDefault="006247BA" w:rsidP="006247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Николаев, Иван Сергеевич</w:t>
      </w:r>
    </w:p>
    <w:p w14:paraId="05CB816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6B301732"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в рамках данной диссертации научное исследование позволяет сформулировать ряд теоретических выводов:</w:t>
      </w:r>
    </w:p>
    <w:p w14:paraId="2EF6BDA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предпринимательской деятельности в сфере недропользования представляет собой воздействие государства на деятельность субъектов пользования недрами, осуществляемое путем использования различных механизмов с целью недопущения,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хозяйственной ситуации определенного рода или, напротив, поддержания ее в соответствующем состоянии.</w:t>
      </w:r>
    </w:p>
    <w:p w14:paraId="4AD62CBF"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Государственное регулирование предпринимательской деятельности в сфере недропользования характеризуется следующими особенностями:</w:t>
      </w:r>
    </w:p>
    <w:p w14:paraId="157F7202"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деятельность государства во многом предопределена характеристиками технологических и экономических процессов, опосредующих этапы недропользования, спецификой конкретных недр;</w:t>
      </w:r>
    </w:p>
    <w:p w14:paraId="5545694D"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 осуществление специальных видов предпринимательской деятельности и соответствующие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возникают после получения лицензии на право пользования недрами;</w:t>
      </w:r>
    </w:p>
    <w:p w14:paraId="62E5A01D"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объектом государственного регулирования выступает деятельность субъектов по пользованию недрами;</w:t>
      </w:r>
    </w:p>
    <w:p w14:paraId="1E3C5D0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признание недропользования сферой</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осуществляется одновременно с установлением в качестве средства его удовлетворения частного интереса. В связи с чем государственное регулирование сферы недропользованием должно осуществляться как</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механизмами воздействия, так и экономическими;</w:t>
      </w:r>
    </w:p>
    <w:p w14:paraId="0CC92C30"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комплексный характер института недропользования.</w:t>
      </w:r>
    </w:p>
    <w:p w14:paraId="1CB0D6B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Формы государственного регулирования предпринимательской деятельности, представляют собой способы организации государством в лице его органов регулирования предпринимательской деятельности, совокупно используемые в целях недопущения, изменения или прекращения хозяйственной ситуации определенного рода или, напротив, поддержания их в соответствующем состоянии при помощи системы средств, которые условно возможно разделить на правовые и</w:t>
      </w:r>
      <w:r>
        <w:rPr>
          <w:rStyle w:val="WW8Num3z0"/>
          <w:rFonts w:ascii="Verdana" w:hAnsi="Verdana"/>
          <w:color w:val="000000"/>
          <w:sz w:val="18"/>
          <w:szCs w:val="18"/>
        </w:rPr>
        <w:t> </w:t>
      </w:r>
      <w:r>
        <w:rPr>
          <w:rStyle w:val="WW8Num4z0"/>
          <w:rFonts w:ascii="Verdana" w:hAnsi="Verdana"/>
          <w:color w:val="4682B4"/>
          <w:sz w:val="18"/>
          <w:szCs w:val="18"/>
        </w:rPr>
        <w:t>неправовые</w:t>
      </w:r>
      <w:r>
        <w:rPr>
          <w:rStyle w:val="WW8Num3z0"/>
          <w:rFonts w:ascii="Verdana" w:hAnsi="Verdana"/>
          <w:color w:val="000000"/>
          <w:sz w:val="18"/>
          <w:szCs w:val="18"/>
        </w:rPr>
        <w:t> </w:t>
      </w:r>
      <w:r>
        <w:rPr>
          <w:rFonts w:ascii="Verdana" w:hAnsi="Verdana"/>
          <w:color w:val="000000"/>
          <w:sz w:val="18"/>
          <w:szCs w:val="18"/>
        </w:rPr>
        <w:t>(политические, организационные и экономические).</w:t>
      </w:r>
    </w:p>
    <w:p w14:paraId="472A544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предпринимательской деятельности представляет собой форму государственного регулирования предпринимательской деятельности, связанную с комплексным воздействием специальных юридических средств, облеченных государством в акты (плановый акт, целевая программа, разрешение, квота, лицензия,</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и др.), на предпринимательскую деятельность с целыо ее упорядочивания, формирования эффективной правовой среды.</w:t>
      </w:r>
    </w:p>
    <w:p w14:paraId="3DEFA578"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Экономическое регулирование предпринимательской деятельности представляет собой форму государственного регулирования предпринимательской деятельности направленную на стимулирование или сдерживание экономической активности, установление соответствующего равновесия совокупного спроса и предложения через совокупность методов налогового, бюджетного, внешнеэкономического и других направлений государственного воздействия.</w:t>
      </w:r>
    </w:p>
    <w:p w14:paraId="2DABD49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Организационное (</w:t>
      </w:r>
      <w:r>
        <w:rPr>
          <w:rStyle w:val="WW8Num4z0"/>
          <w:rFonts w:ascii="Verdana" w:hAnsi="Verdana"/>
          <w:color w:val="4682B4"/>
          <w:sz w:val="18"/>
          <w:szCs w:val="18"/>
        </w:rPr>
        <w:t>административное</w:t>
      </w:r>
      <w:r>
        <w:rPr>
          <w:rFonts w:ascii="Verdana" w:hAnsi="Verdana"/>
          <w:color w:val="000000"/>
          <w:sz w:val="18"/>
          <w:szCs w:val="18"/>
        </w:rPr>
        <w:t>) регулирование предпринимательской деятельности представляет собой форму государственного регулирования предпринимательской деятельности, связанную с односторонним воздействием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исполнительной власти на определенные виды предпринимательской деятельности методами,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нормативных актах.</w:t>
      </w:r>
    </w:p>
    <w:p w14:paraId="3407A98E"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Политическое регулирование предпринимательской деятельности представляет собой форму государственного регулирования предпринимательской деятельности, выраженную в совокупности действий (</w:t>
      </w:r>
      <w:r>
        <w:rPr>
          <w:rStyle w:val="WW8Num4z0"/>
          <w:rFonts w:ascii="Verdana" w:hAnsi="Verdana"/>
          <w:color w:val="4682B4"/>
          <w:sz w:val="18"/>
          <w:szCs w:val="18"/>
        </w:rPr>
        <w:t>бездействие</w:t>
      </w:r>
      <w:r>
        <w:rPr>
          <w:rFonts w:ascii="Verdana" w:hAnsi="Verdana"/>
          <w:color w:val="000000"/>
          <w:sz w:val="18"/>
          <w:szCs w:val="18"/>
        </w:rPr>
        <w:t>) государства в лице его органов в силу сложившейся политической конъюнктуры.</w:t>
      </w:r>
    </w:p>
    <w:p w14:paraId="25007A5D"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Внутренняя дифференцированность государственного регулирования предпринимательской деятельности позволяет проводить его классификационное деление по различным основаниям. Среди которых следует отметить: уровень государственного регулирования; территория, на которой реализуется государственное регулирование; вид регулируемой деятельности; степень воздействия государства на те или иные отношения в различных отраслях национальной экономики; способ установления правовой связи между государством в лице его органов и хозяйствующими субъектами; способ воздействия на поведение хозяйствующих субъектов; характер отношений между государством в лице его органов и хозяйствующими субъектами, форма собственности, на базе которой действуют хозяйствующие субъекты.</w:t>
      </w:r>
    </w:p>
    <w:p w14:paraId="1E630A1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Перспективным направлением развития правового регулирования отношений недропользования является активное использование</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 xml:space="preserve">формы, что, при </w:t>
      </w:r>
      <w:r>
        <w:rPr>
          <w:rFonts w:ascii="Verdana" w:hAnsi="Verdana"/>
          <w:color w:val="000000"/>
          <w:sz w:val="18"/>
          <w:szCs w:val="18"/>
        </w:rPr>
        <w:lastRenderedPageBreak/>
        <w:t>создании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системы мониторинга их исполнения и устранения проблем с привлечением к ответственности</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Fonts w:ascii="Verdana" w:hAnsi="Verdana"/>
          <w:color w:val="000000"/>
          <w:sz w:val="18"/>
          <w:szCs w:val="18"/>
        </w:rPr>
        <w:t>, могло бы способствовать интенсивному привлечению инвестиций, рациональному природопользованию и стабильности отношений сторон, внедрению современной техники и прогрессивных технологий, прежде всего благодаря привлечению иностранных инвестиций. Вместе с тем одномоментная отмена</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системы нецелесообразна.</w:t>
      </w:r>
    </w:p>
    <w:p w14:paraId="5886F90F"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исследовании особенностей правового регулирования предпринимательской деятельности в сфере недропользования и их нормативном закреплении следует отличать отношения, складывающиеся между государством и недропользователем до открытия месторождения и после. В первом случае отношения, возникающие между государством и недропользователем, не являются гражданско-правовыми, поскольку отсутствует объект, присущий таким отношениям. Иной характер отношений складывается в дальнейшем.</w:t>
      </w:r>
    </w:p>
    <w:p w14:paraId="4D0D931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как механизм правового регулирования предпринимательской деятельности в сфере недропользования представляет собой институт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позволяющий государству сдерживать вход субъектов в сферу недропользования, осуществлять текущий контроль за их деятельностью путем установления основных условий пользования недрами, оформленного через специальное государственное разрешение - лицензию.</w:t>
      </w:r>
    </w:p>
    <w:p w14:paraId="1CD0764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как механизм правового регулирования предпринимательской деятельности представляют собой комплексный институт, сочетающий в себе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 публично-правовые элементы, суть которого заключается в передаче</w:t>
      </w:r>
      <w:r>
        <w:rPr>
          <w:rStyle w:val="WW8Num3z0"/>
          <w:rFonts w:ascii="Verdana" w:hAnsi="Verdana"/>
          <w:color w:val="000000"/>
          <w:sz w:val="18"/>
          <w:szCs w:val="18"/>
        </w:rPr>
        <w:t> </w:t>
      </w:r>
      <w:r>
        <w:rPr>
          <w:rStyle w:val="WW8Num4z0"/>
          <w:rFonts w:ascii="Verdana" w:hAnsi="Verdana"/>
          <w:color w:val="4682B4"/>
          <w:sz w:val="18"/>
          <w:szCs w:val="18"/>
        </w:rPr>
        <w:t>концедентом</w:t>
      </w:r>
      <w:r>
        <w:rPr>
          <w:rStyle w:val="WW8Num3z0"/>
          <w:rFonts w:ascii="Verdana" w:hAnsi="Verdana"/>
          <w:color w:val="000000"/>
          <w:sz w:val="18"/>
          <w:szCs w:val="18"/>
        </w:rPr>
        <w:t> </w:t>
      </w:r>
      <w:r>
        <w:rPr>
          <w:rFonts w:ascii="Verdana" w:hAnsi="Verdana"/>
          <w:color w:val="000000"/>
          <w:sz w:val="18"/>
          <w:szCs w:val="18"/>
        </w:rPr>
        <w:t>концессионеру-инвестору в пользование, владение и внутрихозяйственное управление объекта государственной собственности с целыо повышения эффективности его использования, рентабельности и других факторов. Применение такого подхода к правовой природе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позволяет решить вопрос о возможности использовании объектов с особым режимом, к которым, в частности, относятся участки недр.</w:t>
      </w:r>
    </w:p>
    <w:p w14:paraId="04565FF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разделе продукции как механизм правового регулирования предпринимательской деятельности в сфере недропользования представляет собой институт гражданского права, суть которого заключается в создании условий при которых инвестор на</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основе и на определенный срок получает от государства</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на поиски, разведку, добычу минерального сырья на участке недр и на ведение связанных с этим работ, получая за это часть произведенной продукции.</w:t>
      </w:r>
    </w:p>
    <w:p w14:paraId="00ACE007"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общетеоретических выводов в ходе работы диссертантом были сформированы следующие практические рекомендации:</w:t>
      </w:r>
    </w:p>
    <w:p w14:paraId="031B16BB"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целях устранения терминологической неопределенности, которая в свою очередь негативно отражается на практике применения, в нормативных правовых актах, регулирующих определенные отрасли предпринимательской деятельности, следует вводить определение понятия государственное регулирование применительно к специфике этой отрасли.</w:t>
      </w:r>
    </w:p>
    <w:p w14:paraId="4143C18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Учитывая, что важность субъектов РФ в сфере регулирования предпринимательской деятельности в области недропользования и существующие на сегодняшний день проблемы необходимым представляется установление четкой системы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РФ и ее субъектов, устранение законодательно установленного дублирования целого ряда основополагающих полномочий органов государственной власти РФ и ее субъектов РФ, путем утверждения критериев разграничения этих полномочий.</w:t>
      </w:r>
    </w:p>
    <w:p w14:paraId="5F6422D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отсутствие единого научного похода к термину «</w:t>
      </w:r>
      <w:r>
        <w:rPr>
          <w:rStyle w:val="WW8Num4z0"/>
          <w:rFonts w:ascii="Verdana" w:hAnsi="Verdana"/>
          <w:color w:val="4682B4"/>
          <w:sz w:val="18"/>
          <w:szCs w:val="18"/>
        </w:rPr>
        <w:t>индикативное планирование</w:t>
      </w:r>
      <w:r>
        <w:rPr>
          <w:rFonts w:ascii="Verdana" w:hAnsi="Verdana"/>
          <w:color w:val="000000"/>
          <w:sz w:val="18"/>
          <w:szCs w:val="18"/>
        </w:rPr>
        <w:t>», отсутствие в большинстве нормативных актов, использующих его, определения, а также обоснованностью его использования только идеологическими соображениями представляется необходимым исключение термина «</w:t>
      </w:r>
      <w:r>
        <w:rPr>
          <w:rStyle w:val="WW8Num4z0"/>
          <w:rFonts w:ascii="Verdana" w:hAnsi="Verdana"/>
          <w:color w:val="4682B4"/>
          <w:sz w:val="18"/>
          <w:szCs w:val="18"/>
        </w:rPr>
        <w:t>индикативное планирование</w:t>
      </w:r>
      <w:r>
        <w:rPr>
          <w:rFonts w:ascii="Verdana" w:hAnsi="Verdana"/>
          <w:color w:val="000000"/>
          <w:sz w:val="18"/>
          <w:szCs w:val="18"/>
        </w:rPr>
        <w:t>» из соответствующих правовых актах и замена его на термин «</w:t>
      </w:r>
      <w:r>
        <w:rPr>
          <w:rStyle w:val="WW8Num4z0"/>
          <w:rFonts w:ascii="Verdana" w:hAnsi="Verdana"/>
          <w:color w:val="4682B4"/>
          <w:sz w:val="18"/>
          <w:szCs w:val="18"/>
        </w:rPr>
        <w:t>планирование</w:t>
      </w:r>
      <w:r>
        <w:rPr>
          <w:rFonts w:ascii="Verdana" w:hAnsi="Verdana"/>
          <w:color w:val="000000"/>
          <w:sz w:val="18"/>
          <w:szCs w:val="18"/>
        </w:rPr>
        <w:t>». Сохранение указанного термина возможно в случае принятия нормативного правого акта,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основные понятия, субъекты, порядок, сроки и результаты действий органов государственной власти по реализации планирования.</w:t>
      </w:r>
    </w:p>
    <w:p w14:paraId="1F9A0FBD"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устранения проблем, связанных с оценкой соответствия разработанных предприятием-заявителем технико-экономических показателей условиям конкурса необходимо внести изменения в ст. 11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 3314-1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 xml:space="preserve">пользования недрами»1 путем </w:t>
      </w:r>
      <w:r>
        <w:rPr>
          <w:rFonts w:ascii="Verdana" w:hAnsi="Verdana"/>
          <w:color w:val="000000"/>
          <w:sz w:val="18"/>
          <w:szCs w:val="18"/>
        </w:rPr>
        <w:lastRenderedPageBreak/>
        <w:t>введения в нее положений, определяющих статус государственных органов, организующих проведение конкурсов, и экспертной комиссии, ее членов. Так, необходимо четко определить требования к экспертам (уровень знаний, отсутствие трудовых, корпоративных или родственных отношений с участниками конкурса);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учета организаторами конкурса письменного заключения последствия для принятия им решения о предоставлении участка недр в пользование; порядок</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экспертом особого мнения и его влияние на силу заключения и возможность его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установить ответственность экспертов в случае</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информации, влияющей на возможность их участия в экспертной комиссии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заведомо незаконного заключения.</w:t>
      </w:r>
    </w:p>
    <w:p w14:paraId="745A99E0"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ликвидации правового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 вызванного отсутствие норм, регулирующих процесс проведением конкурсов и аукционов на право разведки и добычи полезных ископаемых на участке недр федерального значения необходимо в продолжение норм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постановлении Правительства РФ порядок проведения таких конкурсов, аукционов и принятия решения по их результатам.</w:t>
      </w:r>
    </w:p>
    <w:p w14:paraId="52CE2CDF"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приведения п. 9.1 Постановления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15 июля 1992 г. № 3314-1 «О порядке введения в действие Положения о о порядке лицензирования пользования недрами» с положениями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»,4 а также устоявшейся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необходимым является исключение из указанной нормы положения о том, что пользователями недр (владельцами</w:t>
      </w:r>
    </w:p>
    <w:p w14:paraId="4A9C42A6"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 3314-1 «О порядке введения в действие Положения о порядке лицензирования пользования недрами»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33. Ст. 1917.</w:t>
      </w:r>
    </w:p>
    <w:p w14:paraId="67B5B9C3"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14:paraId="41A4576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Постановление Верховного Совета РФ от 15 июля 1992 г. № 3314-1 «О порядке введения в действие Положения о порядке лицензирования пользования недрами»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 33. Ст. 1917.</w:t>
      </w:r>
    </w:p>
    <w:p w14:paraId="58BA54B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 лицензий) для добычи радиоактивного сырья могут быть только российские государственные предприятия.</w:t>
      </w:r>
    </w:p>
    <w:p w14:paraId="7F51278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Современное российское законодательство исключает участки недр из числа объектов концессионных соглашений, что учитывая важность привлечения дополнительных инвестиций в экономику страны и в целом положительный опыт зарубежных государств, использующих этот механизм регулирования предпринимательской деятельности в сфере недропользования,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В то же время расширение применения концессионных соглашений на сферу недропользование должно происходить постепенно. Первым шагом в этом направлении могло бы стать заключение концессионных соглашений относительно месторождений общераспространенных полезных ископаемых.</w:t>
      </w:r>
    </w:p>
    <w:p w14:paraId="67665C9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Проблему невозможности использования концессионных соглашений в сфере недропользования целесообразно решить в рамках отдельного правового акта, которым может явиться Федеральный закон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в сфере недропользования», который установит обязательные элементы концессионного соглашения (предмет договора, право собственности на продукцию, доходы от использования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цену договора (размер платежей, сроки и порядок их внесения), срок договора, порядок, сроки, размеры финансирования работ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определив их взаимодействие между собой. Базовыми принципами должны стать: передача исключительного права собственности на добытую продукцию недропользователю при общем налоговом режиме;</w:t>
      </w:r>
    </w:p>
    <w:p w14:paraId="5CFA8164"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 одностороннего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концессионного соглашения государством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w:t>
      </w:r>
    </w:p>
    <w:p w14:paraId="1142BB30"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права концессионера на компенсацию при реализации государством своих властных полномочий в случаях и порядке, которые предусмотрены национальным гражданским законодательством;</w:t>
      </w:r>
    </w:p>
    <w:p w14:paraId="4813DC74"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неизменность условий концессионных соглашений при смене режимов недропользования.</w:t>
      </w:r>
    </w:p>
    <w:p w14:paraId="3CFD3AF0"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В целях активизации концессионного процесса в сфере недропользования Правительство РФ должно принять типовые концессионные соглашения в этой сфере, которые установят обязательные условия концессии, состав сторон, их функциональные обязанности и права, порядок взаимодействия, механизмы разрешения конфликтных ситуаций.</w:t>
      </w:r>
    </w:p>
    <w:p w14:paraId="59CAD92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Учитывая первостепенное значение соглашения по отношению к лицензии при правовом урегулировании отношений, основанных на разделе продукции, а также факт утраты в этих отношениях лицензией значения, аналогичного тому, который придан ей в</w:t>
      </w:r>
      <w:r>
        <w:rPr>
          <w:rStyle w:val="WW8Num3z0"/>
          <w:rFonts w:ascii="Verdana" w:hAnsi="Verdana"/>
          <w:color w:val="000000"/>
          <w:sz w:val="18"/>
          <w:szCs w:val="18"/>
        </w:rPr>
        <w:t> </w:t>
      </w:r>
      <w:r>
        <w:rPr>
          <w:rStyle w:val="WW8Num4z0"/>
          <w:rFonts w:ascii="Verdana" w:hAnsi="Verdana"/>
          <w:color w:val="4682B4"/>
          <w:sz w:val="18"/>
          <w:szCs w:val="18"/>
        </w:rPr>
        <w:t>разрешительном</w:t>
      </w:r>
      <w:r>
        <w:rPr>
          <w:rStyle w:val="WW8Num3z0"/>
          <w:rFonts w:ascii="Verdana" w:hAnsi="Verdana"/>
          <w:color w:val="000000"/>
          <w:sz w:val="18"/>
          <w:szCs w:val="18"/>
        </w:rPr>
        <w:t> </w:t>
      </w:r>
      <w:r>
        <w:rPr>
          <w:rFonts w:ascii="Verdana" w:hAnsi="Verdana"/>
          <w:color w:val="000000"/>
          <w:sz w:val="18"/>
          <w:szCs w:val="18"/>
        </w:rPr>
        <w:t>порядке предоставления недр в пользование представляется необходимым внести изменения в нормы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»,1 Федерального закона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»2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в части исключения лицензирования права пользования недрами на условиях соглашения о разделе продукции.</w:t>
      </w:r>
    </w:p>
    <w:p w14:paraId="55F8E64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Учитывая имеющееся противоречие между нормами Закона РФ от 21 л февраля 1992 г. № 2395-1 «</w:t>
      </w:r>
      <w:r>
        <w:rPr>
          <w:rStyle w:val="WW8Num4z0"/>
          <w:rFonts w:ascii="Verdana" w:hAnsi="Verdana"/>
          <w:color w:val="4682B4"/>
          <w:sz w:val="18"/>
          <w:szCs w:val="18"/>
        </w:rPr>
        <w:t>О недрах</w:t>
      </w:r>
      <w:r>
        <w:rPr>
          <w:rFonts w:ascii="Verdana" w:hAnsi="Verdana"/>
          <w:color w:val="000000"/>
          <w:sz w:val="18"/>
          <w:szCs w:val="18"/>
        </w:rPr>
        <w:t>» и Федерального закона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»,4 касающихся вопроса о виде торгов, которые применяются для определения лица, с которым будет заключаться соглашение о разделе продукции, а также нецелесообразность отказа от использования конкурса для определения лиц, с которыми заключается соглашение о разделе продукции, представляется необходимым внести изменения в Федеральный закон от 30 декабря 1995 г.</w:t>
      </w:r>
    </w:p>
    <w:p w14:paraId="48A75ECD"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 ~ См.: Федеральный закон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 СЗ РФ. 1996. № 1. Ст. 18.</w:t>
      </w:r>
    </w:p>
    <w:p w14:paraId="57ECC7F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14:paraId="31C06BB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Федеральный закон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 СЗ РФ. 1996. № 1. Ст. 18.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»,1 касающиеся возможности заключения соглашения о разделе продукции с победителем конкурса, ст. 6 Закона представив в следующей редакции:</w:t>
      </w:r>
    </w:p>
    <w:p w14:paraId="3DF0C6D6"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Соглашение может быть заключено с победителем конкурса или аукциона, проводимого в порядке, установленном гражданским законодательством Российской Федерации в отношении государственных и муниципальных контрактов на поставку товаров или выполнение подрядных работ для государственных и муниципальных нужд».</w:t>
      </w:r>
    </w:p>
    <w:p w14:paraId="5908CF8A"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ввести аналогичную норму в абз. 10 ст. 13.1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изложив его в следующей редакции:</w:t>
      </w:r>
    </w:p>
    <w:p w14:paraId="420ECC21"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Порядок и условия проведения конкурса или аукциона на право пользования участком недр для заключения соглашения о разделе продукции определяются в соответствии с гражданским законодательством Российской Федерации в отношении государственных и муниципальных контрактов на поставку товаров или выполнение подрядных работ для государственных и муниципальных нужд».</w:t>
      </w:r>
    </w:p>
    <w:p w14:paraId="4CB9F683"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Выстраивание конкурирующих систем государственного регулирование предпринимательской деятельности в сфере недропользования является одним из необходимых условий развития рассматриваемых отношений на современном этапе развития РФ. В этой связи использование соглашений о разделе продукции должно происходить не в случае исключения возможностей лицензионной системы, а параллельно с ней. Выбор механизма государственного регулирования должен быть основан на экономической целесообразности, рациональности и экологичности.</w:t>
      </w:r>
    </w:p>
    <w:p w14:paraId="1532E858"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Учитывая выбранный диссертантом подход к соотношению терминов «</w:t>
      </w:r>
      <w:r>
        <w:rPr>
          <w:rStyle w:val="WW8Num4z0"/>
          <w:rFonts w:ascii="Verdana" w:hAnsi="Verdana"/>
          <w:color w:val="4682B4"/>
          <w:sz w:val="18"/>
          <w:szCs w:val="18"/>
        </w:rPr>
        <w:t>надзор</w:t>
      </w:r>
      <w:r>
        <w:rPr>
          <w:rFonts w:ascii="Verdana" w:hAnsi="Verdana"/>
          <w:color w:val="000000"/>
          <w:sz w:val="18"/>
          <w:szCs w:val="18"/>
        </w:rPr>
        <w:t>» и «</w:t>
      </w:r>
      <w:r>
        <w:rPr>
          <w:rStyle w:val="WW8Num4z0"/>
          <w:rFonts w:ascii="Verdana" w:hAnsi="Verdana"/>
          <w:color w:val="4682B4"/>
          <w:sz w:val="18"/>
          <w:szCs w:val="18"/>
        </w:rPr>
        <w:t>контроль</w:t>
      </w:r>
      <w:r>
        <w:rPr>
          <w:rFonts w:ascii="Verdana" w:hAnsi="Verdana"/>
          <w:color w:val="000000"/>
          <w:sz w:val="18"/>
          <w:szCs w:val="18"/>
        </w:rPr>
        <w:t>», исходящий из применимости термина</w:t>
      </w:r>
    </w:p>
    <w:p w14:paraId="5D0828E5"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Там же.</w:t>
      </w:r>
    </w:p>
    <w:p w14:paraId="1D15CA7C"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 контроль» к деятельности всех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термина «</w:t>
      </w:r>
      <w:r>
        <w:rPr>
          <w:rStyle w:val="WW8Num4z0"/>
          <w:rFonts w:ascii="Verdana" w:hAnsi="Verdana"/>
          <w:color w:val="4682B4"/>
          <w:sz w:val="18"/>
          <w:szCs w:val="18"/>
        </w:rPr>
        <w:t>надзор</w:t>
      </w:r>
      <w:r>
        <w:rPr>
          <w:rFonts w:ascii="Verdana" w:hAnsi="Verdana"/>
          <w:color w:val="000000"/>
          <w:sz w:val="18"/>
          <w:szCs w:val="18"/>
        </w:rPr>
        <w:t>» только к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 п. 16 и 18 ст. 3, п. 14 ст. 4, ст. 23.2, ст. 24, ст. 26, ст. 31, ст. 35, ст. 36, ст. 37 и ст. 38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xml:space="preserve">»1 </w:t>
      </w:r>
      <w:r>
        <w:rPr>
          <w:rFonts w:ascii="Verdana" w:hAnsi="Verdana"/>
          <w:color w:val="000000"/>
          <w:sz w:val="18"/>
          <w:szCs w:val="18"/>
        </w:rPr>
        <w:lastRenderedPageBreak/>
        <w:t>необходимым представляется внесение изменений по замене термина «</w:t>
      </w:r>
      <w:r>
        <w:rPr>
          <w:rStyle w:val="WW8Num4z0"/>
          <w:rFonts w:ascii="Verdana" w:hAnsi="Verdana"/>
          <w:color w:val="4682B4"/>
          <w:sz w:val="18"/>
          <w:szCs w:val="18"/>
        </w:rPr>
        <w:t>надзор</w:t>
      </w:r>
      <w:r>
        <w:rPr>
          <w:rFonts w:ascii="Verdana" w:hAnsi="Verdana"/>
          <w:color w:val="000000"/>
          <w:sz w:val="18"/>
          <w:szCs w:val="18"/>
        </w:rPr>
        <w:t>» на термин «</w:t>
      </w:r>
      <w:r>
        <w:rPr>
          <w:rStyle w:val="WW8Num4z0"/>
          <w:rFonts w:ascii="Verdana" w:hAnsi="Verdana"/>
          <w:color w:val="4682B4"/>
          <w:sz w:val="18"/>
          <w:szCs w:val="18"/>
        </w:rPr>
        <w:t>контроль</w:t>
      </w:r>
      <w:r>
        <w:rPr>
          <w:rFonts w:ascii="Verdana" w:hAnsi="Verdana"/>
          <w:color w:val="000000"/>
          <w:sz w:val="18"/>
          <w:szCs w:val="18"/>
        </w:rPr>
        <w:t>».</w:t>
      </w:r>
    </w:p>
    <w:p w14:paraId="6805C31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целях устранения правовой</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связанной с тем, что федеральные органы не имеют полномочий по проверке месторождений общераспространенных полезных ископаемых, а региональные не могут зайти на объект проверки, в связи с тем, что хозяйствующий субъект не подходит под уровень регионального контроля представляется, необходимым внесение изменений в п. 7 Постановления Правительства РФ от 31 марта 2009 г. № 285 «О перечне объектов, подлежащих федеральному государственному экологическому контролю»:2</w:t>
      </w:r>
    </w:p>
    <w:p w14:paraId="401A7DEF"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Объекты хозяйственной и иной деятельности, оказывающие негативное воздействие на окружающую среду, не указанные в пунктах 1 и 2 настоящего перечня, отнесенные Федеральным законом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к категории опасных производственных объектов, за исключением объектов хозяйственной и иной деятельности, подлежащих геологическому контролю органами государственной власти субъектов РФ.»</w:t>
      </w:r>
    </w:p>
    <w:p w14:paraId="535E0A3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целях устранения проблемы отсутствия оснований четкого разграничения предметов ведения РФ и ее субъектов в части права пользования недрами представляется необходимым в ст. 3 и ст. 4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»3 закрепить: за федеральными органами исполнительной власти функции, основанные на стратегическом планировании развития минерально-сырьевого комплекса России,</w:t>
      </w:r>
    </w:p>
    <w:p w14:paraId="59BB02B9"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СЗ РФ. 1995. № 10. Ст. 823.</w:t>
      </w:r>
    </w:p>
    <w:p w14:paraId="76646120"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Постановления Правительства РФ от 31 марта 2009 г. № 285 «О перечне объектов, подлежащих федеральному государственному экологическому контролю» // СЗ РФ. 2009. № 14. Ст. 1668.</w:t>
      </w:r>
    </w:p>
    <w:p w14:paraId="03EEF460"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 регулировании и контроле; распределение исполнительно-распорядительных функций между федеральными органами государственной власти и органами государственной власти субъектов РФ на основе прямых критериев (стоимость месторождений, их размер) разделения на участки недр федерального, регионального и местного значения.</w:t>
      </w:r>
    </w:p>
    <w:p w14:paraId="0121C226"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Учитывая различные нормы выработки, технические и технологические сложности добычи полезных ископаемых из техногенных образований, а таюке возможность их перспективного использования для целей создания новых рабочих мест для населения регионов, дополнительного извлечения из неиспользуемых сейчас техногенных месторождений полезных ископаемых, получения дополнительной геологической информации без привлечения бюджетных финансовых средств, создания реальных возможностей для развития малого бизнеса и снижения оттока населения из регионов, необходимым представляется:</w:t>
      </w:r>
    </w:p>
    <w:p w14:paraId="0721D2EC"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нормах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»1 закрепить упрощение процедуры получения права на добычу полезных ископаемых из техногенных образований, путем предоставления в пользование техногенные россыпи без проведения конкурсных и аукционных процедур на основании решения комиссии, которая создается федеральным органом управления государственным фондом недр с обязательным включением в нее представителей органа исполнительной власти соответствующего субъекта РФ и независимого эксперта; исключить необходимость проведения геологоразведочных работ и из основных требований к рациональному использованию и охране недр проведение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запасов полезных ископаемых по отношению к техногенным россыпям, представляющим собой вторичный комплекс переработки сырья; исключить необходимость получения лицензии с одновременным заключением соглашения о разделе продукции, предусмотрев отличный (упрощенный) от положений Федерального закона</w:t>
      </w:r>
    </w:p>
    <w:p w14:paraId="37A5542B"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СЗ РФ. 1995. № 10. Ст. 823.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»1 порядок его заключения; передать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по утверждению перечней объектов, на добычу полезных ископаемых из техногенных образований, а также заключение соглашений о разделе продукции территориальным органам управления государственным фондом недр. Одновременно с этим определить систему контрольных мероприятий, включая постоянный мониторинг, возможность общественного </w:t>
      </w:r>
      <w:r>
        <w:rPr>
          <w:rFonts w:ascii="Verdana" w:hAnsi="Verdana"/>
          <w:color w:val="000000"/>
          <w:sz w:val="18"/>
          <w:szCs w:val="18"/>
        </w:rPr>
        <w:lastRenderedPageBreak/>
        <w:t>контроля через современные системы связи, а также создать систему кадастровой оценки участков недр;</w:t>
      </w:r>
    </w:p>
    <w:p w14:paraId="5C9ACFF2"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указанные выше изменения, а также состав проектной и отчетной документации для производства добычных работ на техногенных месторождениях по упрощенной схеме подробно раскрыть в Положение о добыче полезных ископаемых из техногенных образований и утвердить его на уровне Правительства РФ;</w:t>
      </w:r>
    </w:p>
    <w:p w14:paraId="3A2862A9" w14:textId="77777777" w:rsidR="006247BA" w:rsidRDefault="006247BA" w:rsidP="006247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НК РФ закрепить льготное налогообложение по ставке 0 % для добычи полезных ископаемых из техногенных образований.</w:t>
      </w:r>
    </w:p>
    <w:p w14:paraId="3A5DCEE0"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Признавая целесообразность использования рентной системы получения дохода государством от сферы недропользования, в целях наиболее эффективной реализации Распоряжении Правительства РФ от 13 ноября 2009 г. № 1715-р «Об Энергетической стратегии России на период до 2030 года» в части распространения рентных отношений в сфере недропользования представляется необходимым введения природной ренты путем закрепления ее понятия и механизма реализации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недропользовании</w:t>
      </w:r>
      <w:r>
        <w:rPr>
          <w:rFonts w:ascii="Verdana" w:hAnsi="Verdana"/>
          <w:color w:val="000000"/>
          <w:sz w:val="18"/>
          <w:szCs w:val="18"/>
        </w:rPr>
        <w:t>». Соответственно присутствующие в других правовых актах элементы рентных отношений в сфере недропользования должны быть исключены.</w:t>
      </w:r>
    </w:p>
    <w:p w14:paraId="3BD64D47"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целях устранения проблемы</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недропользователей от обязанностей по консервации и ликвидации горных выработок и иных сооружений, связанных с пользованием недрами представляется</w:t>
      </w:r>
    </w:p>
    <w:p w14:paraId="275F77D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Федеральный закон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 СЗ РФ. 1996. № 1. Ст. 18. необходимым внести дополнение в ст. 17.1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»1 следующего содержания:</w:t>
      </w:r>
    </w:p>
    <w:p w14:paraId="1484F475"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переходе права пользования участком недр вновь созданному юридическому лицу при реорганизации юридического лица и новому юридическому лицу, в случае если юридическое лицо - пользователь недр выступает учредителем нового юридического лица, первоначальный пользователь недр должен вместе с</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необходимым для осуществления деятельности, указанной в лицензии на пользование участком недр, передать денежные средства, достаточные для реализации мероприятий, установленных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26 настоящего Закона».</w:t>
      </w:r>
    </w:p>
    <w:p w14:paraId="4BA2EA5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 целях снижения негативных последствий, связанных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права пользования недрами необходимым представляется более активное совместное использование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гражданско-правовой ответственности через выплату</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и проведение восстановительных работ.</w:t>
      </w:r>
    </w:p>
    <w:p w14:paraId="44042002" w14:textId="77777777" w:rsidR="006247BA" w:rsidRDefault="006247BA" w:rsidP="006247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14:paraId="6D4CCCDB" w14:textId="77777777" w:rsidR="006247BA" w:rsidRDefault="006247BA" w:rsidP="006247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Николаев, Иван Сергеевич, 2013 год</w:t>
      </w:r>
    </w:p>
    <w:p w14:paraId="365BEF7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и зарубежные нормативно-правовые акты:</w:t>
      </w:r>
    </w:p>
    <w:p w14:paraId="7FFF40A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Нормативно-правовые акты Российской Федерации:</w:t>
      </w:r>
    </w:p>
    <w:p w14:paraId="7E61753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 декабря 2008 г. № 6-</w:t>
      </w:r>
      <w:r>
        <w:rPr>
          <w:rStyle w:val="WW8Num4z0"/>
          <w:rFonts w:ascii="Verdana" w:hAnsi="Verdana"/>
          <w:color w:val="4682B4"/>
          <w:sz w:val="18"/>
          <w:szCs w:val="18"/>
        </w:rPr>
        <w:t>ФКЗ</w:t>
      </w:r>
      <w:r>
        <w:rPr>
          <w:rFonts w:ascii="Verdana" w:hAnsi="Verdana"/>
          <w:color w:val="000000"/>
          <w:sz w:val="18"/>
          <w:szCs w:val="18"/>
        </w:rPr>
        <w:t>, от 30 декабря 2008 г. № 7-ФКЗ) // СЗ РФ. 2009. № 4. Ст. 445.</w:t>
      </w:r>
    </w:p>
    <w:p w14:paraId="7BDA410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30 ноября 2011 г. № 371-Ф3 «О федеральном бюджете на 2012 год и на плановый период 2013 и 2014 годов» // СЗ РФ. 2011. № 49 (ч. 1). Ст. 7049 (закон, прил. 1, 2, 3, 4, 5, 6).</w:t>
      </w:r>
    </w:p>
    <w:p w14:paraId="7EFC999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Федеральным законом от 18 июля 2011 г. № 242-ФЗ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осуществления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СЗ РФ. 2011. №30 (ч. 1). Ст. 4590.</w:t>
      </w:r>
    </w:p>
    <w:p w14:paraId="3B9DABD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СЗ РФ. 2008. № 52 (ч. 1). Ст. 6249.</w:t>
      </w:r>
    </w:p>
    <w:p w14:paraId="2AD663E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июля 2005 г. № 115-ФЗ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СЗ РФ. 2005. № 30 (ч. И). Ст. 3126.</w:t>
      </w:r>
    </w:p>
    <w:p w14:paraId="7DC32DA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от 08 декабря 2003 г. № 164-ФЗ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СЗ РФ. 2003. № 50. Ст. 4850.</w:t>
      </w:r>
    </w:p>
    <w:p w14:paraId="43BAEA8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w:t>
      </w:r>
    </w:p>
    <w:p w14:paraId="74C44A4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28 мая 2003 г. № 63-ФЗ «Об участках недр, право пользования которыми может быть предоставлено на условиях раздела продукции (Наталкинском золоторудном месторождении)» // СЗ РФ. 2003. № 22. Ст. 2067.</w:t>
      </w:r>
    </w:p>
    <w:p w14:paraId="2962950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СЗ РФ. 2002. № 1 (ч. 1). Ст. 1.</w:t>
      </w:r>
    </w:p>
    <w:p w14:paraId="45FD1F5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136-Ф3 // СЗ РФ. 2001. № 44. Ст. 4147,</w:t>
      </w:r>
    </w:p>
    <w:p w14:paraId="1AA7291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w:t>
      </w:r>
    </w:p>
    <w:p w14:paraId="19E10A5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Налоговый кодекс Российской Федерации (часть вторая) от 05 августа 2000 г. № 117-ФЗ // СЗ РФ. 2000. № 32. Ст. 3340.</w:t>
      </w:r>
    </w:p>
    <w:p w14:paraId="6956660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Налоговый кодекс Российской Федерации (часть первая) от 31 июля 1998 г. № 146-ФЗ // СЗ РФ. 1998. №31. Ст. 3824.</w:t>
      </w:r>
    </w:p>
    <w:p w14:paraId="3295CE4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16 июля 1998 г. № 101-ФЗ «О государственном регулировании обеспечения плодородия земель сельскохозяйственного назначения» // СЗ РФ. 1998. № 29. Ст. 3399.</w:t>
      </w:r>
    </w:p>
    <w:p w14:paraId="38172D3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08 января 1998 г. № 10-ФЗ «</w:t>
      </w:r>
      <w:r>
        <w:rPr>
          <w:rStyle w:val="WW8Num4z0"/>
          <w:rFonts w:ascii="Verdana" w:hAnsi="Verdana"/>
          <w:color w:val="4682B4"/>
          <w:sz w:val="18"/>
          <w:szCs w:val="18"/>
        </w:rPr>
        <w:t>О государственном регулировании развития авиации</w:t>
      </w:r>
      <w:r>
        <w:rPr>
          <w:rFonts w:ascii="Verdana" w:hAnsi="Verdana"/>
          <w:color w:val="000000"/>
          <w:sz w:val="18"/>
          <w:szCs w:val="18"/>
        </w:rPr>
        <w:t>» // СЗ РФ. 1998. № 2. Ст. 226.</w:t>
      </w:r>
    </w:p>
    <w:p w14:paraId="6C2DA1D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w:t>
      </w:r>
    </w:p>
    <w:p w14:paraId="2DA79F2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Российской Федерации от 13 июня 1996 г. № 63-ФЗ // СЗ РФ. 1996. № 25. Ст. 2954.</w:t>
      </w:r>
    </w:p>
    <w:p w14:paraId="1291B5C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кодекс Российской Федерации (часть вторая) от 26 января 1996 г. № 14-ФЗ // СЗ РФ. 1996. №5. Ст. 410.</w:t>
      </w:r>
    </w:p>
    <w:p w14:paraId="7AF62FA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 СЗ РФ. 1996. № 1. Ст. 18.</w:t>
      </w:r>
    </w:p>
    <w:p w14:paraId="518F46F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 августа 1995 г. № 147-ФЗ «</w:t>
      </w:r>
      <w:r>
        <w:rPr>
          <w:rStyle w:val="WW8Num4z0"/>
          <w:rFonts w:ascii="Verdana" w:hAnsi="Verdana"/>
          <w:color w:val="4682B4"/>
          <w:sz w:val="18"/>
          <w:szCs w:val="18"/>
        </w:rPr>
        <w:t>О естественных монополиях</w:t>
      </w:r>
      <w:r>
        <w:rPr>
          <w:rFonts w:ascii="Verdana" w:hAnsi="Verdana"/>
          <w:color w:val="000000"/>
          <w:sz w:val="18"/>
          <w:szCs w:val="18"/>
        </w:rPr>
        <w:t>» // СЗ РФ. 1995. № 34. Ст. 3426.</w:t>
      </w:r>
    </w:p>
    <w:p w14:paraId="00A2C3E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03 марта 1995 г. № 27-ФЗ «О внесении изменений и дополнений в Закон Российской Федерации «</w:t>
      </w:r>
      <w:r>
        <w:rPr>
          <w:rStyle w:val="WW8Num4z0"/>
          <w:rFonts w:ascii="Verdana" w:hAnsi="Verdana"/>
          <w:color w:val="4682B4"/>
          <w:sz w:val="18"/>
          <w:szCs w:val="18"/>
        </w:rPr>
        <w:t>О недрах</w:t>
      </w:r>
      <w:r>
        <w:rPr>
          <w:rFonts w:ascii="Verdana" w:hAnsi="Verdana"/>
          <w:color w:val="000000"/>
          <w:sz w:val="18"/>
          <w:szCs w:val="18"/>
        </w:rPr>
        <w:t>» // СЗ РФ. 1995. .№ 10. Ст. 823.</w:t>
      </w:r>
    </w:p>
    <w:p w14:paraId="7F42620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кодекс Российской Федерации (часть первая) от 30 ноября 1994 г. № 51-ФЗ // СЗ РФ. 1994. №32. Ст. 3301.</w:t>
      </w:r>
    </w:p>
    <w:p w14:paraId="30B6F8E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21 июля 1993 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 41. Стр. 8220-8235.</w:t>
      </w:r>
    </w:p>
    <w:p w14:paraId="7677F6B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15 июля 1992 г. № 3314-1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 33. Ст. 1917.</w:t>
      </w:r>
    </w:p>
    <w:p w14:paraId="7340657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823.27.3акон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 июня 1991 г. № 1488-1 «</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29. Ст. 1005.</w:t>
      </w:r>
    </w:p>
    <w:p w14:paraId="0880FBF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СЗ РФ. 1996. № 6. Ст. 492.</w:t>
      </w:r>
    </w:p>
    <w:p w14:paraId="574F111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 мая 2008 г. № 797 «О неотложных мерах по ликвидации административных ограничений при осуществлении предпринимательской деятельности» // СЗ РФ. 2008. № 20. Ст. 2293.</w:t>
      </w:r>
    </w:p>
    <w:p w14:paraId="0F4E86F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30 ноября 1995 г. № 1203 «</w:t>
      </w:r>
      <w:r>
        <w:rPr>
          <w:rStyle w:val="WW8Num4z0"/>
          <w:rFonts w:ascii="Verdana" w:hAnsi="Verdana"/>
          <w:color w:val="4682B4"/>
          <w:sz w:val="18"/>
          <w:szCs w:val="18"/>
        </w:rPr>
        <w:t>Об утверждении Перечня сведений, отнесенных к государственной тайне</w:t>
      </w:r>
      <w:r>
        <w:rPr>
          <w:rFonts w:ascii="Verdana" w:hAnsi="Verdana"/>
          <w:color w:val="000000"/>
          <w:sz w:val="18"/>
          <w:szCs w:val="18"/>
        </w:rPr>
        <w:t>» // СЗ РФ. 1995. № 49. Ст. 4775.</w:t>
      </w:r>
    </w:p>
    <w:p w14:paraId="529C06F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Постановление Правительства РФ от 29 декабря 2010 г. № 1176 «О продолжении в 2011 году реализации мероприятий по обеспечению занятости работников открытого акционерного общества «</w:t>
      </w:r>
      <w:r>
        <w:rPr>
          <w:rStyle w:val="WW8Num4z0"/>
          <w:rFonts w:ascii="Verdana" w:hAnsi="Verdana"/>
          <w:color w:val="4682B4"/>
          <w:sz w:val="18"/>
          <w:szCs w:val="18"/>
        </w:rPr>
        <w:t>АВТОВАЗ</w:t>
      </w:r>
      <w:r>
        <w:rPr>
          <w:rFonts w:ascii="Verdana" w:hAnsi="Verdana"/>
          <w:color w:val="000000"/>
          <w:sz w:val="18"/>
          <w:szCs w:val="18"/>
        </w:rPr>
        <w:t>» и его дочерних обществ» // СЗ РФ. 2011. № 2. Ст. 350.</w:t>
      </w:r>
    </w:p>
    <w:p w14:paraId="46C3569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03 декабря 2009 г. № 985 «О федеральной целевой программе «Развитие телерадиовещания в Российской Федерации на 2009 2015 годы» // СЗ РФ. 2009. № 50. Ст. 6097.</w:t>
      </w:r>
    </w:p>
    <w:p w14:paraId="4EDECA0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31 марта 2009 г. № 285 «О перечне объектов, подлежащих федеральному государственному экологическому контролю» // СЗ РФ. 2009. № 14. Ст. 1668.</w:t>
      </w:r>
    </w:p>
    <w:p w14:paraId="53F97E8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15 июля 2008 г. № 537 «О федеральной целевой программе «Социально-экономическое развитие Чеченской Республики на 2008 2012 годы» // СЗ РФ. 2008. № 30 (ч. 2). Ст. 3629.</w:t>
      </w:r>
    </w:p>
    <w:p w14:paraId="2578EBC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29 мая 2008 г. № 404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СЗ РФ. 2008. №22. Ст. 2581.</w:t>
      </w:r>
    </w:p>
    <w:p w14:paraId="2AF9CAC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12 мая 2005 г. № 293 «Об утверждении Положения о государственном контроле за геологическим изучением, рациональным использованием и охраной недр» // СЗ РФ. 2005. №20. Ст. 1885.</w:t>
      </w:r>
    </w:p>
    <w:p w14:paraId="4BE4B81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30 июля 2004 г. № 401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СЗ РФ. 2004. № 32. Ст. 3348.</w:t>
      </w:r>
    </w:p>
    <w:p w14:paraId="2078147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17 июня 2004 г. № 294 «</w:t>
      </w:r>
      <w:r>
        <w:rPr>
          <w:rStyle w:val="WW8Num4z0"/>
          <w:rFonts w:ascii="Verdana" w:hAnsi="Verdana"/>
          <w:color w:val="4682B4"/>
          <w:sz w:val="18"/>
          <w:szCs w:val="18"/>
        </w:rPr>
        <w:t>О Федеральном агентстве по техническому регулированию и метрологии</w:t>
      </w:r>
      <w:r>
        <w:rPr>
          <w:rFonts w:ascii="Verdana" w:hAnsi="Verdana"/>
          <w:color w:val="000000"/>
          <w:sz w:val="18"/>
          <w:szCs w:val="18"/>
        </w:rPr>
        <w:t>» // СЗ РФ. 2004. № 25. Ст. 2575.</w:t>
      </w:r>
    </w:p>
    <w:p w14:paraId="39B6E51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02 апреля 2002 г. № 210 «Об утверждении списка стратегических видов полезных ископаемых, сведения о которых составляют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 СЗ РФ. 2002. № 14. Ст. 1310.</w:t>
      </w:r>
    </w:p>
    <w:p w14:paraId="387F697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Распоряжение Правительства РФ от 21 июня 2010 г. № 1039-р // СЗ РФ. 2010. №26. Ст. 3399.</w:t>
      </w:r>
    </w:p>
    <w:p w14:paraId="0AFEBAD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Распоряжение Правительства РФ от 25 декабря 2009 г. № 2080-р «О финансовой поддержке</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АВТОВАЗ</w:t>
      </w:r>
      <w:r>
        <w:rPr>
          <w:rFonts w:ascii="Verdana" w:hAnsi="Verdana"/>
          <w:color w:val="000000"/>
          <w:sz w:val="18"/>
          <w:szCs w:val="18"/>
        </w:rPr>
        <w:t>»» // СЗ РФ. 2010. № 2. Ст. 238.</w:t>
      </w:r>
    </w:p>
    <w:p w14:paraId="6952F9E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Распоряжение Правительства РФ от 13 ноября 2009 г. № 1715-р «Об Энергетической стратегии России на период до 2030 года» // СЗ РФ. 2009. № 48. Ст. 5836.</w:t>
      </w:r>
    </w:p>
    <w:p w14:paraId="2F49584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Распоряжение Правительства РФ от 21 сентября 2009 г. № 1349-р «О концепции федеральной целевой программы «Развитие телерадиовещания в Российской Федерации на 2009 2015 годы»» // СЗ РФ. 2009. № 39. Ст. 4638.</w:t>
      </w:r>
    </w:p>
    <w:p w14:paraId="2BCB607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Распоряжение Правительства РФ от 27 октября 2006 г. № 1487-р «О подписании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иммунитетах государств и их собственности» // СЗ РФ. 2006. № 45. Ст. 4720.</w:t>
      </w:r>
    </w:p>
    <w:p w14:paraId="3440D7E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Распоряжение Правительства РФ от 25 октября 2005 г. № 1789-р «О Концепции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2006 -2010 годах» // СЗ РФ. 2005. № 46. Ст. 4720.</w:t>
      </w:r>
    </w:p>
    <w:p w14:paraId="36A7798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 // СЗ РФ. 2003. № 17. Ст. 1637.</w:t>
      </w:r>
    </w:p>
    <w:p w14:paraId="51ED39B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ОК 029-2007 (КДЕС Ред. 1.1). Общероссийский классификатор видов экономической деятельности (утв. Приказом Ростехрегулирования от 22 ноября 2007 г. № 329-ст)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14:paraId="14CC9C0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Письмо Банка России от 31 января 2003 г. № 04-15-3/371 «Об эксперименте по внедрению в</w:t>
      </w:r>
      <w:r>
        <w:rPr>
          <w:rStyle w:val="WW8Num3z0"/>
          <w:rFonts w:ascii="Verdana" w:hAnsi="Verdana"/>
          <w:color w:val="000000"/>
          <w:sz w:val="18"/>
          <w:szCs w:val="18"/>
        </w:rPr>
        <w:t> </w:t>
      </w:r>
      <w:r>
        <w:rPr>
          <w:rStyle w:val="WW8Num4z0"/>
          <w:rFonts w:ascii="Verdana" w:hAnsi="Verdana"/>
          <w:color w:val="4682B4"/>
          <w:sz w:val="18"/>
          <w:szCs w:val="18"/>
        </w:rPr>
        <w:t>надзорную</w:t>
      </w:r>
      <w:r>
        <w:rPr>
          <w:rStyle w:val="WW8Num3z0"/>
          <w:rFonts w:ascii="Verdana" w:hAnsi="Verdana"/>
          <w:color w:val="000000"/>
          <w:sz w:val="18"/>
          <w:szCs w:val="18"/>
        </w:rPr>
        <w:t> </w:t>
      </w:r>
      <w:r>
        <w:rPr>
          <w:rFonts w:ascii="Verdana" w:hAnsi="Verdana"/>
          <w:color w:val="000000"/>
          <w:sz w:val="18"/>
          <w:szCs w:val="18"/>
        </w:rPr>
        <w:t>практику института кураторов кредитных организаций» // Вестник Банка России. 2003. № 7.</w:t>
      </w:r>
    </w:p>
    <w:p w14:paraId="088B151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Мэра Москвы от 18 февраля 2009 г. № 9-УМ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города Москвы в сфере недропользования» // Вестник Мэра и Правительства Москвы. 2009. № 12.</w:t>
      </w:r>
    </w:p>
    <w:p w14:paraId="5AB3A9B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Бюджетное послание Президента РФ Федеральному собранию от 29 июня 2011 г. «О бюджетной политике в 2012 2014 годах» // Парламентская газета. 2011. № 32.</w:t>
      </w:r>
    </w:p>
    <w:p w14:paraId="3983372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Концепция развития гражданского законодательства Российской Федерации (одобрена решением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 октября 2009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2009. №11.</w:t>
      </w:r>
    </w:p>
    <w:p w14:paraId="79E7092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Материалы к заседанию Круглого стола на тему: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промышленной политики в Российской Федерации» 18 мая 2010 г. Комитет по промышленности Государственной Думы Федерального Собрания.</w:t>
      </w:r>
    </w:p>
    <w:p w14:paraId="2F56723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Минэкономразвития РФ от 20 октября 2011 г. № ОГ-Д23-1736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22693EA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Письмо Роскомнедра от 07 июня 1994 г. № ВЩ-61/1539 «Об основных требованиях к проведению конкурсов и аукционов на право пользования недрами»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3A94E10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Послание Президента РФ Федеральному Собранию от 26 апреля 2007 г. «</w:t>
      </w:r>
      <w:r>
        <w:rPr>
          <w:rStyle w:val="WW8Num4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2007. 27 апреля.</w:t>
      </w:r>
    </w:p>
    <w:p w14:paraId="7C8AE13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Пояснительная записка «К проекту Федерального закона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76EF53A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Пояснительная записка «К проекту Федерального закона «</w:t>
      </w:r>
      <w:r>
        <w:rPr>
          <w:rStyle w:val="WW8Num4z0"/>
          <w:rFonts w:ascii="Verdana" w:hAnsi="Verdana"/>
          <w:color w:val="4682B4"/>
          <w:sz w:val="18"/>
          <w:szCs w:val="18"/>
        </w:rPr>
        <w:t>О концессионных договорах, заключаемых с российскими и иностранными инвесторами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5669D30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Проект Федерального закона № 95050725-1 «</w:t>
      </w:r>
      <w:r>
        <w:rPr>
          <w:rStyle w:val="WW8Num4z0"/>
          <w:rFonts w:ascii="Verdana" w:hAnsi="Verdana"/>
          <w:color w:val="4682B4"/>
          <w:sz w:val="18"/>
          <w:szCs w:val="18"/>
        </w:rPr>
        <w:t>О концессионных договорах, заключаемых с российскими и иностранными инвесторами</w:t>
      </w:r>
      <w:r>
        <w:rPr>
          <w:rFonts w:ascii="Verdana" w:hAnsi="Verdana"/>
          <w:color w:val="000000"/>
          <w:sz w:val="18"/>
          <w:szCs w:val="18"/>
        </w:rPr>
        <w:t>» (ред., принятая ГД ФС РФ в I чтении 03.04.1996)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34D0F8B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Дальневосточного округа от 16 июня 2011 г. № Ф03-2428/2011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А51-10595/2010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4FE2BAD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ФАС Московского округа от 13 февраля 2007 г. № КА-А40/11757-06 по делу № А40-54290/05-87-469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482741B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ФАС Уральского округа от 16 февраля 2005 г. № Ф09-287/05-АК по делу № А76-12109/04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2511FC3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ФАС Дальневосточного округа от 10 февраля 2004 г. № Ф03-А51/03-1/3430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3E060D9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Л.Л. Попова.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703 с.</w:t>
      </w:r>
    </w:p>
    <w:p w14:paraId="09454A5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 Административное право Российской Федерации: Учебник. М.: Зерцало-М, 2003. 608.</w:t>
      </w:r>
    </w:p>
    <w:p w14:paraId="4242446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 Юридическая литература. 1997.301 с.</w:t>
      </w:r>
    </w:p>
    <w:p w14:paraId="0345DD0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НОРМА, 2000. 640 с.</w:t>
      </w:r>
    </w:p>
    <w:p w14:paraId="2A3C702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O.A. Предпринимательское право: Учебное пособие / Под ред. В.Б. Ляндреса. М.: КОНТРАКТ, ИНФРА-М, 2009. 352 с.</w:t>
      </w:r>
    </w:p>
    <w:p w14:paraId="6BA7DE5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Государственное регулирование экономики: Учеб. пособие для вузов / Под ред. Т.Г. Морозовой. М.: ЮНИТИ-ДАНА, 2002. 255 с.</w:t>
      </w:r>
    </w:p>
    <w:p w14:paraId="220898D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В.В. Дмитриев Ю.А. Российское предпринимательское право: Учебник. М.: Эксмо, 2005. 736 с.</w:t>
      </w:r>
    </w:p>
    <w:p w14:paraId="3EDCAB5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Л.: Изд- во Ленингр. ун-та, 1990. 136 с.</w:t>
      </w:r>
    </w:p>
    <w:p w14:paraId="32A6727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Предпринимательское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2006. 560 с.</w:t>
      </w:r>
    </w:p>
    <w:p w14:paraId="3681FFB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Иванова Т.М. Предпринимательское право. М.: Юриспруденция, 2004. 570 с.</w:t>
      </w:r>
    </w:p>
    <w:p w14:paraId="343D04E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П.Закупень Т.В. Коммерческое право. М.: Норма, 2002. 247 с. 12.3енин И.А. Предпринимательское право. - М.: Высшее образование, 2009. 629 с.</w:t>
      </w:r>
    </w:p>
    <w:p w14:paraId="23F2B6F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Контрольные органы и организации России: Учебник / Под ред. А.П. Гуляева. М.: МАЭП, 2000. 208 с.</w:t>
      </w:r>
    </w:p>
    <w:p w14:paraId="3161E46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Крупко</w:t>
      </w:r>
      <w:r>
        <w:rPr>
          <w:rStyle w:val="WW8Num3z0"/>
          <w:rFonts w:ascii="Verdana" w:hAnsi="Verdana"/>
          <w:color w:val="000000"/>
          <w:sz w:val="18"/>
          <w:szCs w:val="18"/>
        </w:rPr>
        <w:t> </w:t>
      </w:r>
      <w:r>
        <w:rPr>
          <w:rFonts w:ascii="Verdana" w:hAnsi="Verdana"/>
          <w:color w:val="000000"/>
          <w:sz w:val="18"/>
          <w:szCs w:val="18"/>
        </w:rPr>
        <w:t>С.И. Инвестиционные споры между государством и иностранным инвестором: Учебно-практическое пособие. М., 2002. 272 с.</w:t>
      </w:r>
    </w:p>
    <w:p w14:paraId="1384A9A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Хозяйственное право. Учебник. Т. 1. М.: БЕК, 1994. 312 с.</w:t>
      </w:r>
    </w:p>
    <w:p w14:paraId="636E0C4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Общая теория государства и права: Учебник для вузов / Отв. ред. Н.М.</w:t>
      </w:r>
    </w:p>
    <w:p w14:paraId="0FDA66C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Марченко. М.: Зерцало-М, 2001. 528 с. 17.0всянко Д.М. Административное право. - М. Юристъ, 2001. 468 с. 18.</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 М.: ФИЛОЛОГИЯ ТРИ, 2002. 525 с.</w:t>
      </w:r>
    </w:p>
    <w:p w14:paraId="48A679E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Коммерческое (предпринимательское) право. М.: Норма, 2008. 800 с.</w:t>
      </w:r>
    </w:p>
    <w:p w14:paraId="359E511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Предпринимательское (хозяйственное) право: Учебник / Под ред.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С.С. Занковского.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560 с.</w:t>
      </w:r>
    </w:p>
    <w:p w14:paraId="159949C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Предпринимательское (хозяйственное) право: Учебник / Под ред. О.М. Олейник.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727 с.</w:t>
      </w:r>
    </w:p>
    <w:p w14:paraId="34B0252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Предпринимательское право России: учеб. / Отв. ред. В. С. Белых. М.: Проспект, 2009. 656 с.</w:t>
      </w:r>
    </w:p>
    <w:p w14:paraId="648DCBB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Предпринимательское право. Курс лекций / Под ред. Н.И. Клейн. М.: Юридическая литература, 1993. 480 с.</w:t>
      </w:r>
    </w:p>
    <w:p w14:paraId="2ECD0C1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Российское предпринимательское право / Под ред. И.В.</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Г.Д. Отнюковой. М.: Велби, Проспект, 2010. 1072 с.</w:t>
      </w:r>
    </w:p>
    <w:p w14:paraId="0B54A0D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Смагина</w:t>
      </w:r>
      <w:r>
        <w:rPr>
          <w:rStyle w:val="WW8Num3z0"/>
          <w:rFonts w:ascii="Verdana" w:hAnsi="Verdana"/>
          <w:color w:val="000000"/>
          <w:sz w:val="18"/>
          <w:szCs w:val="18"/>
        </w:rPr>
        <w:t> </w:t>
      </w:r>
      <w:r>
        <w:rPr>
          <w:rFonts w:ascii="Verdana" w:hAnsi="Verdana"/>
          <w:color w:val="000000"/>
          <w:sz w:val="18"/>
          <w:szCs w:val="18"/>
        </w:rPr>
        <w:t>И.А. Предпринимательское право: учеб. пособие. М.: Омега-Л, 2009. 286 с.</w:t>
      </w:r>
    </w:p>
    <w:p w14:paraId="48AA7E6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право и процесс: Полный курс. М.: Изд-во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2005. 652 с.</w:t>
      </w:r>
    </w:p>
    <w:p w14:paraId="4FC0987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Международное инвестиционное право и процесс: учебник. М.: Проспект, 2010. 347 с.6. Монографии, книги:</w:t>
      </w:r>
    </w:p>
    <w:p w14:paraId="2AA55BD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Айзенберг</w:t>
      </w:r>
      <w:r>
        <w:rPr>
          <w:rStyle w:val="WW8Num3z0"/>
          <w:rFonts w:ascii="Verdana" w:hAnsi="Verdana"/>
          <w:color w:val="000000"/>
          <w:sz w:val="18"/>
          <w:szCs w:val="18"/>
        </w:rPr>
        <w:t> </w:t>
      </w:r>
      <w:r>
        <w:rPr>
          <w:rFonts w:ascii="Verdana" w:hAnsi="Verdana"/>
          <w:color w:val="000000"/>
          <w:sz w:val="18"/>
          <w:szCs w:val="18"/>
        </w:rPr>
        <w:t>Н.И. Теоретические основы регулирования естественных монополий. Препринт. Иркутск: Ин-т систем энергетики им. Л.А.</w:t>
      </w:r>
      <w:r>
        <w:rPr>
          <w:rStyle w:val="WW8Num3z0"/>
          <w:rFonts w:ascii="Verdana" w:hAnsi="Verdana"/>
          <w:color w:val="000000"/>
          <w:sz w:val="18"/>
          <w:szCs w:val="18"/>
        </w:rPr>
        <w:t> </w:t>
      </w:r>
      <w:r>
        <w:rPr>
          <w:rStyle w:val="WW8Num4z0"/>
          <w:rFonts w:ascii="Verdana" w:hAnsi="Verdana"/>
          <w:color w:val="4682B4"/>
          <w:sz w:val="18"/>
          <w:szCs w:val="18"/>
        </w:rPr>
        <w:t>Мелентьева</w:t>
      </w:r>
      <w:r>
        <w:rPr>
          <w:rFonts w:ascii="Verdana" w:hAnsi="Verdana"/>
          <w:color w:val="000000"/>
          <w:sz w:val="18"/>
          <w:szCs w:val="18"/>
        </w:rPr>
        <w:t>, 2006. 28 с.</w:t>
      </w:r>
    </w:p>
    <w:p w14:paraId="24C19F8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Предпринимательское законодательство России: Научные очерки.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РАП, 2008. 368 с.</w:t>
      </w:r>
    </w:p>
    <w:p w14:paraId="3310BB2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Монография. М.: Проспект, 2010. 432 с.</w:t>
      </w:r>
    </w:p>
    <w:p w14:paraId="23E8B63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С.М., Перчик А.И. Соглашения о разделе продукции: теория, практика, перспективы. Право. Экономика. М.: Нефть и газ, 1999. 496 с.</w:t>
      </w:r>
    </w:p>
    <w:p w14:paraId="31A316C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Деловой двор, 2009. 448 с.</w:t>
      </w:r>
    </w:p>
    <w:p w14:paraId="58AE808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Д.В.Василевская. Правовое регулирование отношений недропользования в Российской Федерации и зарубежных странах: теория и практика. Монография.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Нестор Академик Паблишерз</w:t>
      </w:r>
      <w:r>
        <w:rPr>
          <w:rFonts w:ascii="Verdana" w:hAnsi="Verdana"/>
          <w:color w:val="000000"/>
          <w:sz w:val="18"/>
          <w:szCs w:val="18"/>
        </w:rPr>
        <w:t>», 2007. 22 с.</w:t>
      </w:r>
    </w:p>
    <w:p w14:paraId="39849A0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Вайсман</w:t>
      </w:r>
      <w:r>
        <w:rPr>
          <w:rStyle w:val="WW8Num3z0"/>
          <w:rFonts w:ascii="Verdana" w:hAnsi="Verdana"/>
          <w:color w:val="000000"/>
          <w:sz w:val="18"/>
          <w:szCs w:val="18"/>
        </w:rPr>
        <w:t> </w:t>
      </w:r>
      <w:r>
        <w:rPr>
          <w:rFonts w:ascii="Verdana" w:hAnsi="Verdana"/>
          <w:color w:val="000000"/>
          <w:sz w:val="18"/>
          <w:szCs w:val="18"/>
        </w:rPr>
        <w:t>В.А., Захарченко В.И., Молина Е.В. Современная региональная экономика. Одесса: Наука и техника, 2004. 160 с.</w:t>
      </w:r>
    </w:p>
    <w:p w14:paraId="2F15A4C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М.: Манускрипт, 1995. 232 с.</w:t>
      </w:r>
    </w:p>
    <w:p w14:paraId="6C5E726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право. Актуальные проблемы теории и практики / Под общ. ред. В.А. Белова.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2008. 993 с.</w:t>
      </w:r>
    </w:p>
    <w:p w14:paraId="7E56CD2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Ю.Губин Е.П. Государственное регулирование рыночной экономики и предпринимательства: правовые проблемы. М.: Юристъ, 2005. 314 с.</w:t>
      </w:r>
    </w:p>
    <w:p w14:paraId="630929C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Государство и регулирование инвестиций. М.: Городец, 2003. 272 с.</w:t>
      </w:r>
    </w:p>
    <w:p w14:paraId="7195BF8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Иншакова</w:t>
      </w:r>
      <w:r>
        <w:rPr>
          <w:rStyle w:val="WW8Num3z0"/>
          <w:rFonts w:ascii="Verdana" w:hAnsi="Verdana"/>
          <w:color w:val="000000"/>
          <w:sz w:val="18"/>
          <w:szCs w:val="18"/>
        </w:rPr>
        <w:t> </w:t>
      </w:r>
      <w:r>
        <w:rPr>
          <w:rFonts w:ascii="Verdana" w:hAnsi="Verdana"/>
          <w:color w:val="000000"/>
          <w:sz w:val="18"/>
          <w:szCs w:val="18"/>
        </w:rPr>
        <w:t>Е.И. Концессии в СНГ: Исторические и теоретические основы развития. Волгоград: Издательство ВолГУ, 2001. 20 с.</w:t>
      </w:r>
    </w:p>
    <w:p w14:paraId="18E20D1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Внешнеэкономические сделки: материально-правовое и</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М.: Волтерс Клувер, 2008. 591 с.</w:t>
      </w:r>
    </w:p>
    <w:p w14:paraId="331C097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Карягин</w:t>
      </w:r>
      <w:r>
        <w:rPr>
          <w:rStyle w:val="WW8Num3z0"/>
          <w:rFonts w:ascii="Verdana" w:hAnsi="Verdana"/>
          <w:color w:val="000000"/>
          <w:sz w:val="18"/>
          <w:szCs w:val="18"/>
        </w:rPr>
        <w:t> </w:t>
      </w:r>
      <w:r>
        <w:rPr>
          <w:rFonts w:ascii="Verdana" w:hAnsi="Verdana"/>
          <w:color w:val="000000"/>
          <w:sz w:val="18"/>
          <w:szCs w:val="18"/>
        </w:rPr>
        <w:t>Н.Е., Михайлов A.B., Челышев М.Ю.</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государственном регулировании предпринимательской деятельности: Научно-практический. СПб.: Питер, 2003.351 с.</w:t>
      </w:r>
    </w:p>
    <w:p w14:paraId="55A2D35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Недропользование: теоретико-правовой анализ. М.: Нестор Академик Паблишерз, 2005. 224 с.</w:t>
      </w:r>
    </w:p>
    <w:p w14:paraId="6293BA8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Федеральному закону от 21.07.2005 № 115-ФЗ «</w:t>
      </w:r>
      <w:r>
        <w:rPr>
          <w:rStyle w:val="WW8Num4z0"/>
          <w:rFonts w:ascii="Verdana" w:hAnsi="Verdana"/>
          <w:color w:val="4682B4"/>
          <w:sz w:val="18"/>
          <w:szCs w:val="18"/>
        </w:rPr>
        <w:t>О концессионных соглашениях</w:t>
      </w:r>
      <w:r>
        <w:rPr>
          <w:rFonts w:ascii="Verdana" w:hAnsi="Verdana"/>
          <w:color w:val="000000"/>
          <w:sz w:val="18"/>
          <w:szCs w:val="18"/>
        </w:rPr>
        <w:t>» (постатейный) / Отв. ред. H.A. Новикова // СПС «</w:t>
      </w:r>
      <w:r>
        <w:rPr>
          <w:rStyle w:val="WW8Num4z0"/>
          <w:rFonts w:ascii="Verdana" w:hAnsi="Verdana"/>
          <w:color w:val="4682B4"/>
          <w:sz w:val="18"/>
          <w:szCs w:val="18"/>
        </w:rPr>
        <w:t>КонсультантПлюс</w:t>
      </w:r>
      <w:r>
        <w:rPr>
          <w:rFonts w:ascii="Verdana" w:hAnsi="Verdana"/>
          <w:color w:val="000000"/>
          <w:sz w:val="18"/>
          <w:szCs w:val="18"/>
        </w:rPr>
        <w:t>». 2010.</w:t>
      </w:r>
    </w:p>
    <w:p w14:paraId="5866BC4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Копытин</w:t>
      </w:r>
      <w:r>
        <w:rPr>
          <w:rStyle w:val="WW8Num3z0"/>
          <w:rFonts w:ascii="Verdana" w:hAnsi="Verdana"/>
          <w:color w:val="000000"/>
          <w:sz w:val="18"/>
          <w:szCs w:val="18"/>
        </w:rPr>
        <w:t> </w:t>
      </w:r>
      <w:r>
        <w:rPr>
          <w:rFonts w:ascii="Verdana" w:hAnsi="Verdana"/>
          <w:color w:val="000000"/>
          <w:sz w:val="18"/>
          <w:szCs w:val="18"/>
        </w:rPr>
        <w:t>Д. А. Правовое регулирование рекламного рынка. Предпринимательско-правовой аспект: монография.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192 с.</w:t>
      </w:r>
    </w:p>
    <w:p w14:paraId="7851F2B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Крупко</w:t>
      </w:r>
      <w:r>
        <w:rPr>
          <w:rStyle w:val="WW8Num3z0"/>
          <w:rFonts w:ascii="Verdana" w:hAnsi="Verdana"/>
          <w:color w:val="000000"/>
          <w:sz w:val="18"/>
          <w:szCs w:val="18"/>
        </w:rPr>
        <w:t> </w:t>
      </w:r>
      <w:r>
        <w:rPr>
          <w:rFonts w:ascii="Verdana" w:hAnsi="Verdana"/>
          <w:color w:val="000000"/>
          <w:sz w:val="18"/>
          <w:szCs w:val="18"/>
        </w:rPr>
        <w:t>С.И. Инвестиционные споры между государством и иностранным инвестором. М.: БЕК, 2002. 272 с.</w:t>
      </w:r>
    </w:p>
    <w:p w14:paraId="7AD856A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Предпринимательское и коммерческое право: системные аспекты предпринимательское и коммерческое право в системе права и законодательства, системе юридических наук и учебных дисциплин. -СПб.: Пресс, 2002. 318 с.</w:t>
      </w:r>
    </w:p>
    <w:p w14:paraId="5881234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И.А. Комментарий к Закону РФ от 21.02.1992 № 2395-1 «</w:t>
      </w:r>
      <w:r>
        <w:rPr>
          <w:rStyle w:val="WW8Num4z0"/>
          <w:rFonts w:ascii="Verdana" w:hAnsi="Verdana"/>
          <w:color w:val="4682B4"/>
          <w:sz w:val="18"/>
          <w:szCs w:val="18"/>
        </w:rPr>
        <w:t>О недрах</w:t>
      </w:r>
      <w:r>
        <w:rPr>
          <w:rFonts w:ascii="Verdana" w:hAnsi="Verdana"/>
          <w:color w:val="000000"/>
          <w:sz w:val="18"/>
          <w:szCs w:val="18"/>
        </w:rPr>
        <w:t>» (постатейный) // СПС КонсультантПлюс. 2007.</w:t>
      </w:r>
    </w:p>
    <w:p w14:paraId="6D342AB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Львов Д. Вернуть народу ренту. Резерв для бедных. М.: Эксмо-алгоритм, 2004. 256 с.</w:t>
      </w:r>
    </w:p>
    <w:p w14:paraId="0556D3D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O.A., Колоколов A.B., Кощеев С.А.,</w:t>
      </w:r>
      <w:r>
        <w:rPr>
          <w:rStyle w:val="WW8Num3z0"/>
          <w:rFonts w:ascii="Verdana" w:hAnsi="Verdana"/>
          <w:color w:val="000000"/>
          <w:sz w:val="18"/>
          <w:szCs w:val="18"/>
        </w:rPr>
        <w:t> </w:t>
      </w:r>
      <w:r>
        <w:rPr>
          <w:rStyle w:val="WW8Num4z0"/>
          <w:rFonts w:ascii="Verdana" w:hAnsi="Verdana"/>
          <w:color w:val="4682B4"/>
          <w:sz w:val="18"/>
          <w:szCs w:val="18"/>
        </w:rPr>
        <w:t>Свечникова</w:t>
      </w:r>
      <w:r>
        <w:rPr>
          <w:rStyle w:val="WW8Num3z0"/>
          <w:rFonts w:ascii="Verdana" w:hAnsi="Verdana"/>
          <w:color w:val="000000"/>
          <w:sz w:val="18"/>
          <w:szCs w:val="18"/>
        </w:rPr>
        <w:t> </w:t>
      </w:r>
      <w:r>
        <w:rPr>
          <w:rFonts w:ascii="Verdana" w:hAnsi="Verdana"/>
          <w:color w:val="000000"/>
          <w:sz w:val="18"/>
          <w:szCs w:val="18"/>
        </w:rPr>
        <w:t>И.В. Комментарий к Федеральному закону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(постатейный) // СПС КонсультантПлюс. 2006.</w:t>
      </w:r>
    </w:p>
    <w:p w14:paraId="6F08DB2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Ю.Ф., Субботин М.А. Рентный подход в недропользовании. М.: НИА.Природа, 2003. 244 с.</w:t>
      </w:r>
    </w:p>
    <w:p w14:paraId="41CC6C6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Махиня</w:t>
      </w:r>
      <w:r>
        <w:rPr>
          <w:rStyle w:val="WW8Num3z0"/>
          <w:rFonts w:ascii="Verdana" w:hAnsi="Verdana"/>
          <w:color w:val="000000"/>
          <w:sz w:val="18"/>
          <w:szCs w:val="18"/>
        </w:rPr>
        <w:t> </w:t>
      </w:r>
      <w:r>
        <w:rPr>
          <w:rFonts w:ascii="Verdana" w:hAnsi="Verdana"/>
          <w:color w:val="000000"/>
          <w:sz w:val="18"/>
          <w:szCs w:val="18"/>
        </w:rPr>
        <w:t>Д.А., Хритонова О.В. Комментарий к Федеральному закону от 21.07.2005 № 115-ФЗ «</w:t>
      </w:r>
      <w:r>
        <w:rPr>
          <w:rStyle w:val="WW8Num4z0"/>
          <w:rFonts w:ascii="Verdana" w:hAnsi="Verdana"/>
          <w:color w:val="4682B4"/>
          <w:sz w:val="18"/>
          <w:szCs w:val="18"/>
        </w:rPr>
        <w:t>О концессионных соглашениях</w:t>
      </w:r>
      <w:r>
        <w:rPr>
          <w:rFonts w:ascii="Verdana" w:hAnsi="Verdana"/>
          <w:color w:val="000000"/>
          <w:sz w:val="18"/>
          <w:szCs w:val="18"/>
        </w:rPr>
        <w:t>» (постатейный) / Отв. ред. H.A. Новикова // СПС «</w:t>
      </w:r>
      <w:r>
        <w:rPr>
          <w:rStyle w:val="WW8Num4z0"/>
          <w:rFonts w:ascii="Verdana" w:hAnsi="Verdana"/>
          <w:color w:val="4682B4"/>
          <w:sz w:val="18"/>
          <w:szCs w:val="18"/>
        </w:rPr>
        <w:t>КонсультантПлюс</w:t>
      </w:r>
      <w:r>
        <w:rPr>
          <w:rFonts w:ascii="Verdana" w:hAnsi="Verdana"/>
          <w:color w:val="000000"/>
          <w:sz w:val="18"/>
          <w:szCs w:val="18"/>
        </w:rPr>
        <w:t>». 2010.</w:t>
      </w:r>
    </w:p>
    <w:p w14:paraId="5A6710A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Платонова</w:t>
      </w:r>
      <w:r>
        <w:rPr>
          <w:rStyle w:val="WW8Num3z0"/>
          <w:rFonts w:ascii="Verdana" w:hAnsi="Verdana"/>
          <w:color w:val="000000"/>
          <w:sz w:val="18"/>
          <w:szCs w:val="18"/>
        </w:rPr>
        <w:t> </w:t>
      </w:r>
      <w:r>
        <w:rPr>
          <w:rFonts w:ascii="Verdana" w:hAnsi="Verdana"/>
          <w:color w:val="000000"/>
          <w:sz w:val="18"/>
          <w:szCs w:val="18"/>
        </w:rPr>
        <w:t>Н.Л. Научно-практический комментарий к Федеральному закону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М.: Новая правовая культура, 2003. 304 с.</w:t>
      </w:r>
    </w:p>
    <w:p w14:paraId="3EF74FE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A.B. Правовой режим иностранных инвестиций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192 с.</w:t>
      </w:r>
    </w:p>
    <w:p w14:paraId="30C049D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Рат Й.</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анализ правового регулирования отношений в сфере реализации в Российской Федерации. М.: Волтерс Клувер, 2008. 253 с.</w:t>
      </w:r>
    </w:p>
    <w:p w14:paraId="5BDCEA6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Савинова</w:t>
      </w:r>
      <w:r>
        <w:rPr>
          <w:rStyle w:val="WW8Num3z0"/>
          <w:rFonts w:ascii="Verdana" w:hAnsi="Verdana"/>
          <w:color w:val="000000"/>
          <w:sz w:val="18"/>
          <w:szCs w:val="18"/>
        </w:rPr>
        <w:t> </w:t>
      </w:r>
      <w:r>
        <w:rPr>
          <w:rFonts w:ascii="Verdana" w:hAnsi="Verdana"/>
          <w:color w:val="000000"/>
          <w:sz w:val="18"/>
          <w:szCs w:val="18"/>
        </w:rPr>
        <w:t>О.Н. Договорное регулирование концессионных отношений по законодательству Российской Федерации. Казань: Новое знание, 2006. 200 с.</w:t>
      </w:r>
    </w:p>
    <w:p w14:paraId="45189D6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Концессионное соглашение: теория и практика. М.: Нестор Академик, 2002. 256 с.</w:t>
      </w:r>
    </w:p>
    <w:p w14:paraId="5C5C20A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Комментарий к законодательству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(постатейный). М.: Волтерс Клувер, 2010. 179 с.</w:t>
      </w:r>
    </w:p>
    <w:p w14:paraId="555EBB5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Трошкина</w:t>
      </w:r>
      <w:r>
        <w:rPr>
          <w:rStyle w:val="WW8Num3z0"/>
          <w:rFonts w:ascii="Verdana" w:hAnsi="Verdana"/>
          <w:color w:val="000000"/>
          <w:sz w:val="18"/>
          <w:szCs w:val="18"/>
        </w:rPr>
        <w:t> </w:t>
      </w:r>
      <w:r>
        <w:rPr>
          <w:rFonts w:ascii="Verdana" w:hAnsi="Verdana"/>
          <w:color w:val="000000"/>
          <w:sz w:val="18"/>
          <w:szCs w:val="18"/>
        </w:rPr>
        <w:t>Т.Н. Нетарифные меры в системе государственного регулирования международной торговли (на примере развитых стран) / Под ред. B.C. Загашвили. М.: ЦППИ, 2010. 156 с.</w:t>
      </w:r>
    </w:p>
    <w:p w14:paraId="2E466D7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Государственное регулирование экономики: предпринимательско-правовой аспект. М.: Волтерс Клувер, 2010. 246 с.</w:t>
      </w:r>
    </w:p>
    <w:p w14:paraId="5EE2858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Шуплецов</w:t>
      </w:r>
      <w:r>
        <w:rPr>
          <w:rStyle w:val="WW8Num3z0"/>
          <w:rFonts w:ascii="Verdana" w:hAnsi="Verdana"/>
          <w:color w:val="000000"/>
          <w:sz w:val="18"/>
          <w:szCs w:val="18"/>
        </w:rPr>
        <w:t> </w:t>
      </w:r>
      <w:r>
        <w:rPr>
          <w:rFonts w:ascii="Verdana" w:hAnsi="Verdana"/>
          <w:color w:val="000000"/>
          <w:sz w:val="18"/>
          <w:szCs w:val="18"/>
        </w:rPr>
        <w:t>А.Ф., Янков Ю.П. Естественные монополии в переходной экономике: особенности регулирования. Иркутск: Фед. агентство по образованию; Байкальский государственный ун-т экономики и права, 2006. 125 с.</w:t>
      </w:r>
    </w:p>
    <w:p w14:paraId="3328C22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14:paraId="3DAD9B5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Агламишьян В.</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сдавайте месторождения! МПР охотится за лицензиями // Известия. 2004. 6 сент., 16 сент.</w:t>
      </w:r>
    </w:p>
    <w:p w14:paraId="482D9A3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Алланина</w:t>
      </w:r>
      <w:r>
        <w:rPr>
          <w:rStyle w:val="WW8Num3z0"/>
          <w:rFonts w:ascii="Verdana" w:hAnsi="Verdana"/>
          <w:color w:val="000000"/>
          <w:sz w:val="18"/>
          <w:szCs w:val="18"/>
        </w:rPr>
        <w:t> </w:t>
      </w:r>
      <w:r>
        <w:rPr>
          <w:rFonts w:ascii="Verdana" w:hAnsi="Verdana"/>
          <w:color w:val="000000"/>
          <w:sz w:val="18"/>
          <w:szCs w:val="18"/>
        </w:rPr>
        <w:t>Л.М. Особенности правового регулирования рентных отношений в недропользовании // Юрист. 2006. № 4.</w:t>
      </w:r>
    </w:p>
    <w:p w14:paraId="18823DF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Ю.А. К вопросу о соотношении понятий «</w:t>
      </w:r>
      <w:r>
        <w:rPr>
          <w:rStyle w:val="WW8Num4z0"/>
          <w:rFonts w:ascii="Verdana" w:hAnsi="Verdana"/>
          <w:color w:val="4682B4"/>
          <w:sz w:val="18"/>
          <w:szCs w:val="18"/>
        </w:rPr>
        <w:t>контроль</w:t>
      </w:r>
      <w:r>
        <w:rPr>
          <w:rFonts w:ascii="Verdana" w:hAnsi="Verdana"/>
          <w:color w:val="000000"/>
          <w:sz w:val="18"/>
          <w:szCs w:val="18"/>
        </w:rPr>
        <w:t>» и «</w:t>
      </w:r>
      <w:r>
        <w:rPr>
          <w:rStyle w:val="WW8Num4z0"/>
          <w:rFonts w:ascii="Verdana" w:hAnsi="Verdana"/>
          <w:color w:val="4682B4"/>
          <w:sz w:val="18"/>
          <w:szCs w:val="18"/>
        </w:rPr>
        <w:t>надзор</w:t>
      </w:r>
      <w:r>
        <w:rPr>
          <w:rFonts w:ascii="Verdana" w:hAnsi="Verdana"/>
          <w:color w:val="000000"/>
          <w:sz w:val="18"/>
          <w:szCs w:val="18"/>
        </w:rPr>
        <w:t>» // Административное право и процесс. 2009. № 2.</w:t>
      </w:r>
    </w:p>
    <w:p w14:paraId="579034F3"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Андрюхина</w:t>
      </w:r>
      <w:r>
        <w:rPr>
          <w:rStyle w:val="WW8Num3z0"/>
          <w:rFonts w:ascii="Verdana" w:hAnsi="Verdana"/>
          <w:color w:val="000000"/>
          <w:sz w:val="18"/>
          <w:szCs w:val="18"/>
        </w:rPr>
        <w:t> </w:t>
      </w:r>
      <w:r>
        <w:rPr>
          <w:rFonts w:ascii="Verdana" w:hAnsi="Verdana"/>
          <w:color w:val="000000"/>
          <w:sz w:val="18"/>
          <w:szCs w:val="18"/>
        </w:rPr>
        <w:t>Э.П. Административно-процедурная деятельность в области недропользования // Административное право и процесс. 2007. № 2.</w:t>
      </w:r>
    </w:p>
    <w:p w14:paraId="524C30A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B.B. Методика выявления коррупциогенных рисков в сфере недропользования при помощи оценок экспертов и анализа законодательства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9.</w:t>
      </w:r>
    </w:p>
    <w:p w14:paraId="4FF389D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Багдасарова</w:t>
      </w:r>
      <w:r>
        <w:rPr>
          <w:rStyle w:val="WW8Num3z0"/>
          <w:rFonts w:ascii="Verdana" w:hAnsi="Verdana"/>
          <w:color w:val="000000"/>
          <w:sz w:val="18"/>
          <w:szCs w:val="18"/>
        </w:rPr>
        <w:t> </w:t>
      </w:r>
      <w:r>
        <w:rPr>
          <w:rFonts w:ascii="Verdana" w:hAnsi="Verdana"/>
          <w:color w:val="000000"/>
          <w:sz w:val="18"/>
          <w:szCs w:val="18"/>
        </w:rPr>
        <w:t>A.B. Договорные формы недропользования: сравнительная характеристика // Журнал российского права. 2008. № 10.</w:t>
      </w:r>
    </w:p>
    <w:p w14:paraId="4CFB59F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Сулейменов М.К., Осипов Е.Б.,</w:t>
      </w:r>
      <w:r>
        <w:rPr>
          <w:rStyle w:val="WW8Num3z0"/>
          <w:rFonts w:ascii="Verdana" w:hAnsi="Verdana"/>
          <w:color w:val="000000"/>
          <w:sz w:val="18"/>
          <w:szCs w:val="18"/>
        </w:rPr>
        <w:t> </w:t>
      </w:r>
      <w:r>
        <w:rPr>
          <w:rStyle w:val="WW8Num4z0"/>
          <w:rFonts w:ascii="Verdana" w:hAnsi="Verdana"/>
          <w:color w:val="4682B4"/>
          <w:sz w:val="18"/>
          <w:szCs w:val="18"/>
        </w:rPr>
        <w:t>Ченцова</w:t>
      </w:r>
      <w:r>
        <w:rPr>
          <w:rStyle w:val="WW8Num3z0"/>
          <w:rFonts w:ascii="Verdana" w:hAnsi="Verdana"/>
          <w:color w:val="000000"/>
          <w:sz w:val="18"/>
          <w:szCs w:val="18"/>
        </w:rPr>
        <w:t> </w:t>
      </w:r>
      <w:r>
        <w:rPr>
          <w:rFonts w:ascii="Verdana" w:hAnsi="Verdana"/>
          <w:color w:val="000000"/>
          <w:sz w:val="18"/>
          <w:szCs w:val="18"/>
        </w:rPr>
        <w:t>О.И. Контракты на недропользование: проблемы юридической квалификации и систематизации // Энергетическое право. 2007. № 2.</w:t>
      </w:r>
    </w:p>
    <w:p w14:paraId="61B72B4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Биджева</w:t>
      </w:r>
      <w:r>
        <w:rPr>
          <w:rStyle w:val="WW8Num3z0"/>
          <w:rFonts w:ascii="Verdana" w:hAnsi="Verdana"/>
          <w:color w:val="000000"/>
          <w:sz w:val="18"/>
          <w:szCs w:val="18"/>
        </w:rPr>
        <w:t> </w:t>
      </w:r>
      <w:r>
        <w:rPr>
          <w:rFonts w:ascii="Verdana" w:hAnsi="Verdana"/>
          <w:color w:val="000000"/>
          <w:sz w:val="18"/>
          <w:szCs w:val="18"/>
        </w:rPr>
        <w:t>С.Ю. Особенности договорного разграничения предметов ведения и полномочий в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 2. 2002.</w:t>
      </w:r>
    </w:p>
    <w:p w14:paraId="4B05094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Бирюков В., Кузнецова Е. Госсобственность и госсектор в рыночной экономике // Мировая экономика и международные отношения. 2001. № 2.</w:t>
      </w:r>
    </w:p>
    <w:p w14:paraId="1B40EC1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Ю.Богомолов А.Ю.,</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Управление лизинговым процессом // Финансовый менеджмент. 2001. № 2.</w:t>
      </w:r>
    </w:p>
    <w:p w14:paraId="24AEE4C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И.Боева A.A.</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 недропользовании в Российской Федерации: проблемы и перспективы развития // Юридический мир. 2009. № 4.</w:t>
      </w:r>
    </w:p>
    <w:p w14:paraId="648BBB1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Защищены ли интересы Российской Федерации в заключенных соглашениях о разделе продукции?// Нефть, газ и бизнес. -2001. № 5</w:t>
      </w:r>
    </w:p>
    <w:p w14:paraId="5F95A43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К вопросу о реализации законодательства в области недропользования (на примере Саратовской области) // Экологическое право. 2006. № 4.</w:t>
      </w:r>
    </w:p>
    <w:p w14:paraId="0ACAC98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H.H., Кормош Ю. Правовой статус лицензии на пользование недрами // Хозяйство и право. 1998. № 12.</w:t>
      </w:r>
    </w:p>
    <w:p w14:paraId="20A1DBD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Высоцкая</w:t>
      </w:r>
      <w:r>
        <w:rPr>
          <w:rStyle w:val="WW8Num3z0"/>
          <w:rFonts w:ascii="Verdana" w:hAnsi="Verdana"/>
          <w:color w:val="000000"/>
          <w:sz w:val="18"/>
          <w:szCs w:val="18"/>
        </w:rPr>
        <w:t> </w:t>
      </w:r>
      <w:r>
        <w:rPr>
          <w:rFonts w:ascii="Verdana" w:hAnsi="Verdana"/>
          <w:color w:val="000000"/>
          <w:sz w:val="18"/>
          <w:szCs w:val="18"/>
        </w:rPr>
        <w:t>О.С. К вопросу о правовом режиме земель обороны и безопасности в аспекте их использования для целей недропользования // Юрист. 2011. № 12.</w:t>
      </w:r>
    </w:p>
    <w:p w14:paraId="7C7BAFD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Высоцкая</w:t>
      </w:r>
      <w:r>
        <w:rPr>
          <w:rStyle w:val="WW8Num3z0"/>
          <w:rFonts w:ascii="Verdana" w:hAnsi="Verdana"/>
          <w:color w:val="000000"/>
          <w:sz w:val="18"/>
          <w:szCs w:val="18"/>
        </w:rPr>
        <w:t> </w:t>
      </w:r>
      <w:r>
        <w:rPr>
          <w:rFonts w:ascii="Verdana" w:hAnsi="Verdana"/>
          <w:color w:val="000000"/>
          <w:sz w:val="18"/>
          <w:szCs w:val="18"/>
        </w:rPr>
        <w:t>О.С. О некоторых проблемах правового регулирования предоставления земельных участков для целей недропользования // Юридический мир. 2011.№ 6.</w:t>
      </w:r>
    </w:p>
    <w:p w14:paraId="30163BD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O.A. Энергетическая стратегия России форма государственного регулирования предпринимательства в горнометаллургическом секторе экономики // Энергетическое право. 2010. № 1.</w:t>
      </w:r>
    </w:p>
    <w:p w14:paraId="6002E53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Н.В. Конкурсы и аукционы на право пользования недрами: проблемы правового регулирования // Экологическое право. 2002. № 2.</w:t>
      </w:r>
    </w:p>
    <w:p w14:paraId="6A1FA88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Право и экономическая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 Вестник МГУ. Серия «</w:t>
      </w:r>
      <w:r>
        <w:rPr>
          <w:rStyle w:val="WW8Num4z0"/>
          <w:rFonts w:ascii="Verdana" w:hAnsi="Verdana"/>
          <w:color w:val="4682B4"/>
          <w:sz w:val="18"/>
          <w:szCs w:val="18"/>
        </w:rPr>
        <w:t>Право</w:t>
      </w:r>
      <w:r>
        <w:rPr>
          <w:rFonts w:ascii="Verdana" w:hAnsi="Verdana"/>
          <w:color w:val="000000"/>
          <w:sz w:val="18"/>
          <w:szCs w:val="18"/>
        </w:rPr>
        <w:t>». 2002. № 4.</w:t>
      </w:r>
    </w:p>
    <w:p w14:paraId="5B91E69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Дмитриев В. Передача прав на недропользование упрощена // ЭЖ-Юрист. 2006. № 44.</w:t>
      </w:r>
    </w:p>
    <w:p w14:paraId="0747FFA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Докучаев Д. На нефть и газ надежды нет // Московские новости. 2005. №46.</w:t>
      </w:r>
    </w:p>
    <w:p w14:paraId="702695F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Дораев М.Г.,</w:t>
      </w:r>
      <w:r>
        <w:rPr>
          <w:rStyle w:val="WW8Num3z0"/>
          <w:rFonts w:ascii="Verdana" w:hAnsi="Verdana"/>
          <w:color w:val="000000"/>
          <w:sz w:val="18"/>
          <w:szCs w:val="18"/>
        </w:rPr>
        <w:t> </w:t>
      </w:r>
      <w:r>
        <w:rPr>
          <w:rStyle w:val="WW8Num4z0"/>
          <w:rFonts w:ascii="Verdana" w:hAnsi="Verdana"/>
          <w:color w:val="4682B4"/>
          <w:sz w:val="18"/>
          <w:szCs w:val="18"/>
        </w:rPr>
        <w:t>Кряжевских</w:t>
      </w:r>
      <w:r>
        <w:rPr>
          <w:rStyle w:val="WW8Num3z0"/>
          <w:rFonts w:ascii="Verdana" w:hAnsi="Verdana"/>
          <w:color w:val="000000"/>
          <w:sz w:val="18"/>
          <w:szCs w:val="18"/>
        </w:rPr>
        <w:t> </w:t>
      </w:r>
      <w:r>
        <w:rPr>
          <w:rFonts w:ascii="Verdana" w:hAnsi="Verdana"/>
          <w:color w:val="000000"/>
          <w:sz w:val="18"/>
          <w:szCs w:val="18"/>
        </w:rPr>
        <w:t>К.П., Суздалев И.В. Государственное регулирование сырьевого бизнеса в атомной энергетике (правовые проблемы и тенденции) // Предпринимательское право. 2011. № 3.</w:t>
      </w:r>
    </w:p>
    <w:p w14:paraId="1354BDD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О развитии правового регулирования недропользования // Вестник ВАС РФ. 2007. № 8.</w:t>
      </w:r>
    </w:p>
    <w:p w14:paraId="35048E8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Государственное регулирование отношений при пользовании недрами, содержащими месторождения, имеющие стратегическое значение // Юрист. 2008. № 5.</w:t>
      </w:r>
    </w:p>
    <w:p w14:paraId="0ADD3A6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О переходе права пользования участками недр // Экологическое право. 2003. № 3.</w:t>
      </w:r>
    </w:p>
    <w:p w14:paraId="64151A1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M.B.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пользования недрами // Экологическое право. 2006. № 2.</w:t>
      </w:r>
    </w:p>
    <w:p w14:paraId="1897AEF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Проблемы приобретения субъектом предпринимательской деятельности права пользования участками недр при банкротстве предприятия пользователя недр // Экологическое право. 2005. № 6.</w:t>
      </w:r>
    </w:p>
    <w:p w14:paraId="0E1F165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Дьяченко С. Нефтяные концессионные соглашения // Нефть, газ и право. 1996. №4(10).</w:t>
      </w:r>
    </w:p>
    <w:p w14:paraId="59A7CED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Козлова Н.В. Договор простого товарищества (коммент. главы 55 ГК РФ) // Законодательство. 2000. № 1.</w:t>
      </w:r>
    </w:p>
    <w:p w14:paraId="15B69E1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Епифанов</w:t>
      </w:r>
      <w:r>
        <w:rPr>
          <w:rStyle w:val="WW8Num3z0"/>
          <w:rFonts w:ascii="Verdana" w:hAnsi="Verdana"/>
          <w:color w:val="000000"/>
          <w:sz w:val="18"/>
          <w:szCs w:val="18"/>
        </w:rPr>
        <w:t> </w:t>
      </w:r>
      <w:r>
        <w:rPr>
          <w:rFonts w:ascii="Verdana" w:hAnsi="Verdana"/>
          <w:color w:val="000000"/>
          <w:sz w:val="18"/>
          <w:szCs w:val="18"/>
        </w:rPr>
        <w:t>И.К., Мальцева H.H. О совершенствовании управления природопользованием при разграничении функций и реализации полномочий государственного экологического контроля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Российская юстиция. 2011. № 7.</w:t>
      </w:r>
    </w:p>
    <w:p w14:paraId="19DAC01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Ерина Е. Проблемы ценового регулирования субъектов естественных монополий в сфере топливно-энергетического комплекса // Налоги (журнал). 2008. № 2.</w:t>
      </w:r>
    </w:p>
    <w:p w14:paraId="78087BA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Ерина</w:t>
      </w:r>
      <w:r>
        <w:rPr>
          <w:rStyle w:val="WW8Num3z0"/>
          <w:rFonts w:ascii="Verdana" w:hAnsi="Verdana"/>
          <w:color w:val="000000"/>
          <w:sz w:val="18"/>
          <w:szCs w:val="18"/>
        </w:rPr>
        <w:t> </w:t>
      </w:r>
      <w:r>
        <w:rPr>
          <w:rFonts w:ascii="Verdana" w:hAnsi="Verdana"/>
          <w:color w:val="000000"/>
          <w:sz w:val="18"/>
          <w:szCs w:val="18"/>
        </w:rPr>
        <w:t>E.H. Формы и методы административно-правового регулирования деятельности субъектов естественных монополий в топливно-энергетическом комплексе // Реформы и право. 2009. № 1.</w:t>
      </w:r>
    </w:p>
    <w:p w14:paraId="787DEB6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Индексный рейтинг инвестиционной привлекательности стран // Национальное Рейтинговое Агенство, http://www.ra-national.ru/?page=index-raiting.</w:t>
      </w:r>
    </w:p>
    <w:p w14:paraId="11BC879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Казаковцев Д. Россия сильно отличается от других нефтедобывающих стран мира // БОСС. 2002. №11.</w:t>
      </w:r>
    </w:p>
    <w:p w14:paraId="08AA761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Н.Б. Правовые аспекты учета и переработки техногенных месторождений // Золотодобыча. 2010. №140.</w:t>
      </w:r>
    </w:p>
    <w:p w14:paraId="0E81EA3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Кацман</w:t>
      </w:r>
      <w:r>
        <w:rPr>
          <w:rStyle w:val="WW8Num3z0"/>
          <w:rFonts w:ascii="Verdana" w:hAnsi="Verdana"/>
          <w:color w:val="000000"/>
          <w:sz w:val="18"/>
          <w:szCs w:val="18"/>
        </w:rPr>
        <w:t> </w:t>
      </w:r>
      <w:r>
        <w:rPr>
          <w:rFonts w:ascii="Verdana" w:hAnsi="Verdana"/>
          <w:color w:val="000000"/>
          <w:sz w:val="18"/>
          <w:szCs w:val="18"/>
        </w:rPr>
        <w:t>Ю.Е. Неотложные вопросы совершенствования законодательства в области недропользования // Законодательство и экономика. 2007. № 10.</w:t>
      </w:r>
    </w:p>
    <w:p w14:paraId="2903E66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Квитко Е. Газ тормоз // Большая политика. 2006. № 1 -2.</w:t>
      </w:r>
    </w:p>
    <w:p w14:paraId="15A9BDE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Китанина</w:t>
      </w:r>
      <w:r>
        <w:rPr>
          <w:rStyle w:val="WW8Num3z0"/>
          <w:rFonts w:ascii="Verdana" w:hAnsi="Verdana"/>
          <w:color w:val="000000"/>
          <w:sz w:val="18"/>
          <w:szCs w:val="18"/>
        </w:rPr>
        <w:t> </w:t>
      </w:r>
      <w:r>
        <w:rPr>
          <w:rFonts w:ascii="Verdana" w:hAnsi="Verdana"/>
          <w:color w:val="000000"/>
          <w:sz w:val="18"/>
          <w:szCs w:val="18"/>
        </w:rPr>
        <w:t>Е.Е. Концессионные соглашения по российскому законодательству: теория и практика // Законодательство и экономика. 2008. № 3.</w:t>
      </w:r>
    </w:p>
    <w:p w14:paraId="2BE7164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Китанина</w:t>
      </w:r>
      <w:r>
        <w:rPr>
          <w:rStyle w:val="WW8Num3z0"/>
          <w:rFonts w:ascii="Verdana" w:hAnsi="Verdana"/>
          <w:color w:val="000000"/>
          <w:sz w:val="18"/>
          <w:szCs w:val="18"/>
        </w:rPr>
        <w:t> </w:t>
      </w:r>
      <w:r>
        <w:rPr>
          <w:rFonts w:ascii="Verdana" w:hAnsi="Verdana"/>
          <w:color w:val="000000"/>
          <w:sz w:val="18"/>
          <w:szCs w:val="18"/>
        </w:rPr>
        <w:t>Е.Е. Соглашения о разделе продукции: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связи с порядком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2007. №11.</w:t>
      </w:r>
    </w:p>
    <w:p w14:paraId="5B4E164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Проблемы и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горного права Российской Федерации // Экологическое право. 2010.№ 3.</w:t>
      </w:r>
    </w:p>
    <w:p w14:paraId="5DB8968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Козловский</w:t>
      </w:r>
      <w:r>
        <w:rPr>
          <w:rStyle w:val="WW8Num3z0"/>
          <w:rFonts w:ascii="Verdana" w:hAnsi="Verdana"/>
          <w:color w:val="000000"/>
          <w:sz w:val="18"/>
          <w:szCs w:val="18"/>
        </w:rPr>
        <w:t> </w:t>
      </w:r>
      <w:r>
        <w:rPr>
          <w:rFonts w:ascii="Verdana" w:hAnsi="Verdana"/>
          <w:color w:val="000000"/>
          <w:sz w:val="18"/>
          <w:szCs w:val="18"/>
        </w:rPr>
        <w:t>Е.А.Национальная безопасность в свете минерально-сырьевых проблем // Российские недра. 2011. № 17 (128); № 18 (129); № 19 (130).</w:t>
      </w:r>
    </w:p>
    <w:p w14:paraId="0D72930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Колдаев</w:t>
      </w:r>
      <w:r>
        <w:rPr>
          <w:rStyle w:val="WW8Num3z0"/>
          <w:rFonts w:ascii="Verdana" w:hAnsi="Verdana"/>
          <w:color w:val="000000"/>
          <w:sz w:val="18"/>
          <w:szCs w:val="18"/>
        </w:rPr>
        <w:t> </w:t>
      </w:r>
      <w:r>
        <w:rPr>
          <w:rFonts w:ascii="Verdana" w:hAnsi="Verdana"/>
          <w:color w:val="000000"/>
          <w:sz w:val="18"/>
          <w:szCs w:val="18"/>
        </w:rPr>
        <w:t>C.B. Договорной порядок пользования недрами как альтернатива</w:t>
      </w:r>
      <w:r>
        <w:rPr>
          <w:rStyle w:val="WW8Num3z0"/>
          <w:rFonts w:ascii="Verdana" w:hAnsi="Verdana"/>
          <w:color w:val="000000"/>
          <w:sz w:val="18"/>
          <w:szCs w:val="18"/>
        </w:rPr>
        <w:t> </w:t>
      </w:r>
      <w:r>
        <w:rPr>
          <w:rStyle w:val="WW8Num4z0"/>
          <w:rFonts w:ascii="Verdana" w:hAnsi="Verdana"/>
          <w:color w:val="4682B4"/>
          <w:sz w:val="18"/>
          <w:szCs w:val="18"/>
        </w:rPr>
        <w:t>разрешительному</w:t>
      </w:r>
      <w:r>
        <w:rPr>
          <w:rStyle w:val="WW8Num3z0"/>
          <w:rFonts w:ascii="Verdana" w:hAnsi="Verdana"/>
          <w:color w:val="000000"/>
          <w:sz w:val="18"/>
          <w:szCs w:val="18"/>
        </w:rPr>
        <w:t> </w:t>
      </w:r>
      <w:r>
        <w:rPr>
          <w:rFonts w:ascii="Verdana" w:hAnsi="Verdana"/>
          <w:color w:val="000000"/>
          <w:sz w:val="18"/>
          <w:szCs w:val="18"/>
        </w:rPr>
        <w:t>порядку // Современное право. 2005. № 1.</w:t>
      </w:r>
    </w:p>
    <w:p w14:paraId="7F7E536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Командоров</w:t>
      </w:r>
      <w:r>
        <w:rPr>
          <w:rStyle w:val="WW8Num3z0"/>
          <w:rFonts w:ascii="Verdana" w:hAnsi="Verdana"/>
          <w:color w:val="000000"/>
          <w:sz w:val="18"/>
          <w:szCs w:val="18"/>
        </w:rPr>
        <w:t> </w:t>
      </w:r>
      <w:r>
        <w:rPr>
          <w:rFonts w:ascii="Verdana" w:hAnsi="Verdana"/>
          <w:color w:val="000000"/>
          <w:sz w:val="18"/>
          <w:szCs w:val="18"/>
        </w:rPr>
        <w:t>В.П. Классификация и анализ основных направлений, методов и инструментов экономической политики в условиях стабилизации экономики //Современная экономика: проблемы и решения.2010. 5 (17).</w:t>
      </w:r>
    </w:p>
    <w:p w14:paraId="2C5329B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Кудзиева И. Встреча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для нашей области была плодотворной // Парламентская газета на Дальнем Востоке. 2010. 9 (285).</w:t>
      </w:r>
    </w:p>
    <w:p w14:paraId="0D73C5B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Е.В. К вопросу о содержании понятий «</w:t>
      </w:r>
      <w:r>
        <w:rPr>
          <w:rStyle w:val="WW8Num4z0"/>
          <w:rFonts w:ascii="Verdana" w:hAnsi="Verdana"/>
          <w:color w:val="4682B4"/>
          <w:sz w:val="18"/>
          <w:szCs w:val="18"/>
        </w:rPr>
        <w:t>директивное</w:t>
      </w:r>
      <w:r>
        <w:rPr>
          <w:rFonts w:ascii="Verdana" w:hAnsi="Verdana"/>
          <w:color w:val="000000"/>
          <w:sz w:val="18"/>
          <w:szCs w:val="18"/>
        </w:rPr>
        <w:t>» и «</w:t>
      </w:r>
      <w:r>
        <w:rPr>
          <w:rStyle w:val="WW8Num4z0"/>
          <w:rFonts w:ascii="Verdana" w:hAnsi="Verdana"/>
          <w:color w:val="4682B4"/>
          <w:sz w:val="18"/>
          <w:szCs w:val="18"/>
        </w:rPr>
        <w:t>индикативное</w:t>
      </w:r>
      <w:r>
        <w:rPr>
          <w:rFonts w:ascii="Verdana" w:hAnsi="Verdana"/>
          <w:color w:val="000000"/>
          <w:sz w:val="18"/>
          <w:szCs w:val="18"/>
        </w:rPr>
        <w:t>» планирование // Административное право и процесс.2011. №4.</w:t>
      </w:r>
    </w:p>
    <w:p w14:paraId="2D74E9D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Т.А. Государственное регулирование предпринимательской деятельности регистратора на рынке ценных бумаг // Предпринимательское право. 2008. № 1.</w:t>
      </w:r>
    </w:p>
    <w:p w14:paraId="793B368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Ларочкина</w:t>
      </w:r>
      <w:r>
        <w:rPr>
          <w:rStyle w:val="WW8Num3z0"/>
          <w:rFonts w:ascii="Verdana" w:hAnsi="Verdana"/>
          <w:color w:val="000000"/>
          <w:sz w:val="18"/>
          <w:szCs w:val="18"/>
        </w:rPr>
        <w:t> </w:t>
      </w:r>
      <w:r>
        <w:rPr>
          <w:rFonts w:ascii="Verdana" w:hAnsi="Verdana"/>
          <w:color w:val="000000"/>
          <w:sz w:val="18"/>
          <w:szCs w:val="18"/>
        </w:rPr>
        <w:t>И.А. Полномочия субъектов Российской Федерации в сфере недропользования и охраны окружающей среды // Энергетическое право. 2006. № 2.</w:t>
      </w:r>
    </w:p>
    <w:p w14:paraId="6FA7513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O.B. Правовой режим государственного регулирования экономики и предпринимательской деятельности: содержание, проблемы, формы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2009. № 2.</w:t>
      </w:r>
    </w:p>
    <w:p w14:paraId="00E4E24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Мау В. Новый</w:t>
      </w:r>
      <w:r>
        <w:rPr>
          <w:rStyle w:val="WW8Num3z0"/>
          <w:rFonts w:ascii="Verdana" w:hAnsi="Verdana"/>
          <w:color w:val="000000"/>
          <w:sz w:val="18"/>
          <w:szCs w:val="18"/>
        </w:rPr>
        <w:t> </w:t>
      </w:r>
      <w:r>
        <w:rPr>
          <w:rStyle w:val="WW8Num4z0"/>
          <w:rFonts w:ascii="Verdana" w:hAnsi="Verdana"/>
          <w:color w:val="4682B4"/>
          <w:sz w:val="18"/>
          <w:szCs w:val="18"/>
        </w:rPr>
        <w:t>НЭП</w:t>
      </w:r>
      <w:r>
        <w:rPr>
          <w:rStyle w:val="WW8Num3z0"/>
          <w:rFonts w:ascii="Verdana" w:hAnsi="Verdana"/>
          <w:color w:val="000000"/>
          <w:sz w:val="18"/>
          <w:szCs w:val="18"/>
        </w:rPr>
        <w:t> </w:t>
      </w:r>
      <w:r>
        <w:rPr>
          <w:rFonts w:ascii="Verdana" w:hAnsi="Verdana"/>
          <w:color w:val="000000"/>
          <w:sz w:val="18"/>
          <w:szCs w:val="18"/>
        </w:rPr>
        <w:t>// Коммерсант. 2006. 9 февраля.</w:t>
      </w:r>
    </w:p>
    <w:p w14:paraId="67C9E2D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Мертен A.A. Субъекты предпринимательской деятельности в сфере недропользования // Российская юстиция. 2010. №10.</w:t>
      </w:r>
    </w:p>
    <w:p w14:paraId="4710F1A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Минпромэнерго избавит недра от</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Известия. 2004. 9 нояб.</w:t>
      </w:r>
    </w:p>
    <w:p w14:paraId="70148AC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Моргунов Е. Институционализация горной ренты в нефтегазовом секторе России // Вопросы экономики. 2005. № 2.</w:t>
      </w:r>
    </w:p>
    <w:p w14:paraId="5F1C198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Мороз С. Классификации договоров в сфере недропользования // Юрист. 2004. № 6.</w:t>
      </w:r>
    </w:p>
    <w:p w14:paraId="540D37C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Налетов</w:t>
      </w:r>
      <w:r>
        <w:rPr>
          <w:rStyle w:val="WW8Num3z0"/>
          <w:rFonts w:ascii="Verdana" w:hAnsi="Verdana"/>
          <w:color w:val="000000"/>
          <w:sz w:val="18"/>
          <w:szCs w:val="18"/>
        </w:rPr>
        <w:t> </w:t>
      </w:r>
      <w:r>
        <w:rPr>
          <w:rFonts w:ascii="Verdana" w:hAnsi="Verdana"/>
          <w:color w:val="000000"/>
          <w:sz w:val="18"/>
          <w:szCs w:val="18"/>
        </w:rPr>
        <w:t>К.И. Еще раз о правовой природе концессионного соглашения // СПС «</w:t>
      </w:r>
      <w:r>
        <w:rPr>
          <w:rStyle w:val="WW8Num4z0"/>
          <w:rFonts w:ascii="Verdana" w:hAnsi="Verdana"/>
          <w:color w:val="4682B4"/>
          <w:sz w:val="18"/>
          <w:szCs w:val="18"/>
        </w:rPr>
        <w:t>КонсультантПлюс</w:t>
      </w:r>
      <w:r>
        <w:rPr>
          <w:rFonts w:ascii="Verdana" w:hAnsi="Verdana"/>
          <w:color w:val="000000"/>
          <w:sz w:val="18"/>
          <w:szCs w:val="18"/>
        </w:rPr>
        <w:t>».</w:t>
      </w:r>
    </w:p>
    <w:p w14:paraId="1A2182F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Немченко</w:t>
      </w:r>
      <w:r>
        <w:rPr>
          <w:rStyle w:val="WW8Num3z0"/>
          <w:rFonts w:ascii="Verdana" w:hAnsi="Verdana"/>
          <w:color w:val="000000"/>
          <w:sz w:val="18"/>
          <w:szCs w:val="18"/>
        </w:rPr>
        <w:t> </w:t>
      </w:r>
      <w:r>
        <w:rPr>
          <w:rFonts w:ascii="Verdana" w:hAnsi="Verdana"/>
          <w:color w:val="000000"/>
          <w:sz w:val="18"/>
          <w:szCs w:val="18"/>
        </w:rPr>
        <w:t>С.Б. К вопросу о месте соглашения о разделе продукции в системе</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 Юрист. 2008. № 5.</w:t>
      </w:r>
    </w:p>
    <w:p w14:paraId="12A9337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Немченко</w:t>
      </w:r>
      <w:r>
        <w:rPr>
          <w:rStyle w:val="WW8Num3z0"/>
          <w:rFonts w:ascii="Verdana" w:hAnsi="Verdana"/>
          <w:color w:val="000000"/>
          <w:sz w:val="18"/>
          <w:szCs w:val="18"/>
        </w:rPr>
        <w:t> </w:t>
      </w:r>
      <w:r>
        <w:rPr>
          <w:rFonts w:ascii="Verdana" w:hAnsi="Verdana"/>
          <w:color w:val="000000"/>
          <w:sz w:val="18"/>
          <w:szCs w:val="18"/>
        </w:rPr>
        <w:t>С.Б. Соглашение о разделе продукции как гражданско-правовой договор // Юрист. 2006. № 12.</w:t>
      </w:r>
    </w:p>
    <w:p w14:paraId="0029176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Ошейков А.И. Регулирование инвестиционных соглашений // Московский журнал международного права: Научно-теоретический и информационно-практический журнал. 2000. № 1.</w:t>
      </w:r>
    </w:p>
    <w:p w14:paraId="4372BD5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Половникова</w:t>
      </w:r>
      <w:r>
        <w:rPr>
          <w:rStyle w:val="WW8Num3z0"/>
          <w:rFonts w:ascii="Verdana" w:hAnsi="Verdana"/>
          <w:color w:val="000000"/>
          <w:sz w:val="18"/>
          <w:szCs w:val="18"/>
        </w:rPr>
        <w:t> </w:t>
      </w:r>
      <w:r>
        <w:rPr>
          <w:rFonts w:ascii="Verdana" w:hAnsi="Verdana"/>
          <w:color w:val="000000"/>
          <w:sz w:val="18"/>
          <w:szCs w:val="18"/>
        </w:rPr>
        <w:t>Н.В. Государственное регулирование предпринимательской деятельности при помощи финансово-правовых средств // Предпринимательское право. 2008. № 3.</w:t>
      </w:r>
    </w:p>
    <w:p w14:paraId="23D6183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А.И. Объекты концессионных соглашений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2007. № 6.</w:t>
      </w:r>
    </w:p>
    <w:p w14:paraId="676C7A0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Д.Г. Концессия как форма привлечения инвестиций в российскую экономику // Банковское право. 2005. № 3.</w:t>
      </w:r>
    </w:p>
    <w:p w14:paraId="4793572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Прокаев</w:t>
      </w:r>
      <w:r>
        <w:rPr>
          <w:rStyle w:val="WW8Num3z0"/>
          <w:rFonts w:ascii="Verdana" w:hAnsi="Verdana"/>
          <w:color w:val="000000"/>
          <w:sz w:val="18"/>
          <w:szCs w:val="18"/>
        </w:rPr>
        <w:t> </w:t>
      </w:r>
      <w:r>
        <w:rPr>
          <w:rFonts w:ascii="Verdana" w:hAnsi="Verdana"/>
          <w:color w:val="000000"/>
          <w:sz w:val="18"/>
          <w:szCs w:val="18"/>
        </w:rPr>
        <w:t>A.B. Гражданско-правовые основания возникновения права пользования недрами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2010. № 3.</w:t>
      </w:r>
    </w:p>
    <w:p w14:paraId="7A828A5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С.Н. Совершенствование правового регулирования экономических отношений // Журнал российского права. 2007. № 6.</w:t>
      </w:r>
    </w:p>
    <w:p w14:paraId="7D02276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Рябчиков</w:t>
      </w:r>
      <w:r>
        <w:rPr>
          <w:rStyle w:val="WW8Num3z0"/>
          <w:rFonts w:ascii="Verdana" w:hAnsi="Verdana"/>
          <w:color w:val="000000"/>
          <w:sz w:val="18"/>
          <w:szCs w:val="18"/>
        </w:rPr>
        <w:t> </w:t>
      </w:r>
      <w:r>
        <w:rPr>
          <w:rFonts w:ascii="Verdana" w:hAnsi="Verdana"/>
          <w:color w:val="000000"/>
          <w:sz w:val="18"/>
          <w:szCs w:val="18"/>
        </w:rPr>
        <w:t>В.Ю. Государственно-частное партнерство в сфере недропользования: основные проблемы и направления развития // Красная линия. 2011. № 51.</w:t>
      </w:r>
    </w:p>
    <w:p w14:paraId="56ADDD8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В.М. К вопросу об определении места концессионного соглашения в системе гражданско-правовых договоров // Право и политика. 2008. № 4.</w:t>
      </w:r>
    </w:p>
    <w:p w14:paraId="67175DE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Садовник</w:t>
      </w:r>
      <w:r>
        <w:rPr>
          <w:rStyle w:val="WW8Num3z0"/>
          <w:rFonts w:ascii="Verdana" w:hAnsi="Verdana"/>
          <w:color w:val="000000"/>
          <w:sz w:val="18"/>
          <w:szCs w:val="18"/>
        </w:rPr>
        <w:t> </w:t>
      </w:r>
      <w:r>
        <w:rPr>
          <w:rFonts w:ascii="Verdana" w:hAnsi="Verdana"/>
          <w:color w:val="000000"/>
          <w:sz w:val="18"/>
          <w:szCs w:val="18"/>
        </w:rPr>
        <w:t>П.В. Основные итоги работы Федерального агентства по недропользованию в части углеводородного сырья и подземных вод в 2004 г. и задачи на 2005 г. // Минеральные ресурсы России. 2005. № 2.</w:t>
      </w:r>
    </w:p>
    <w:p w14:paraId="067B328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С.К. Правовая природа соглашений о разделе продукции // Энергетическое право. 2010. № 2.</w:t>
      </w:r>
    </w:p>
    <w:p w14:paraId="3F4F22D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Седлецкая</w:t>
      </w:r>
      <w:r>
        <w:rPr>
          <w:rStyle w:val="WW8Num3z0"/>
          <w:rFonts w:ascii="Verdana" w:hAnsi="Verdana"/>
          <w:color w:val="000000"/>
          <w:sz w:val="18"/>
          <w:szCs w:val="18"/>
        </w:rPr>
        <w:t> </w:t>
      </w:r>
      <w:r>
        <w:rPr>
          <w:rFonts w:ascii="Verdana" w:hAnsi="Verdana"/>
          <w:color w:val="000000"/>
          <w:sz w:val="18"/>
          <w:szCs w:val="18"/>
        </w:rPr>
        <w:t>Е.Г. К вопросу о правовой квалификации концессионного соглашения // Налоги. 2010. № 30. С. 18 20.</w:t>
      </w:r>
    </w:p>
    <w:p w14:paraId="59F76C5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Семякин</w:t>
      </w:r>
      <w:r>
        <w:rPr>
          <w:rStyle w:val="WW8Num3z0"/>
          <w:rFonts w:ascii="Verdana" w:hAnsi="Verdana"/>
          <w:color w:val="000000"/>
          <w:sz w:val="18"/>
          <w:szCs w:val="18"/>
        </w:rPr>
        <w:t> </w:t>
      </w:r>
      <w:r>
        <w:rPr>
          <w:rFonts w:ascii="Verdana" w:hAnsi="Verdana"/>
          <w:color w:val="000000"/>
          <w:sz w:val="18"/>
          <w:szCs w:val="18"/>
        </w:rPr>
        <w:t>М.Н. Государственно-правовое регулирование экономики в России // Научный вестник Уральской академии государственной службы. 2010. №3(12).</w:t>
      </w:r>
    </w:p>
    <w:p w14:paraId="04050DB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И.Н. Анализ экономической привлекательности недропользования на основании</w:t>
      </w:r>
      <w:r>
        <w:rPr>
          <w:rStyle w:val="WW8Num3z0"/>
          <w:rFonts w:ascii="Verdana" w:hAnsi="Verdana"/>
          <w:color w:val="000000"/>
          <w:sz w:val="18"/>
          <w:szCs w:val="18"/>
        </w:rPr>
        <w:t> </w:t>
      </w:r>
      <w:r>
        <w:rPr>
          <w:rStyle w:val="WW8Num4z0"/>
          <w:rFonts w:ascii="Verdana" w:hAnsi="Verdana"/>
          <w:color w:val="4682B4"/>
          <w:sz w:val="18"/>
          <w:szCs w:val="18"/>
        </w:rPr>
        <w:t>СПР</w:t>
      </w:r>
      <w:r>
        <w:rPr>
          <w:rStyle w:val="WW8Num3z0"/>
          <w:rFonts w:ascii="Verdana" w:hAnsi="Verdana"/>
          <w:color w:val="000000"/>
          <w:sz w:val="18"/>
          <w:szCs w:val="18"/>
        </w:rPr>
        <w:t> </w:t>
      </w:r>
      <w:r>
        <w:rPr>
          <w:rFonts w:ascii="Verdana" w:hAnsi="Verdana"/>
          <w:color w:val="000000"/>
          <w:sz w:val="18"/>
          <w:szCs w:val="18"/>
        </w:rPr>
        <w:t>в условиях действующего законодательства // Внешнеторговое право. 2007. № 2.</w:t>
      </w:r>
    </w:p>
    <w:p w14:paraId="50EC0ED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Е.Б., Чурбанов А.Е. Концессионные соглашения в России в контексте международного опыта // Вестник ИНЖЕКОНА (СПб), Серия экономика. 2007. № 2 (15).</w:t>
      </w:r>
    </w:p>
    <w:p w14:paraId="0B01C3B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Сонин К. Курс и его первооснова // Ведомости. 2005. 26 декабря.</w:t>
      </w:r>
    </w:p>
    <w:p w14:paraId="5DBD2D9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Субботин М. Закон о недрах: песнь без конца // Российская газета. 2004. 27 октября.</w:t>
      </w:r>
    </w:p>
    <w:p w14:paraId="3D8C222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O.A., Андронова Т.А. «</w:t>
      </w:r>
      <w:r>
        <w:rPr>
          <w:rStyle w:val="WW8Num4z0"/>
          <w:rFonts w:ascii="Verdana" w:hAnsi="Verdana"/>
          <w:color w:val="4682B4"/>
          <w:sz w:val="18"/>
          <w:szCs w:val="18"/>
        </w:rPr>
        <w:t>Сокращение</w:t>
      </w:r>
      <w:r>
        <w:rPr>
          <w:rFonts w:ascii="Verdana" w:hAnsi="Verdana"/>
          <w:color w:val="000000"/>
          <w:sz w:val="18"/>
          <w:szCs w:val="18"/>
        </w:rPr>
        <w:t>» банковской системы России // Банковское право. 2010. № 1.</w:t>
      </w:r>
    </w:p>
    <w:p w14:paraId="4407E40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Проблемы законодательного обеспечения государственного контроля // Государство и право. 2009. № 10.</w:t>
      </w:r>
    </w:p>
    <w:p w14:paraId="7DC3A58C"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Тарасюк</w:t>
      </w:r>
      <w:r>
        <w:rPr>
          <w:rStyle w:val="WW8Num3z0"/>
          <w:rFonts w:ascii="Verdana" w:hAnsi="Verdana"/>
          <w:color w:val="000000"/>
          <w:sz w:val="18"/>
          <w:szCs w:val="18"/>
        </w:rPr>
        <w:t> </w:t>
      </w:r>
      <w:r>
        <w:rPr>
          <w:rFonts w:ascii="Verdana" w:hAnsi="Verdana"/>
          <w:color w:val="000000"/>
          <w:sz w:val="18"/>
          <w:szCs w:val="18"/>
        </w:rPr>
        <w:t>В.М. Проблемы совершенствования законодательства в сфере недропользования // Минеральные ресурсы России. 2004. № 5-6.</w:t>
      </w:r>
    </w:p>
    <w:p w14:paraId="55B2F73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Развитие федерального законодательства о недрах // Журнал российского права. 2003. № 3.</w:t>
      </w:r>
    </w:p>
    <w:p w14:paraId="4DC3403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Трошкина</w:t>
      </w:r>
      <w:r>
        <w:rPr>
          <w:rStyle w:val="WW8Num3z0"/>
          <w:rFonts w:ascii="Verdana" w:hAnsi="Verdana"/>
          <w:color w:val="000000"/>
          <w:sz w:val="18"/>
          <w:szCs w:val="18"/>
        </w:rPr>
        <w:t> </w:t>
      </w:r>
      <w:r>
        <w:rPr>
          <w:rFonts w:ascii="Verdana" w:hAnsi="Verdana"/>
          <w:color w:val="000000"/>
          <w:sz w:val="18"/>
          <w:szCs w:val="18"/>
        </w:rPr>
        <w:t>Т.Н. Нетарифное регулирование внешней торговли в Российской Федерации // Реформы и право. 2010. № 4.</w:t>
      </w:r>
    </w:p>
    <w:p w14:paraId="5683572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Туктаров Ю. Частная сущность права недропользования // ЭЖ-Юрист. 2005. № 14.</w:t>
      </w:r>
    </w:p>
    <w:p w14:paraId="07B3062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Флоря</w:t>
      </w:r>
      <w:r>
        <w:rPr>
          <w:rStyle w:val="WW8Num3z0"/>
          <w:rFonts w:ascii="Verdana" w:hAnsi="Verdana"/>
          <w:color w:val="000000"/>
          <w:sz w:val="18"/>
          <w:szCs w:val="18"/>
        </w:rPr>
        <w:t> </w:t>
      </w:r>
      <w:r>
        <w:rPr>
          <w:rFonts w:ascii="Verdana" w:hAnsi="Verdana"/>
          <w:color w:val="000000"/>
          <w:sz w:val="18"/>
          <w:szCs w:val="18"/>
        </w:rPr>
        <w:t>О.В. Правовые аспекты новаторства в государственном регулировании экономики и предпринимательской деятельности в особых экономических зонах (</w:t>
      </w:r>
      <w:r>
        <w:rPr>
          <w:rStyle w:val="WW8Num4z0"/>
          <w:rFonts w:ascii="Verdana" w:hAnsi="Verdana"/>
          <w:color w:val="4682B4"/>
          <w:sz w:val="18"/>
          <w:szCs w:val="18"/>
        </w:rPr>
        <w:t>ОЭЗ</w:t>
      </w:r>
      <w:r>
        <w:rPr>
          <w:rFonts w:ascii="Verdana" w:hAnsi="Verdana"/>
          <w:color w:val="000000"/>
          <w:sz w:val="18"/>
          <w:szCs w:val="18"/>
        </w:rPr>
        <w:t>) // Предпринимательское право. 2010. № 4.</w:t>
      </w:r>
    </w:p>
    <w:p w14:paraId="79FED1B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Форма// ВикипедиЯ, http://ru.wikipedia.org/wiki/%D0%A4%D0%BE%D1%80%D0%BC%D0%B0.</w:t>
      </w:r>
    </w:p>
    <w:p w14:paraId="3FC130E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Хакулов</w:t>
      </w:r>
      <w:r>
        <w:rPr>
          <w:rStyle w:val="WW8Num3z0"/>
          <w:rFonts w:ascii="Verdana" w:hAnsi="Verdana"/>
          <w:color w:val="000000"/>
          <w:sz w:val="18"/>
          <w:szCs w:val="18"/>
        </w:rPr>
        <w:t> </w:t>
      </w:r>
      <w:r>
        <w:rPr>
          <w:rFonts w:ascii="Verdana" w:hAnsi="Verdana"/>
          <w:color w:val="000000"/>
          <w:sz w:val="18"/>
          <w:szCs w:val="18"/>
        </w:rPr>
        <w:t>М.Х. О государственном регулировании предпринимательской деятельности // Юридический мир. 2007. № 7.</w:t>
      </w:r>
    </w:p>
    <w:p w14:paraId="717CECE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Д.Г. Юридическая природа права пользования недрами // Актуальные проблемы гражданского права. Вып. 4. М., 2002.</w:t>
      </w:r>
    </w:p>
    <w:p w14:paraId="6099002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Царапкина</w:t>
      </w:r>
      <w:r>
        <w:rPr>
          <w:rStyle w:val="WW8Num3z0"/>
          <w:rFonts w:ascii="Verdana" w:hAnsi="Verdana"/>
          <w:color w:val="000000"/>
          <w:sz w:val="18"/>
          <w:szCs w:val="18"/>
        </w:rPr>
        <w:t> </w:t>
      </w:r>
      <w:r>
        <w:rPr>
          <w:rFonts w:ascii="Verdana" w:hAnsi="Verdana"/>
          <w:color w:val="000000"/>
          <w:sz w:val="18"/>
          <w:szCs w:val="18"/>
        </w:rPr>
        <w:t>Ю.Е. Земля и право собственности на природные ресурсы. Обзор научно-практической конференции // Журнал российского права. 2006. № 6.</w:t>
      </w:r>
    </w:p>
    <w:p w14:paraId="68A6E46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Налог или хозяйственный платеж? // Финансы. 2004. № 1.</w:t>
      </w:r>
    </w:p>
    <w:p w14:paraId="65952B4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Иностранные концессии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Хозяйство и право. 1989. №7.</w:t>
      </w:r>
    </w:p>
    <w:p w14:paraId="26A9C67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Сборники, энциклопедии, доклады, заключения, отчеты:</w:t>
      </w:r>
    </w:p>
    <w:p w14:paraId="5A2F993F"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Материалы Всероссийской IV научной конференции молодых ученых, Самара, 23 24 апреля 2004 г. - Самара, 2004.</w:t>
      </w:r>
    </w:p>
    <w:p w14:paraId="6F16F3C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Ежеквартальный отчет ОАО «</w:t>
      </w:r>
      <w:r>
        <w:rPr>
          <w:rStyle w:val="WW8Num4z0"/>
          <w:rFonts w:ascii="Verdana" w:hAnsi="Verdana"/>
          <w:color w:val="4682B4"/>
          <w:sz w:val="18"/>
          <w:szCs w:val="18"/>
        </w:rPr>
        <w:t>АВТОВАЗ</w:t>
      </w:r>
      <w:r>
        <w:rPr>
          <w:rFonts w:ascii="Verdana" w:hAnsi="Verdana"/>
          <w:color w:val="000000"/>
          <w:sz w:val="18"/>
          <w:szCs w:val="18"/>
        </w:rPr>
        <w:t>» за 2 квартал 2011 г. // ОАО «</w:t>
      </w:r>
      <w:r>
        <w:rPr>
          <w:rStyle w:val="WW8Num4z0"/>
          <w:rFonts w:ascii="Verdana" w:hAnsi="Verdana"/>
          <w:color w:val="4682B4"/>
          <w:sz w:val="18"/>
          <w:szCs w:val="18"/>
        </w:rPr>
        <w:t>АВТОВАЗ</w:t>
      </w:r>
      <w:r>
        <w:rPr>
          <w:rFonts w:ascii="Verdana" w:hAnsi="Verdana"/>
          <w:color w:val="000000"/>
          <w:sz w:val="18"/>
          <w:szCs w:val="18"/>
        </w:rPr>
        <w:t>», официальный сайт, http://www.lada-auto.ru/files/87643.pdf.</w:t>
      </w:r>
    </w:p>
    <w:p w14:paraId="5E941195"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Проблемы системной модернизации экономики России: социально-политический, финансово-экономический и экологический аспекты. Сборник научных статей, Вып.9 / Под общ. ред. В.В. Тумалева. СПб.:</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Институт бизнеса и права, 2010. 558 с.</w:t>
      </w:r>
    </w:p>
    <w:p w14:paraId="717362C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Рентная экономическая политика государства в стратегии развития России. Парламентские слушания. Выпуск 4 / Сост. М.У. Носинов, В.А.</w:t>
      </w:r>
      <w:r>
        <w:rPr>
          <w:rStyle w:val="WW8Num3z0"/>
          <w:rFonts w:ascii="Verdana" w:hAnsi="Verdana"/>
          <w:color w:val="000000"/>
          <w:sz w:val="18"/>
          <w:szCs w:val="18"/>
        </w:rPr>
        <w:t> </w:t>
      </w:r>
      <w:r>
        <w:rPr>
          <w:rStyle w:val="WW8Num4z0"/>
          <w:rFonts w:ascii="Verdana" w:hAnsi="Verdana"/>
          <w:color w:val="4682B4"/>
          <w:sz w:val="18"/>
          <w:szCs w:val="18"/>
        </w:rPr>
        <w:t>Лавров</w:t>
      </w:r>
      <w:r>
        <w:rPr>
          <w:rFonts w:ascii="Verdana" w:hAnsi="Verdana"/>
          <w:color w:val="000000"/>
          <w:sz w:val="18"/>
          <w:szCs w:val="18"/>
        </w:rPr>
        <w:t>, Н.М. Мухетдинова. М.: Издание Совета Федерации, 2004. 92 с.</w:t>
      </w:r>
    </w:p>
    <w:p w14:paraId="72A0A05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Ученые записки Ульяновского государственного университета. Государство и право: проблемы, поиски решений, предложения. Выпуск 3(10). Ульяновск, 1999.</w:t>
      </w:r>
    </w:p>
    <w:p w14:paraId="1733166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 Экономический и юридический словарь / Под ред. А.Н. Азрилияна. М.: Институт новой экономики, 2004. 1088 с.</w:t>
      </w:r>
    </w:p>
    <w:p w14:paraId="1DEE175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Диссертации, авторефераты:</w:t>
      </w:r>
    </w:p>
    <w:p w14:paraId="52028D3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Багдасарова</w:t>
      </w:r>
      <w:r>
        <w:rPr>
          <w:rStyle w:val="WW8Num3z0"/>
          <w:rFonts w:ascii="Verdana" w:hAnsi="Verdana"/>
          <w:color w:val="000000"/>
          <w:sz w:val="18"/>
          <w:szCs w:val="18"/>
        </w:rPr>
        <w:t> </w:t>
      </w:r>
      <w:r>
        <w:rPr>
          <w:rFonts w:ascii="Verdana" w:hAnsi="Verdana"/>
          <w:color w:val="000000"/>
          <w:sz w:val="18"/>
          <w:szCs w:val="18"/>
        </w:rPr>
        <w:t>A.B. Концессионное соглашение в гражданском праве России и зарубежных стран: Автореферат дис. к.ю.н. М., 2009. 32 с.</w:t>
      </w:r>
    </w:p>
    <w:p w14:paraId="46EF852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Бергер</w:t>
      </w:r>
      <w:r>
        <w:rPr>
          <w:rStyle w:val="WW8Num3z0"/>
          <w:rFonts w:ascii="Verdana" w:hAnsi="Verdana"/>
          <w:color w:val="000000"/>
          <w:sz w:val="18"/>
          <w:szCs w:val="18"/>
        </w:rPr>
        <w:t> </w:t>
      </w:r>
      <w:r>
        <w:rPr>
          <w:rFonts w:ascii="Verdana" w:hAnsi="Verdana"/>
          <w:color w:val="000000"/>
          <w:sz w:val="18"/>
          <w:szCs w:val="18"/>
        </w:rPr>
        <w:t>Е.В. Рентные платежи нефтедобывающих предприятий при недропользовании: Дис. . к.ю.н. Томск, 2006. 234 с.</w:t>
      </w:r>
    </w:p>
    <w:p w14:paraId="6DD4797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Вахтинская</w:t>
      </w:r>
      <w:r>
        <w:rPr>
          <w:rStyle w:val="WW8Num3z0"/>
          <w:rFonts w:ascii="Verdana" w:hAnsi="Verdana"/>
          <w:color w:val="000000"/>
          <w:sz w:val="18"/>
          <w:szCs w:val="18"/>
        </w:rPr>
        <w:t> </w:t>
      </w:r>
      <w:r>
        <w:rPr>
          <w:rFonts w:ascii="Verdana" w:hAnsi="Verdana"/>
          <w:color w:val="000000"/>
          <w:sz w:val="18"/>
          <w:szCs w:val="18"/>
        </w:rPr>
        <w:t>И.С. Гражданско-правовые признаки концессионного соглашения: Автореферат дис. к.ю.н. М., 2008. 33 с.</w:t>
      </w:r>
    </w:p>
    <w:p w14:paraId="0B44C8F0"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A.M. Административно-правовое регулирование недропользования в Российской Федерации: Автореферат дис. . к.ю.н. -М., 2009. 22 с.</w:t>
      </w:r>
    </w:p>
    <w:p w14:paraId="68DD58A8"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Правовые проблемы государственного регулирования рыночной экономики и предпринимательства: Дис. . д. ю.н. М., 2005. 431 с.</w:t>
      </w:r>
    </w:p>
    <w:p w14:paraId="0E9F0B16"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C.B. Правовое обеспечение государственного регулирования недропользования : диссертация . к.ю.н. М., 2005. 234 с.</w:t>
      </w:r>
    </w:p>
    <w:p w14:paraId="06790D9B"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Н.В. Право государственной собственности на недра: Дис. . к.ю.н. Тюмень, 2003. 251 с.</w:t>
      </w:r>
    </w:p>
    <w:p w14:paraId="6D0BB924"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Джаналеева A.A. Инвестиционный контракт: Автореферат дис . к.ю.н. -Алматы, 2003. 36 с.</w:t>
      </w:r>
    </w:p>
    <w:p w14:paraId="75CA7F01"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Ельмендеева JI.B.</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недропользования: правовые основы и проблемы реализации: Автореферат дис. . к.ю.н. Тюмень, 2009. 21 с.</w:t>
      </w:r>
    </w:p>
    <w:p w14:paraId="74773CFA"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Ю.Жемалетдинов P.M. Гражданско-правовое регулирование концессионных соглашений: Автореферат дис. . к.ю.н. Уфа, 2008. 22 с.</w:t>
      </w:r>
    </w:p>
    <w:p w14:paraId="1D6B2727"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Государственное регулирование предпринимательской деятельности методами финансового контроля: Дис. .к.э.н. М., 2004. 192 с.</w:t>
      </w:r>
    </w:p>
    <w:p w14:paraId="32C9BF0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В.И. Организационно-экономическое регулирование недропользования: Дис. . к.э.н. Тюмень, 2002. 139 с.</w:t>
      </w:r>
    </w:p>
    <w:p w14:paraId="00B29B2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Нгуен Зя Зунг Государственное регулирование рыночной экономики (на опыте Вьетнама): Дис. . к.э.н. -М., 2001. 118 с.</w:t>
      </w:r>
    </w:p>
    <w:p w14:paraId="5EF6192D"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Погорелов</w:t>
      </w:r>
      <w:r>
        <w:rPr>
          <w:rStyle w:val="WW8Num3z0"/>
          <w:rFonts w:ascii="Verdana" w:hAnsi="Verdana"/>
          <w:color w:val="000000"/>
          <w:sz w:val="18"/>
          <w:szCs w:val="18"/>
        </w:rPr>
        <w:t> </w:t>
      </w:r>
      <w:r>
        <w:rPr>
          <w:rFonts w:ascii="Verdana" w:hAnsi="Verdana"/>
          <w:color w:val="000000"/>
          <w:sz w:val="18"/>
          <w:szCs w:val="18"/>
        </w:rPr>
        <w:t>Д.В. Правовые формы государственного регулирования предпринимательской деятельности в Российской Федерации: Дис. . к.ю.н. Белгород, 2006. 199 с.</w:t>
      </w:r>
    </w:p>
    <w:p w14:paraId="2230CB89"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Савостьянов</w:t>
      </w:r>
      <w:r>
        <w:rPr>
          <w:rStyle w:val="WW8Num3z0"/>
          <w:rFonts w:ascii="Verdana" w:hAnsi="Verdana"/>
          <w:color w:val="000000"/>
          <w:sz w:val="18"/>
          <w:szCs w:val="18"/>
        </w:rPr>
        <w:t> </w:t>
      </w:r>
      <w:r>
        <w:rPr>
          <w:rFonts w:ascii="Verdana" w:hAnsi="Verdana"/>
          <w:color w:val="000000"/>
          <w:sz w:val="18"/>
          <w:szCs w:val="18"/>
        </w:rPr>
        <w:t>А.Г. Правовое регулирование предпринимательской деятельности в сфере недропользования: Автореферат Дис. . к.ю.н. М., 2011.29 с.</w:t>
      </w:r>
    </w:p>
    <w:p w14:paraId="44FD1332"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 Н. Правовое обеспечение развития предпринимательства в нефтегазовом секторе экономики: Автореферат Дис. . д.ю.н. М., 2003. 54 с.</w:t>
      </w:r>
    </w:p>
    <w:p w14:paraId="3BD6497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Сингуров</w:t>
      </w:r>
      <w:r>
        <w:rPr>
          <w:rStyle w:val="WW8Num3z0"/>
          <w:rFonts w:ascii="Verdana" w:hAnsi="Verdana"/>
          <w:color w:val="000000"/>
          <w:sz w:val="18"/>
          <w:szCs w:val="18"/>
        </w:rPr>
        <w:t> </w:t>
      </w:r>
      <w:r>
        <w:rPr>
          <w:rFonts w:ascii="Verdana" w:hAnsi="Verdana"/>
          <w:color w:val="000000"/>
          <w:sz w:val="18"/>
          <w:szCs w:val="18"/>
        </w:rPr>
        <w:t>К.К. Особенности договорных отношений между государством и иностранными компаниями в сфере изысканий нефти: Дис. . к.ю.н. -М., 2001. 178 с.</w:t>
      </w:r>
    </w:p>
    <w:p w14:paraId="26CE48EE" w14:textId="77777777" w:rsidR="006247BA" w:rsidRDefault="006247BA" w:rsidP="006247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Шорохов</w:t>
      </w:r>
      <w:r>
        <w:rPr>
          <w:rStyle w:val="WW8Num3z0"/>
          <w:rFonts w:ascii="Verdana" w:hAnsi="Verdana"/>
          <w:color w:val="000000"/>
          <w:sz w:val="18"/>
          <w:szCs w:val="18"/>
        </w:rPr>
        <w:t> </w:t>
      </w:r>
      <w:r>
        <w:rPr>
          <w:rFonts w:ascii="Verdana" w:hAnsi="Verdana"/>
          <w:color w:val="000000"/>
          <w:sz w:val="18"/>
          <w:szCs w:val="18"/>
        </w:rPr>
        <w:t>C.B. Концессионное соглашение как форма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сравнительно-правовое исследование: Автореферат дис. . к.ю.н. М., 2009. 33 с</w:t>
      </w:r>
    </w:p>
    <w:p w14:paraId="0649E772" w14:textId="2A241B02" w:rsidR="006247BA" w:rsidRDefault="006247BA" w:rsidP="006247BA">
      <w:pPr>
        <w:pStyle w:val="2ffff9"/>
        <w:spacing w:line="360" w:lineRule="auto"/>
        <w:jc w:val="both"/>
        <w:rPr>
          <w:rFonts w:asciiTheme="minorHAnsi" w:hAnsiTheme="minorHAnsi"/>
          <w:b/>
          <w:bCs/>
          <w:i/>
          <w:iCs/>
          <w:color w:val="FF0000"/>
          <w:sz w:val="28"/>
          <w:szCs w:val="28"/>
          <w:lang w:val="uk-UA"/>
        </w:rPr>
      </w:pPr>
      <w:r>
        <w:rPr>
          <w:rFonts w:ascii="Verdana" w:hAnsi="Verdana"/>
          <w:color w:val="000000"/>
          <w:sz w:val="18"/>
          <w:szCs w:val="18"/>
        </w:rPr>
        <w:br/>
      </w:r>
      <w:r>
        <w:rPr>
          <w:rFonts w:ascii="Verdana" w:hAnsi="Verdana"/>
          <w:color w:val="000000"/>
          <w:sz w:val="18"/>
          <w:szCs w:val="18"/>
        </w:rPr>
        <w:br/>
      </w:r>
      <w:bookmarkStart w:id="1" w:name="_GoBack"/>
      <w:bookmarkEnd w:id="1"/>
    </w:p>
    <w:p w14:paraId="5A9CC070" w14:textId="1FDFC438"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B5A0" w14:textId="77777777" w:rsidR="00176621" w:rsidRDefault="00176621">
      <w:r>
        <w:separator/>
      </w:r>
    </w:p>
  </w:endnote>
  <w:endnote w:type="continuationSeparator" w:id="0">
    <w:p w14:paraId="149F17BE" w14:textId="77777777" w:rsidR="00176621" w:rsidRDefault="0017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DC21B" w14:textId="77777777" w:rsidR="00176621" w:rsidRDefault="00176621">
      <w:r>
        <w:separator/>
      </w:r>
    </w:p>
  </w:footnote>
  <w:footnote w:type="continuationSeparator" w:id="0">
    <w:p w14:paraId="45480342" w14:textId="77777777" w:rsidR="00176621" w:rsidRDefault="00176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6621"/>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4FB"/>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325"/>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AB98-5B84-4B92-B364-43CDC8E1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6075</TotalTime>
  <Pages>22</Pages>
  <Words>12183</Words>
  <Characters>69447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1017</cp:revision>
  <cp:lastPrinted>2009-02-06T08:36:00Z</cp:lastPrinted>
  <dcterms:created xsi:type="dcterms:W3CDTF">2015-03-22T11:10:00Z</dcterms:created>
  <dcterms:modified xsi:type="dcterms:W3CDTF">2015-05-14T07:54:00Z</dcterms:modified>
</cp:coreProperties>
</file>