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2FAB4D2" w:rsidR="00F36426" w:rsidRPr="006E16C2" w:rsidRDefault="006E16C2" w:rsidP="006E16C2">
      <w:r>
        <w:rPr>
          <w:rFonts w:ascii="Verdana" w:hAnsi="Verdana"/>
          <w:b/>
          <w:bCs/>
          <w:color w:val="000000"/>
          <w:shd w:val="clear" w:color="auto" w:fill="FFFFFF"/>
        </w:rPr>
        <w:t>Олексюк Леся Степанівна. Формування толерантності студентів у міжнаціональному середовищі вищих навчальних закладів економічного профілю.- Дисертація канд. пед. наук: 13.00.07, Терноп. нац. пед. ун-т ім. Володимира Гнатюка. - Т., 2013.- 200 с.</w:t>
      </w:r>
    </w:p>
    <w:sectPr w:rsidR="00F36426" w:rsidRPr="006E16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8382" w14:textId="77777777" w:rsidR="003632E1" w:rsidRDefault="003632E1">
      <w:pPr>
        <w:spacing w:after="0" w:line="240" w:lineRule="auto"/>
      </w:pPr>
      <w:r>
        <w:separator/>
      </w:r>
    </w:p>
  </w:endnote>
  <w:endnote w:type="continuationSeparator" w:id="0">
    <w:p w14:paraId="2263E6FC" w14:textId="77777777" w:rsidR="003632E1" w:rsidRDefault="0036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8A9E" w14:textId="77777777" w:rsidR="003632E1" w:rsidRDefault="003632E1">
      <w:pPr>
        <w:spacing w:after="0" w:line="240" w:lineRule="auto"/>
      </w:pPr>
      <w:r>
        <w:separator/>
      </w:r>
    </w:p>
  </w:footnote>
  <w:footnote w:type="continuationSeparator" w:id="0">
    <w:p w14:paraId="24DCB6F8" w14:textId="77777777" w:rsidR="003632E1" w:rsidRDefault="0036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2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2E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3195</cp:revision>
  <dcterms:created xsi:type="dcterms:W3CDTF">2024-06-20T08:51:00Z</dcterms:created>
  <dcterms:modified xsi:type="dcterms:W3CDTF">2024-07-10T01:02:00Z</dcterms:modified>
  <cp:category/>
</cp:coreProperties>
</file>