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EB3AA" w14:textId="77777777" w:rsidR="002C1B45" w:rsidRDefault="002C1B45" w:rsidP="002C1B45">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аудита, бухгалтерской экспертизы неденежных расчетов</w:t>
      </w:r>
    </w:p>
    <w:p w14:paraId="111E892B" w14:textId="77777777" w:rsidR="002C1B45" w:rsidRDefault="002C1B45" w:rsidP="002C1B45">
      <w:pPr>
        <w:rPr>
          <w:rFonts w:ascii="Verdana" w:hAnsi="Verdana"/>
          <w:color w:val="000000"/>
          <w:sz w:val="18"/>
          <w:szCs w:val="18"/>
          <w:shd w:val="clear" w:color="auto" w:fill="FFFFFF"/>
        </w:rPr>
      </w:pPr>
    </w:p>
    <w:p w14:paraId="5B80DE1B" w14:textId="77777777" w:rsidR="002C1B45" w:rsidRDefault="002C1B45" w:rsidP="002C1B45">
      <w:pPr>
        <w:rPr>
          <w:rFonts w:ascii="Verdana" w:hAnsi="Verdana"/>
          <w:color w:val="000000"/>
          <w:sz w:val="18"/>
          <w:szCs w:val="18"/>
          <w:shd w:val="clear" w:color="auto" w:fill="FFFFFF"/>
        </w:rPr>
      </w:pPr>
    </w:p>
    <w:p w14:paraId="33916ED4" w14:textId="77777777" w:rsidR="002C1B45" w:rsidRDefault="002C1B45" w:rsidP="002C1B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Павленко, Юлия Витальевна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55820C"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2005</w:t>
      </w:r>
    </w:p>
    <w:p w14:paraId="046AE7B2" w14:textId="77777777" w:rsidR="002C1B45" w:rsidRDefault="002C1B45" w:rsidP="002C1B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474958"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Павленко, Юлия Витальевна</w:t>
      </w:r>
    </w:p>
    <w:p w14:paraId="0DD578DB" w14:textId="77777777" w:rsidR="002C1B45" w:rsidRDefault="002C1B45" w:rsidP="002C1B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18A32C3"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CA4E70" w14:textId="77777777" w:rsidR="002C1B45" w:rsidRDefault="002C1B45" w:rsidP="002C1B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52FF23C"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Ростов-на-Дону</w:t>
      </w:r>
    </w:p>
    <w:p w14:paraId="6B6CAF93" w14:textId="77777777" w:rsidR="002C1B45" w:rsidRDefault="002C1B45" w:rsidP="002C1B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989B0E"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08.00.12</w:t>
      </w:r>
    </w:p>
    <w:p w14:paraId="50813D47" w14:textId="77777777" w:rsidR="002C1B45" w:rsidRDefault="002C1B45" w:rsidP="002C1B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18BACB"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C2A3BD" w14:textId="77777777" w:rsidR="002C1B45" w:rsidRDefault="002C1B45" w:rsidP="002C1B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1040A9" w14:textId="77777777" w:rsidR="002C1B45" w:rsidRDefault="002C1B45" w:rsidP="002C1B45">
      <w:pPr>
        <w:spacing w:line="270" w:lineRule="atLeast"/>
        <w:rPr>
          <w:rFonts w:ascii="Verdana" w:hAnsi="Verdana"/>
          <w:color w:val="000000"/>
          <w:sz w:val="18"/>
          <w:szCs w:val="18"/>
        </w:rPr>
      </w:pPr>
      <w:r>
        <w:rPr>
          <w:rFonts w:ascii="Verdana" w:hAnsi="Verdana"/>
          <w:color w:val="000000"/>
          <w:sz w:val="18"/>
          <w:szCs w:val="18"/>
        </w:rPr>
        <w:t>234</w:t>
      </w:r>
    </w:p>
    <w:p w14:paraId="2C8D534F" w14:textId="77777777" w:rsidR="002C1B45" w:rsidRDefault="002C1B45" w:rsidP="002C1B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Павленко, Юлия Витальевна</w:t>
      </w:r>
    </w:p>
    <w:p w14:paraId="44C1D53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1D7ED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 АУДИТА И БУХГАЛТЕРСКОЙ ЭКСПЕРТИЗЫ ДОГОВОРОВ, ПРЕДУСМАТРИВАЮЩИХ</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РАСЧЕТЫ.</w:t>
      </w:r>
    </w:p>
    <w:p w14:paraId="1596D79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Неденежные расчеты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как объекты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6DA8B0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подготовки и классификация заключений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по специальным аудиторским заданиям.</w:t>
      </w:r>
    </w:p>
    <w:p w14:paraId="1913B7E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налогообложения договоров при подготовке заключения по специальному</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заданию.</w:t>
      </w:r>
    </w:p>
    <w:p w14:paraId="2483BDA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ДОГОВОРОВ, ПРЕДУСМАТРИВАЮЩИХ НЕДЕНЕЖНЫЕ РАСЧЕТЫ.</w:t>
      </w:r>
    </w:p>
    <w:p w14:paraId="6D0FEFE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по договору мены и</w:t>
      </w:r>
      <w:r>
        <w:rPr>
          <w:rStyle w:val="WW8Num2z0"/>
          <w:rFonts w:ascii="Verdana" w:hAnsi="Verdana"/>
          <w:color w:val="000000"/>
          <w:sz w:val="18"/>
          <w:szCs w:val="18"/>
        </w:rPr>
        <w:t> </w:t>
      </w:r>
      <w:r>
        <w:rPr>
          <w:rStyle w:val="WW8Num3z0"/>
          <w:rFonts w:ascii="Verdana" w:hAnsi="Verdana"/>
          <w:color w:val="4682B4"/>
          <w:sz w:val="18"/>
          <w:szCs w:val="18"/>
        </w:rPr>
        <w:t>товарообменным</w:t>
      </w:r>
      <w:r>
        <w:rPr>
          <w:rStyle w:val="WW8Num2z0"/>
          <w:rFonts w:ascii="Verdana" w:hAnsi="Verdana"/>
          <w:color w:val="000000"/>
          <w:sz w:val="18"/>
          <w:szCs w:val="18"/>
        </w:rPr>
        <w:t> </w:t>
      </w:r>
      <w:r>
        <w:rPr>
          <w:rFonts w:ascii="Verdana" w:hAnsi="Verdana"/>
          <w:color w:val="000000"/>
          <w:sz w:val="18"/>
          <w:szCs w:val="18"/>
        </w:rPr>
        <w:t>операциям.</w:t>
      </w:r>
    </w:p>
    <w:p w14:paraId="1774811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неденежных вкладов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6B89EE8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операций, предусматривающих неденежные расчеты.</w:t>
      </w:r>
    </w:p>
    <w:p w14:paraId="2591A03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МЕТОДИКИ АУДИТА И БУХГАЛТЕРСКОЙ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НЕДЕНЕЖНЫХ РАСЧЕТОВ.</w:t>
      </w:r>
    </w:p>
    <w:p w14:paraId="5EBB532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бухгалтерской экспертизы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w:t>
      </w:r>
    </w:p>
    <w:p w14:paraId="53714FA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подходы к проведению аудита на основе бухгалтерской экспертизы договоров, предусматривающих неденежные расчеты.</w:t>
      </w:r>
    </w:p>
    <w:p w14:paraId="3D0A007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3.3.Разработка внутреннего стандарта аудита и проведение бухгалтерской экспертизы </w:t>
      </w:r>
      <w:r>
        <w:rPr>
          <w:rFonts w:ascii="Verdana" w:hAnsi="Verdana"/>
          <w:color w:val="000000"/>
          <w:sz w:val="18"/>
          <w:szCs w:val="18"/>
        </w:rPr>
        <w:lastRenderedPageBreak/>
        <w:t>договора</w:t>
      </w:r>
    </w:p>
    <w:p w14:paraId="43C037DC" w14:textId="77777777" w:rsidR="002C1B45" w:rsidRDefault="002C1B45" w:rsidP="002C1B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аудита, бухгалтерской экспертизы неденежных расчетов"</w:t>
      </w:r>
    </w:p>
    <w:p w14:paraId="402BC4F8"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рыночным отношениям меняет наши представления о месте и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 системе управления. Формируются новые методические подходы к ведению бухгалтерского и налогового учета, получению итоговой финансовой информации в интересах внутренних и внешних пользователей, осуществлению контроля за финансовой деятельностью</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со стороны инвесторов,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контролирующих органов,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организациях.</w:t>
      </w:r>
    </w:p>
    <w:p w14:paraId="6A3033F6"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рыночных отношений и необходимость повышения эффективности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требуют разработки новых и совершенствования имеющихся методов контроля за ее финансовой деятельностью, как внутренних, так и внешних.</w:t>
      </w:r>
    </w:p>
    <w:p w14:paraId="56464459"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эффективного финансового контроля невозможно без применения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Это обусловлено тем, что документами оформляются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непосредственно в момент и на месте их осуществления. Все последующие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в накопительных ведомостях, журналах-ордерах и пр. производятся только на основе документов или иных первичных носителей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не может сделать ни одной записи без правильно составленного и соответствующим образом оформленного первичного носителя информации о совершенных операциях.</w:t>
      </w:r>
    </w:p>
    <w:p w14:paraId="60B8FE52"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случаях совершения хищений и подлогов в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обязательно остаются "следы". Раскрыть подобные преступления в сфере экономики почти немыслимо без знания бухгалтерского учета, методики аудита и бухгалтерской экспертизы.</w:t>
      </w:r>
    </w:p>
    <w:p w14:paraId="34017086"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Успешная деятельность каждого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определяется не только внутренними договорными взаимоотношениями, но и внешними. Принятие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основой для сохранения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стоимости фирмы и обеспечения эффективности ее финансово-хозяйственной деятельности. В ходе своей деятельности организации заключают самые разнообразные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Договор является основным правовым документом, который закрепляет все необходимые условия для реализации сделки. В современных условиях широкое распространение среди договоров получили договоры, предусматривающие</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расчеты.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применяют такие формы</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как мена, бартерные сделки,</w:t>
      </w:r>
      <w:r>
        <w:rPr>
          <w:rStyle w:val="WW8Num2z0"/>
          <w:rFonts w:ascii="Verdana" w:hAnsi="Verdana"/>
          <w:color w:val="000000"/>
          <w:sz w:val="18"/>
          <w:szCs w:val="18"/>
        </w:rPr>
        <w:t> </w:t>
      </w:r>
      <w:r>
        <w:rPr>
          <w:rStyle w:val="WW8Num3z0"/>
          <w:rFonts w:ascii="Verdana" w:hAnsi="Verdana"/>
          <w:color w:val="4682B4"/>
          <w:sz w:val="18"/>
          <w:szCs w:val="18"/>
        </w:rPr>
        <w:t>вексельные</w:t>
      </w:r>
      <w:r>
        <w:rPr>
          <w:rStyle w:val="WW8Num2z0"/>
          <w:rFonts w:ascii="Verdana" w:hAnsi="Verdana"/>
          <w:color w:val="000000"/>
          <w:sz w:val="18"/>
          <w:szCs w:val="18"/>
        </w:rPr>
        <w:t> </w:t>
      </w:r>
      <w:r>
        <w:rPr>
          <w:rFonts w:ascii="Verdana" w:hAnsi="Verdana"/>
          <w:color w:val="000000"/>
          <w:sz w:val="18"/>
          <w:szCs w:val="18"/>
        </w:rPr>
        <w:t>расчеты, исполнение долговых обязательств путем</w:t>
      </w:r>
      <w:r>
        <w:rPr>
          <w:rStyle w:val="WW8Num2z0"/>
          <w:rFonts w:ascii="Verdana" w:hAnsi="Verdana"/>
          <w:color w:val="000000"/>
          <w:sz w:val="18"/>
          <w:szCs w:val="18"/>
        </w:rPr>
        <w:t> </w:t>
      </w:r>
      <w:r>
        <w:rPr>
          <w:rStyle w:val="WW8Num3z0"/>
          <w:rFonts w:ascii="Verdana" w:hAnsi="Verdana"/>
          <w:color w:val="4682B4"/>
          <w:sz w:val="18"/>
          <w:szCs w:val="18"/>
        </w:rPr>
        <w:t>взаимозачетов</w:t>
      </w:r>
      <w:r>
        <w:rPr>
          <w:rFonts w:ascii="Verdana" w:hAnsi="Verdana"/>
          <w:color w:val="000000"/>
          <w:sz w:val="18"/>
          <w:szCs w:val="18"/>
        </w:rPr>
        <w:t>, отступного, новации, уступка прав требования,</w:t>
      </w:r>
      <w:r>
        <w:rPr>
          <w:rStyle w:val="WW8Num2z0"/>
          <w:rFonts w:ascii="Verdana" w:hAnsi="Verdana"/>
          <w:color w:val="000000"/>
          <w:sz w:val="18"/>
          <w:szCs w:val="18"/>
        </w:rPr>
        <w:t> </w:t>
      </w:r>
      <w:r>
        <w:rPr>
          <w:rStyle w:val="WW8Num3z0"/>
          <w:rFonts w:ascii="Verdana" w:hAnsi="Verdana"/>
          <w:color w:val="4682B4"/>
          <w:sz w:val="18"/>
          <w:szCs w:val="18"/>
        </w:rPr>
        <w:t>заем</w:t>
      </w:r>
      <w:r>
        <w:rPr>
          <w:rStyle w:val="WW8Num2z0"/>
          <w:rFonts w:ascii="Verdana" w:hAnsi="Verdana"/>
          <w:color w:val="000000"/>
          <w:sz w:val="18"/>
          <w:szCs w:val="18"/>
        </w:rPr>
        <w:t> </w:t>
      </w:r>
      <w:r>
        <w:rPr>
          <w:rFonts w:ascii="Verdana" w:hAnsi="Verdana"/>
          <w:color w:val="000000"/>
          <w:sz w:val="18"/>
          <w:szCs w:val="18"/>
        </w:rPr>
        <w:t>вещами, неденежные вклады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организации, натуральная оплата труда. По оценкам специалистов, от 45 до 60 % всех расчетов в России происходит в</w:t>
      </w:r>
      <w:r>
        <w:rPr>
          <w:rStyle w:val="WW8Num2z0"/>
          <w:rFonts w:ascii="Verdana" w:hAnsi="Verdana"/>
          <w:color w:val="000000"/>
          <w:sz w:val="18"/>
          <w:szCs w:val="18"/>
        </w:rPr>
        <w:t> </w:t>
      </w:r>
      <w:r>
        <w:rPr>
          <w:rStyle w:val="WW8Num3z0"/>
          <w:rFonts w:ascii="Verdana" w:hAnsi="Verdana"/>
          <w:color w:val="4682B4"/>
          <w:sz w:val="18"/>
          <w:szCs w:val="18"/>
        </w:rPr>
        <w:t>неденежной</w:t>
      </w:r>
      <w:r>
        <w:rPr>
          <w:rStyle w:val="WW8Num2z0"/>
          <w:rFonts w:ascii="Verdana" w:hAnsi="Verdana"/>
          <w:color w:val="000000"/>
          <w:sz w:val="18"/>
          <w:szCs w:val="18"/>
        </w:rPr>
        <w:t> </w:t>
      </w:r>
      <w:r>
        <w:rPr>
          <w:rFonts w:ascii="Verdana" w:hAnsi="Verdana"/>
          <w:color w:val="000000"/>
          <w:sz w:val="18"/>
          <w:szCs w:val="18"/>
        </w:rPr>
        <w:t>форме. Для многих российских коммерческих организаций данные договоры позволяют вести</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обеспечить выполнение принципа «</w:t>
      </w:r>
      <w:r>
        <w:rPr>
          <w:rStyle w:val="WW8Num3z0"/>
          <w:rFonts w:ascii="Verdana" w:hAnsi="Verdana"/>
          <w:color w:val="4682B4"/>
          <w:sz w:val="18"/>
          <w:szCs w:val="18"/>
        </w:rPr>
        <w:t>действующего предприятия</w:t>
      </w:r>
      <w:r>
        <w:rPr>
          <w:rFonts w:ascii="Verdana" w:hAnsi="Verdana"/>
          <w:color w:val="000000"/>
          <w:sz w:val="18"/>
          <w:szCs w:val="18"/>
        </w:rPr>
        <w:t>». Многообразие форм неденежных расчетов, их сложность и недостаточная исследованность требуют выработки методических подходов к их</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экспертизе договоров, предусматривающих неденежные расчеты. На большинстве российских предприятий существует несогласованность между бухгалтерской, экономической и юридической службами при заключении договоров, что приводит к заключению неблагоприятных для предприятия договоров, что имеет в дальнейшем разнообразные негативные последствия. Данные последствия могут быть экономическими, например,</w:t>
      </w:r>
      <w:r>
        <w:rPr>
          <w:rStyle w:val="WW8Num3z0"/>
          <w:rFonts w:ascii="Verdana" w:hAnsi="Verdana"/>
          <w:color w:val="4682B4"/>
          <w:sz w:val="18"/>
          <w:szCs w:val="18"/>
        </w:rPr>
        <w:t>непоставка</w:t>
      </w:r>
      <w:r>
        <w:rPr>
          <w:rStyle w:val="WW8Num2z0"/>
          <w:rFonts w:ascii="Verdana" w:hAnsi="Verdana"/>
          <w:color w:val="000000"/>
          <w:sz w:val="18"/>
          <w:szCs w:val="18"/>
        </w:rPr>
        <w:t> </w:t>
      </w:r>
      <w:r>
        <w:rPr>
          <w:rFonts w:ascii="Verdana" w:hAnsi="Verdana"/>
          <w:color w:val="000000"/>
          <w:sz w:val="18"/>
          <w:szCs w:val="18"/>
        </w:rPr>
        <w:t>или несвоевременная поставка, неоплата или несвоевременная</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по договору, бухгалтерскими - неверное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договору и их результатов в финансовом и налоговом учете, что может привести к дезинформированию внешних пользователей отчетности, нарушениям налогового законодательства и существенным финансовым санкциям. В связи с этим крайне необходимо выработать единую концепцию и методику проведения бухгалтерской экспертизы договоров.</w:t>
      </w:r>
    </w:p>
    <w:p w14:paraId="36468B43"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Данные обстоятельства определили актуальность выбранной темы диссертационного </w:t>
      </w:r>
      <w:r>
        <w:rPr>
          <w:rFonts w:ascii="Verdana" w:hAnsi="Verdana"/>
          <w:color w:val="000000"/>
          <w:sz w:val="18"/>
          <w:szCs w:val="18"/>
        </w:rPr>
        <w:lastRenderedPageBreak/>
        <w:t>исследования, посвященного разработке рекомендаций по совершенствованию и развитию методологии и методики учета, аудита и бухгалтерской экспертизы хозяйственных договоров, предусматривающих неденежные формы расчетов.</w:t>
      </w:r>
    </w:p>
    <w:p w14:paraId="4B59673A"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методологии и методики учета, аудита, бухгалтерской экспертизы хозяйственных договоров, предусматривающих неденежные расчеты, внесли следующие российские ученые:</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Берник В.Р., Богатая И.Н.,</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Гетьман В.Г., Головкин А.Н.,</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Кондраков Н.П., Ларионов А. Д.,</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Курсеев Д.В., Кутер М.И.,</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Палий В.Ф., Панченко Т.М.,</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Подольский В.И., Пятов М.Л.,</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Ремизов Н.А., Соколов Я.В.,</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Федотов А.В., Хахонова Н.Н.,</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Щемелев А.Н. и др.</w:t>
      </w:r>
    </w:p>
    <w:p w14:paraId="3FD9E666"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учета, аудита и экспертизы хозяйственных договоров, предусматривающих неденежные расчеты, исследовались зарубежными учеными, такими как М.Ф.Ван Бреда, К.</w:t>
      </w:r>
      <w:r>
        <w:rPr>
          <w:rStyle w:val="WW8Num2z0"/>
          <w:rFonts w:ascii="Verdana" w:hAnsi="Verdana"/>
          <w:color w:val="000000"/>
          <w:sz w:val="18"/>
          <w:szCs w:val="18"/>
        </w:rPr>
        <w:t> </w:t>
      </w:r>
      <w:r>
        <w:rPr>
          <w:rStyle w:val="WW8Num3z0"/>
          <w:rFonts w:ascii="Verdana" w:hAnsi="Verdana"/>
          <w:color w:val="4682B4"/>
          <w:sz w:val="18"/>
          <w:szCs w:val="18"/>
        </w:rPr>
        <w:t>Менгер</w:t>
      </w:r>
      <w:r>
        <w:rPr>
          <w:rFonts w:ascii="Verdana" w:hAnsi="Verdana"/>
          <w:color w:val="000000"/>
          <w:sz w:val="18"/>
          <w:szCs w:val="18"/>
        </w:rPr>
        <w:t>, Д.И. Майер Б. Нидлз,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Л. Пачоли, Э.С. Хендриксен и др.</w:t>
      </w:r>
    </w:p>
    <w:p w14:paraId="2568B817"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научной литературы, как зарубежных, так и российских авторов, показывает, что на современном этапе сформирована методика учета неденежных расчетов. Однако вопросы аудита и бухгалтерской экспертизы, договоров, предусматривающих неденежные расчеты, разработаны недостаточно.</w:t>
      </w:r>
    </w:p>
    <w:p w14:paraId="3D6B0673"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разработанность теоретических и практических аспектов по вышеизложенным вопросам требует дальнейших исследований, что и предопределило выбор темы настоящего исследования, его предмет, цель, задачи и структуру.</w:t>
      </w:r>
    </w:p>
    <w:p w14:paraId="4DE3372E"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настоящей работы состоит в том, чтобы, опираясь на результаты теоретико-методологического исследования, предложить рекомендации по разработке основных направлений совершенствования методик учета, аудита, бухгалтерской экспертизы хозяйственных договоров, предусматривающих неденежные формы расчетов. Реализация поставленной цели исследования обусловила определение и необходимость решения следующих задач: исследования теоретико-методологических аспектов учета, аудита, бухгалтерской экспертизы и хозяйственных договоров, предусматривающих неденежные расчеты; изучения и развития современной методики бухгалтерского и налогового учета неденежных расчетов; определения основных направлений совершенствования методики аудита и бухгалтерской экспертизы хозяйственных договоров, предусматривающих неденежные расчеты.</w:t>
      </w:r>
    </w:p>
    <w:p w14:paraId="20C8AB8A"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хозяйственных договоров, предусматривающих неденежные формы расчетов (договор мены,</w:t>
      </w:r>
      <w:r>
        <w:rPr>
          <w:rStyle w:val="WW8Num2z0"/>
          <w:rFonts w:ascii="Verdana" w:hAnsi="Verdana"/>
          <w:color w:val="000000"/>
          <w:sz w:val="18"/>
          <w:szCs w:val="18"/>
        </w:rPr>
        <w:t> </w:t>
      </w:r>
      <w:r>
        <w:rPr>
          <w:rStyle w:val="WW8Num3z0"/>
          <w:rFonts w:ascii="Verdana" w:hAnsi="Verdana"/>
          <w:color w:val="4682B4"/>
          <w:sz w:val="18"/>
          <w:szCs w:val="18"/>
        </w:rPr>
        <w:t>бартера</w:t>
      </w:r>
      <w:r>
        <w:rPr>
          <w:rFonts w:ascii="Verdana" w:hAnsi="Verdana"/>
          <w:color w:val="000000"/>
          <w:sz w:val="18"/>
          <w:szCs w:val="18"/>
        </w:rPr>
        <w:t>, уступки прав требования, заем вещами), а также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операций, связанных с неденежными расчетами (натуральная форма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новация, отступное, неденежные вклады в</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организаций). Вексельные формы расчета в работе не рассматривались в виду ограниченности ее объема. Предметом исследования явились проблемы теории, методологии и методики аудита, бухгалтерской экспертизы договоров, предусматривающих неденежные расчеты. Объектом практической реализации исследований явились предприятия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г. Ростова-на-Дону.</w:t>
      </w:r>
    </w:p>
    <w:p w14:paraId="4D69A014"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диссертационного исследования послужили законодательные акты и положения, регламентирующие организацию бухгалтерского учета в коммерческих организациях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методические и инструктивные материалы Министерства финансов РФ, Международные стандарты учета и отчетности, труды российских и зарубежных авторов по рассматриваемой проблеме, а также материалы научно-практических конференций и периодической печати.</w:t>
      </w:r>
    </w:p>
    <w:p w14:paraId="682EFC06"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научным направлением кафедры бухгалтерского учета и аудита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«Концепция рыночной системы учета, аудита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D876D6F"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и экономический анализ, п. 1.8 </w:t>
      </w:r>
      <w:r>
        <w:rPr>
          <w:rFonts w:ascii="Verdana" w:hAnsi="Verdana"/>
          <w:color w:val="000000"/>
          <w:sz w:val="18"/>
          <w:szCs w:val="18"/>
        </w:rPr>
        <w:lastRenderedPageBreak/>
        <w:t>Бухгалтерский учет в организациях различных организационно-правовых форм, всех сфер и отраслей;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2.2 - Базовые принципы проведения бухгалтерской экспертизы, п. 2.2- Методология разработки программ аудита и плана проверок, п.2.6 -</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экспертиза.</w:t>
      </w:r>
    </w:p>
    <w:p w14:paraId="7F7E33CE"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 базируется на общенаучных и специальных методах познания: диалектическом, сравнительном и логическом анализе, системном подходе. В процессе исследования использовались моделирование, наблюдение, методы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анализ и синтез, индуктивный и дедуктивный методы, используемые мировой наукой в познании социально-экономических явлений.</w:t>
      </w:r>
    </w:p>
    <w:p w14:paraId="2796690A"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нормативной и справочной литературы, материалов монографических исследований, сборников научных трудов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бухгалтерской экспертизе неденежных расчетов, статей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периодических изданиях, материалов научно-практических конференций, данных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 финансовой (бухгалтерской) и налоговой отчетности коммерческих организаций.</w:t>
      </w:r>
    </w:p>
    <w:p w14:paraId="50485A35"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диссертационной работы заключается в том, что использование неденежных форм расчетов коммерческой организацией и их аудит должны базироваться на адекватном</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обеспечении, применении современных методик аудита, а также концепции бухгалтерской экспертизы хозяйственных договоров, предусматривающих неденежные формы расчетов.</w:t>
      </w:r>
    </w:p>
    <w:p w14:paraId="02B9783A"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2045FBCD"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Бухгалтерская экспертиза договоров представляет собой системное рассмотрение заключаемого договора с бухгалтерской, налоговой, финансовой и юридической точек зрения. Экспертиза хозяйственных договоров, проводимая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организацией, является специальным аудиторским заданием, при выполнении которого следует руководствоваться основными принципами подготовки заключения, изложенными в российском Правиле (стандарте)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а при проведении обязательного либо инициативного аудита экспертизу хозяйственных договоров целесообразно выделить в самостоятельное направление аудиторской проверки. Бухгалтерская экспертиза в коммерческой организации выступает в качестве одного из элементов системы внутреннего контроля.</w:t>
      </w:r>
    </w:p>
    <w:p w14:paraId="37D999D4"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эффективного управления материальными и финансовыми потоками в ходе производственно-хозяйственной деятельности коммерческой организации необходимо организовать: 1) проведение качественной бухгалтерской экспертизы, заключаемых договоров; 2) учет выполнения договоров; 3) работу по предъявлению претензий, исков в арбитражные суды (суды общей юрисдикции) для разрешения возникших споров с предприятием-контрагентом (физическим лицом), нарушившим имущественные права и интересы предприятия, и последующего их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организации. В российской хозяйственной практике могут использоваться предлагаемые нами классификации видов бухгалтерской экспертизы:</w:t>
      </w:r>
    </w:p>
    <w:p w14:paraId="31EF26E5"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временной направленности выделяют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экспертизу заключенных договоров и бухгалтерскую экспертизу договоров,</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к заключению;</w:t>
      </w:r>
    </w:p>
    <w:p w14:paraId="3EB3E09B"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объекту проверки: внутреннюю бухгалтерскую экспертизу договоров, осуществляемую различными службами коммерческой организации, и внешнюю, осуществляемую в качестве специального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независимой аудиторской организацией, индивидуальным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w:t>
      </w:r>
    </w:p>
    <w:p w14:paraId="15BC63BE"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Неотъемлемой частью бухгалтерской экспертизы является экспертиза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качестве ее особенностей следует выделить необходимость применения нормативной базы в области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xml:space="preserve">и сборов, данная экспертиза опирается как на регистры бухгалтерского учета, так и на регистры налогового учета. При экспертизе хозяйственных договоров необходимо </w:t>
      </w:r>
      <w:r>
        <w:rPr>
          <w:rFonts w:ascii="Verdana" w:hAnsi="Verdana"/>
          <w:color w:val="000000"/>
          <w:sz w:val="18"/>
          <w:szCs w:val="18"/>
        </w:rPr>
        <w:lastRenderedPageBreak/>
        <w:t>сосредоточить внимание на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 вытекающих из содержания договора.</w:t>
      </w:r>
    </w:p>
    <w:p w14:paraId="774B23CC"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Сложность, неоднозначность отражения в бухгалтерском и налоговом учете хозяйственных операций, возникающих при реализации договоров, предусматривающих неденежные расчеты, делают их объектом особого внимания при проведении обязательного либо инициативного аудита. В ходе проведения экономико-правовой экспертизы хозяйственных договоров, предусматривающих неденежные расчеты целесообразно осуществить:</w:t>
      </w:r>
    </w:p>
    <w:p w14:paraId="18A936A8"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Проверку договорной работы организации в целом.</w:t>
      </w:r>
    </w:p>
    <w:p w14:paraId="2EA29416"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Установить используемые коммерческой организацией типы договоров, предусматривающих неденежные расчеты.</w:t>
      </w:r>
    </w:p>
    <w:p w14:paraId="2E17EDA7"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специфических характеристик договоров, предусматривающих неденежные расчеты.</w:t>
      </w:r>
    </w:p>
    <w:p w14:paraId="6704FB74"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Изучение основных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их влияние на отражение хозяйственных операций в рамках изучаемых договоров в бухгалтерском и налоговом учете.</w:t>
      </w:r>
    </w:p>
    <w:p w14:paraId="452F7E89"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Изучение организации и эффективности претензионно-исковой работы в коммерческой организации;</w:t>
      </w:r>
    </w:p>
    <w:p w14:paraId="4A162F1A"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и обосновании основных направлений совершенствования теоретико-методологических и методических аспектов учета, аудита и бухгалтерской экспертизы хозяйственных договоров, предусматривающих неденежные формы расчетов. Элементы приращения научного знания состоят в следующем:</w:t>
      </w:r>
    </w:p>
    <w:p w14:paraId="5019D069"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рекомендовано при проведении обязательного либо инициативного аудита экспертизу хозяйственных договоров выделить в самостоятельное направление аудиторской проверки в связи с тем, что основная масса хозяйственных операций у экономических субъектов вытекает из содержания хозяйственных договоров, к каждому договору гражданское законодательство устанавливает свои специфические требования, от типа договора зависит возникающий при его исполнении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его бухгалтерское оформление, степень экономической целесообразности, а также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по нему;</w:t>
      </w:r>
    </w:p>
    <w:p w14:paraId="095D2F6E"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концепция проведения бухгалтерской экспертизы договоров, включающая в себя методику исследования договора и совершаемых в его рамках операций по следующим направлениям: экспертиза организации и ведения бухгалтерского учета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договорам, а также правовая, налоговая, экономическая, технологическая, что позволит осуществлять эффективное управление материальными и финансовыми потоками в ходе производственно-хозяйственной деятельности коммерческой организации;</w:t>
      </w:r>
    </w:p>
    <w:p w14:paraId="56F135EC"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бухгалтерского учета "Выдача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натуральной форме", включающий в себя порядок документального оформления и бухгалтерского учета выдачи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натуральной форме, порядок налогообложения операций по выдаче заработной платы в натуральной форме, что позволит избежать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ошибок при использовании натуральной оплаты в коммерческих организациях;</w:t>
      </w:r>
    </w:p>
    <w:p w14:paraId="7EAE89F4"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выработан общий алгоритм проведения экспертизы организации и ведения бухгалтерского учета по хозяйственным договорам, предусматривающим неденежные расчеты, заключающийся в проверке договорной работы в целом по организации, установлении используемых коммерческой организацией типов договоров, предусматривающих неденежные расчеты, анализе их специфических характеристик, изучении основных элементов учетной политики и их влияния на отражение хозяйственных операций в рамках рассматриваемых договоров, анализе выполнения договоров и организации претензионно-исковой работы;</w:t>
      </w:r>
    </w:p>
    <w:p w14:paraId="08EF5313"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два базовых подхода к проведению аудита неденежных расчетов, применение которых зависит от вида аудита и оказываемых аудиторской организацией сопутствующих аудиту услуг. Первый подход применим при проведении обязательной либо инициативной аудиторской проверки. В этом случае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 xml:space="preserve">может осуществлять проверку хозяйственных операций, отраженных в ходе выполнения договоров, предусматривающих неденежные расчеты, в рамках общего плана и программы аудита. Второй подход связан с оказанием сопутствующих аудиту услуг, </w:t>
      </w:r>
      <w:r>
        <w:rPr>
          <w:rFonts w:ascii="Verdana" w:hAnsi="Verdana"/>
          <w:color w:val="000000"/>
          <w:sz w:val="18"/>
          <w:szCs w:val="18"/>
        </w:rPr>
        <w:lastRenderedPageBreak/>
        <w:t>связанных с экспертизой хозяйственных договоров, предусматривающих неденежные расчеты, таких как:</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консультирование по вопросам отражения в бухгалтерском учете хозяйственных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расчетами и вытекающими из конкретных договоров; налоговое консультирование по договорам, предусматривающим неденежные расчеты; экономическое и финансовое консультирование применительно к</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предусматривающим неденежные расчеты; управленческое консультирование; правовое консультирование применительно к договорам, предусматривающим неденежные расчеты; оценка имущества, поступившего (переданного) по договорам, предусматривающим неденежные расчеты;</w:t>
      </w:r>
    </w:p>
    <w:p w14:paraId="6052B613"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в соответствии с требованиями федеральных правил (стандартов) № 4 «</w:t>
      </w:r>
      <w:r>
        <w:rPr>
          <w:rStyle w:val="WW8Num3z0"/>
          <w:rFonts w:ascii="Verdana" w:hAnsi="Verdana"/>
          <w:color w:val="4682B4"/>
          <w:sz w:val="18"/>
          <w:szCs w:val="18"/>
        </w:rPr>
        <w:t>Документирование аудита</w:t>
      </w:r>
      <w:r>
        <w:rPr>
          <w:rFonts w:ascii="Verdana" w:hAnsi="Verdana"/>
          <w:color w:val="000000"/>
          <w:sz w:val="18"/>
          <w:szCs w:val="18"/>
        </w:rPr>
        <w:t>»,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формы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включающие в себя опросный лист № 1 «</w:t>
      </w:r>
      <w:r>
        <w:rPr>
          <w:rStyle w:val="WW8Num3z0"/>
          <w:rFonts w:ascii="Verdana" w:hAnsi="Verdana"/>
          <w:color w:val="4682B4"/>
          <w:sz w:val="18"/>
          <w:szCs w:val="18"/>
        </w:rPr>
        <w:t>Анализ договорной работы организации</w:t>
      </w:r>
      <w:r>
        <w:rPr>
          <w:rFonts w:ascii="Verdana" w:hAnsi="Verdana"/>
          <w:color w:val="000000"/>
          <w:sz w:val="18"/>
          <w:szCs w:val="18"/>
        </w:rPr>
        <w:t>», опросный лист № 2 «</w:t>
      </w:r>
      <w:r>
        <w:rPr>
          <w:rStyle w:val="WW8Num3z0"/>
          <w:rFonts w:ascii="Verdana" w:hAnsi="Verdana"/>
          <w:color w:val="4682B4"/>
          <w:sz w:val="18"/>
          <w:szCs w:val="18"/>
        </w:rPr>
        <w:t>Анализ специфических характеристик сложных договоров</w:t>
      </w:r>
      <w:r>
        <w:rPr>
          <w:rFonts w:ascii="Verdana" w:hAnsi="Verdana"/>
          <w:color w:val="000000"/>
          <w:sz w:val="18"/>
          <w:szCs w:val="18"/>
        </w:rPr>
        <w:t>», опросный лист № 3 «</w:t>
      </w:r>
      <w:r>
        <w:rPr>
          <w:rStyle w:val="WW8Num3z0"/>
          <w:rFonts w:ascii="Verdana" w:hAnsi="Verdana"/>
          <w:color w:val="4682B4"/>
          <w:sz w:val="18"/>
          <w:szCs w:val="18"/>
        </w:rPr>
        <w:t>Анализ основных типов договоров, используемых в деятельности организации</w:t>
      </w:r>
      <w:r>
        <w:rPr>
          <w:rFonts w:ascii="Verdana" w:hAnsi="Verdana"/>
          <w:color w:val="000000"/>
          <w:sz w:val="18"/>
          <w:szCs w:val="18"/>
        </w:rPr>
        <w:t>», тест проверки состояния систем внутреннего контроля и бухгалтерского учета неденежных расчетов, общий план и программа проверки неденежных расчетов, позволяющие рационализировать процесс проверки договоров, предусматривающих неденежные расчеты;</w:t>
      </w:r>
    </w:p>
    <w:p w14:paraId="601FDD41"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аудита «</w:t>
      </w:r>
      <w:r>
        <w:rPr>
          <w:rStyle w:val="WW8Num3z0"/>
          <w:rFonts w:ascii="Verdana" w:hAnsi="Verdana"/>
          <w:color w:val="4682B4"/>
          <w:sz w:val="18"/>
          <w:szCs w:val="18"/>
        </w:rPr>
        <w:t>Особенности экспертизы договора цессии</w:t>
      </w:r>
      <w:r>
        <w:rPr>
          <w:rFonts w:ascii="Verdana" w:hAnsi="Verdana"/>
          <w:color w:val="000000"/>
          <w:sz w:val="18"/>
          <w:szCs w:val="18"/>
        </w:rPr>
        <w:t>», учитывающий особенности проведения аудита на различных этапах аудиторской проверки и включающий в себя 6 разделов:</w:t>
      </w:r>
    </w:p>
    <w:p w14:paraId="4177E519"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Общие положения.</w:t>
      </w:r>
    </w:p>
    <w:p w14:paraId="2F9CCBCC"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Определения, используемые в правиле (стандарте).</w:t>
      </w:r>
    </w:p>
    <w:p w14:paraId="2D43112D"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Методика правовой экспертизы договора цессии.</w:t>
      </w:r>
    </w:p>
    <w:p w14:paraId="00F6AA71"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Методика экспертизы бухгалтерского оформления хозяйственных операций по договору цессии.</w:t>
      </w:r>
    </w:p>
    <w:p w14:paraId="11F56248"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Методика налоговой экспертизы.</w:t>
      </w:r>
    </w:p>
    <w:p w14:paraId="0DC82499"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Приложения.</w:t>
      </w:r>
    </w:p>
    <w:p w14:paraId="5230C8A7"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стандарт позволяет выработать единый методологический подход к экспертизе договора цессии,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w:t>
      </w:r>
    </w:p>
    <w:p w14:paraId="348E804E"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изучением актуальных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аудитом при проведении экспертизы хозяйственных договоров, предусматривающих неденежные формы расчета, и возможностью широкого использования рекомендаций по совершенствованию и развитию методологии и методики аудита, бухгалтерской экспертизы и учета договоров, предусматривающих неденежные формы расчета.</w:t>
      </w:r>
    </w:p>
    <w:p w14:paraId="59DCF305"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положения диссертации, материалы исследования используются автором при чтении курсов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а также могут быть использованы при подготовке и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учебно-методических центрах Министерства финансов РФ.</w:t>
      </w:r>
    </w:p>
    <w:p w14:paraId="0C63F9FC"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его теоретические и методологические результаты доведены до практических выводов и рекомендаций.</w:t>
      </w:r>
    </w:p>
    <w:p w14:paraId="7279F2FD"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практической хозяйственной деятельности организаций могут быть применены следующие разработки:</w:t>
      </w:r>
    </w:p>
    <w:p w14:paraId="4B6BC7D3"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проведения бухгалтерской экспертизы договоров и общий алгоритм проведения экспертизы организации и ведения бухгалтерского учета по хозяйственным договорам, предусматривающим неденежные расчеты.</w:t>
      </w:r>
    </w:p>
    <w:p w14:paraId="00DDC37F"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 бухгалтерского учета "Выдача заработной платы в натуральной форме".</w:t>
      </w:r>
    </w:p>
    <w:p w14:paraId="56A18A72"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к проведению аудита неденежных расчетов.</w:t>
      </w:r>
    </w:p>
    <w:p w14:paraId="0E4910CF"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Формы рабочих документов аудитора: опросный лист № 1 «</w:t>
      </w:r>
      <w:r>
        <w:rPr>
          <w:rStyle w:val="WW8Num3z0"/>
          <w:rFonts w:ascii="Verdana" w:hAnsi="Verdana"/>
          <w:color w:val="4682B4"/>
          <w:sz w:val="18"/>
          <w:szCs w:val="18"/>
        </w:rPr>
        <w:t xml:space="preserve">Анализ договорной работы </w:t>
      </w:r>
      <w:r>
        <w:rPr>
          <w:rStyle w:val="WW8Num3z0"/>
          <w:rFonts w:ascii="Verdana" w:hAnsi="Verdana"/>
          <w:color w:val="4682B4"/>
          <w:sz w:val="18"/>
          <w:szCs w:val="18"/>
        </w:rPr>
        <w:lastRenderedPageBreak/>
        <w:t>организации</w:t>
      </w:r>
      <w:r>
        <w:rPr>
          <w:rFonts w:ascii="Verdana" w:hAnsi="Verdana"/>
          <w:color w:val="000000"/>
          <w:sz w:val="18"/>
          <w:szCs w:val="18"/>
        </w:rPr>
        <w:t>», опросный лист № 2 «</w:t>
      </w:r>
      <w:r>
        <w:rPr>
          <w:rStyle w:val="WW8Num3z0"/>
          <w:rFonts w:ascii="Verdana" w:hAnsi="Verdana"/>
          <w:color w:val="4682B4"/>
          <w:sz w:val="18"/>
          <w:szCs w:val="18"/>
        </w:rPr>
        <w:t>Анализ специфических характеристик сложных договоров</w:t>
      </w:r>
      <w:r>
        <w:rPr>
          <w:rFonts w:ascii="Verdana" w:hAnsi="Verdana"/>
          <w:color w:val="000000"/>
          <w:sz w:val="18"/>
          <w:szCs w:val="18"/>
        </w:rPr>
        <w:t>», опросный лист № 3 «</w:t>
      </w:r>
      <w:r>
        <w:rPr>
          <w:rStyle w:val="WW8Num3z0"/>
          <w:rFonts w:ascii="Verdana" w:hAnsi="Verdana"/>
          <w:color w:val="4682B4"/>
          <w:sz w:val="18"/>
          <w:szCs w:val="18"/>
        </w:rPr>
        <w:t>Анализ основных типов договоров, используемых в деятельности организации</w:t>
      </w:r>
      <w:r>
        <w:rPr>
          <w:rFonts w:ascii="Verdana" w:hAnsi="Verdana"/>
          <w:color w:val="000000"/>
          <w:sz w:val="18"/>
          <w:szCs w:val="18"/>
        </w:rPr>
        <w:t>», тест проверки состояния систем внутреннего контроля и бухгалтерского учета неденежных расчетов, общий план и программа проверки неденежных расчетов, позволяющие рационализировать процесс проверки договоров, предусматривающих неденежные расчеты.</w:t>
      </w:r>
    </w:p>
    <w:p w14:paraId="24168887"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Внутрифирменный стандарт аудита «</w:t>
      </w:r>
      <w:r>
        <w:rPr>
          <w:rStyle w:val="WW8Num3z0"/>
          <w:rFonts w:ascii="Verdana" w:hAnsi="Verdana"/>
          <w:color w:val="4682B4"/>
          <w:sz w:val="18"/>
          <w:szCs w:val="18"/>
        </w:rPr>
        <w:t>Особенности экспертизы договора цессии</w:t>
      </w:r>
      <w:r>
        <w:rPr>
          <w:rFonts w:ascii="Verdana" w:hAnsi="Verdana"/>
          <w:color w:val="000000"/>
          <w:sz w:val="18"/>
          <w:szCs w:val="18"/>
        </w:rPr>
        <w:t>».</w:t>
      </w:r>
    </w:p>
    <w:p w14:paraId="0F8066C8"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особенности и предложенные направления развития методологии и методики аудита, бухгалтерской экспертизы и учета хозяйственных договоров позволяют: повысить качество системы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как на внешнем, так и на внутреннем уровнях; эффективно управлять материальными и финансовыми потоками в ходе производственно- хозяйственной деятельности коммерческой организации; избежать ошибок в корреспонденции счетов бухгалтерского учета.</w:t>
      </w:r>
    </w:p>
    <w:p w14:paraId="4BF3C1ED"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научных исследований, содержащиеся в работе, прошли апробацию на ежегодных научных сессиях профессорско-преподавательского состава, научных сотрудников и аспирантов Института экономики и управления Ростовского государственного строительного университета.</w:t>
      </w:r>
    </w:p>
    <w:p w14:paraId="61636E92"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разделы исследования использовались в процессе преподавания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 «</w:t>
      </w:r>
      <w:r>
        <w:rPr>
          <w:rStyle w:val="WW8Num3z0"/>
          <w:rFonts w:ascii="Verdana" w:hAnsi="Verdana"/>
          <w:color w:val="4682B4"/>
          <w:sz w:val="18"/>
          <w:szCs w:val="18"/>
        </w:rPr>
        <w:t>Особенности бухгалтерского учета в строительстве</w:t>
      </w:r>
      <w:r>
        <w:rPr>
          <w:rFonts w:ascii="Verdana" w:hAnsi="Verdana"/>
          <w:color w:val="000000"/>
          <w:sz w:val="18"/>
          <w:szCs w:val="18"/>
        </w:rPr>
        <w:t>» на кафедре бухгалтерского учета и аудита Ростовского государственного строительного университета.</w:t>
      </w:r>
    </w:p>
    <w:p w14:paraId="3E95D033"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коммерческих организаций Ростова-на-Дону.</w:t>
      </w:r>
    </w:p>
    <w:p w14:paraId="1461035B" w14:textId="77777777" w:rsidR="002C1B45" w:rsidRDefault="002C1B45" w:rsidP="002C1B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концепция бухгалтерской экспертизы хозяйственных договоров, которая используется в практической деятельности службами внутреннего аудита,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таких коммерческих организаций, как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Павлин</w:t>
      </w:r>
      <w:r>
        <w:rPr>
          <w:rFonts w:ascii="Verdana" w:hAnsi="Verdana"/>
          <w:color w:val="000000"/>
          <w:sz w:val="18"/>
          <w:szCs w:val="18"/>
        </w:rPr>
        <w:t>», ООО «Кама-ЮГ», ООО «</w:t>
      </w:r>
      <w:r>
        <w:rPr>
          <w:rStyle w:val="WW8Num3z0"/>
          <w:rFonts w:ascii="Verdana" w:hAnsi="Verdana"/>
          <w:color w:val="4682B4"/>
          <w:sz w:val="18"/>
          <w:szCs w:val="18"/>
        </w:rPr>
        <w:t>Югаудит</w:t>
      </w:r>
      <w:r>
        <w:rPr>
          <w:rFonts w:ascii="Verdana" w:hAnsi="Verdana"/>
          <w:color w:val="000000"/>
          <w:sz w:val="18"/>
          <w:szCs w:val="18"/>
        </w:rPr>
        <w:t>», ООО «</w:t>
      </w:r>
      <w:r>
        <w:rPr>
          <w:rStyle w:val="WW8Num3z0"/>
          <w:rFonts w:ascii="Verdana" w:hAnsi="Verdana"/>
          <w:color w:val="4682B4"/>
          <w:sz w:val="18"/>
          <w:szCs w:val="18"/>
        </w:rPr>
        <w:t>Дедал</w:t>
      </w:r>
      <w:r>
        <w:rPr>
          <w:rFonts w:ascii="Verdana" w:hAnsi="Verdana"/>
          <w:color w:val="000000"/>
          <w:sz w:val="18"/>
          <w:szCs w:val="18"/>
        </w:rPr>
        <w:t>», работниками налоговых органов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68CA70D4"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9 научных работах общим объемом 16,32 п.л., в том числе монография 14,9 п.л.</w:t>
      </w:r>
    </w:p>
    <w:p w14:paraId="39576CC0" w14:textId="77777777" w:rsidR="002C1B45" w:rsidRDefault="002C1B45" w:rsidP="002C1B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Диссертация состоит из введения, 3 глав, заключения, библиографического списка из 221 источника, И приложений. Основной текст исследования изложен на 187 страницах, в том числе содержит 29 таблиц.</w:t>
      </w:r>
    </w:p>
    <w:p w14:paraId="69F3E5A1" w14:textId="77777777" w:rsidR="002C1B45" w:rsidRDefault="002C1B45" w:rsidP="002C1B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Павленко, Юлия Витальевна, 2005 год</w:t>
      </w:r>
    </w:p>
    <w:p w14:paraId="4CBD303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2, от 11 ноября 2003г. № 138 ФЗ. - М.: ИНФРА-М, 2003. - 352 с.</w:t>
      </w:r>
    </w:p>
    <w:p w14:paraId="10EEDEC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РФ об административных правонарушениях от 30 декабря 2001г. № 195-ФЗ (в ред. от 31 декабря 2002 г. № 187-ФЗ).</w:t>
      </w:r>
    </w:p>
    <w:p w14:paraId="36E578B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2 от 8 декабря 2003г. № 163 ФЗ.</w:t>
      </w:r>
    </w:p>
    <w:p w14:paraId="1C55116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w:t>
      </w:r>
    </w:p>
    <w:p w14:paraId="068A294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119-ФЗ от 7 августа 2001г.</w:t>
      </w:r>
    </w:p>
    <w:p w14:paraId="7D5DBEA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208-ФЗ от 26 декабря 1995 г.</w:t>
      </w:r>
    </w:p>
    <w:p w14:paraId="10694D7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 14-ФЗ от 3 февраля 1998 г.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 Российская газета. 1998. - 17 февраля.</w:t>
      </w:r>
    </w:p>
    <w:p w14:paraId="32CE8F7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Федеральные правила (стандарты) аудиторской деятельности.- М.: Изд-во ОМЕГА-Л, 2005.-214 с.</w:t>
      </w:r>
    </w:p>
    <w:p w14:paraId="3961FCD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РФ от 13 июня 1995 г. № 49.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7F2E1B5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Постановлением Правительства РФ от 6 марта 1998 года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6DD061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финансово-хозяйственной деятельности организаций и </w:t>
      </w:r>
      <w:r>
        <w:rPr>
          <w:rFonts w:ascii="Verdana" w:hAnsi="Verdana"/>
          <w:color w:val="000000"/>
          <w:sz w:val="18"/>
          <w:szCs w:val="18"/>
        </w:rPr>
        <w:lastRenderedPageBreak/>
        <w:t>инструкция по его применению (утверждены приказом Министерства финансов РФ от 31 октября 2000 года № 94н).</w:t>
      </w:r>
    </w:p>
    <w:p w14:paraId="083FA6D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16.04.05 № 228 «</w:t>
      </w:r>
      <w:r>
        <w:rPr>
          <w:rStyle w:val="WW8Num3z0"/>
          <w:rFonts w:ascii="Verdana" w:hAnsi="Verdana"/>
          <w:color w:val="4682B4"/>
          <w:sz w:val="18"/>
          <w:szCs w:val="18"/>
        </w:rPr>
        <w:t>Об утверждении федеральных правил аудиторской деятельности</w:t>
      </w:r>
      <w:r>
        <w:rPr>
          <w:rFonts w:ascii="Verdana" w:hAnsi="Verdana"/>
          <w:color w:val="000000"/>
          <w:sz w:val="18"/>
          <w:szCs w:val="18"/>
        </w:rPr>
        <w:t>».</w:t>
      </w:r>
    </w:p>
    <w:p w14:paraId="0CF0D4C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 (с комментариями). 4-е изд.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НИТАР АЛЬЯНС</w:t>
      </w:r>
      <w:r>
        <w:rPr>
          <w:rFonts w:ascii="Verdana" w:hAnsi="Verdana"/>
          <w:color w:val="000000"/>
          <w:sz w:val="18"/>
          <w:szCs w:val="18"/>
        </w:rPr>
        <w:t>», 2003.-415 с.</w:t>
      </w:r>
    </w:p>
    <w:p w14:paraId="0E1EEEF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РФ от 9 декабря 1998 г. №60н).</w:t>
      </w:r>
    </w:p>
    <w:p w14:paraId="53C2676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Центральный банк РФ от 2 октября 2002 г. № 2-П (в ред. от 3 марта 2003 г. № 1256-У).</w:t>
      </w:r>
    </w:p>
    <w:p w14:paraId="6406977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 приказом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июля 1993 г. № 105.</w:t>
      </w:r>
    </w:p>
    <w:p w14:paraId="6BEC918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ЦБР от 12 апреля 2001 г. № 2-П «</w:t>
      </w:r>
      <w:r>
        <w:rPr>
          <w:rStyle w:val="WW8Num3z0"/>
          <w:rFonts w:ascii="Verdana" w:hAnsi="Verdana"/>
          <w:color w:val="4682B4"/>
          <w:sz w:val="18"/>
          <w:szCs w:val="18"/>
        </w:rPr>
        <w:t>О безналичных расчетах в РФ</w:t>
      </w:r>
      <w:r>
        <w:rPr>
          <w:rFonts w:ascii="Verdana" w:hAnsi="Verdana"/>
          <w:color w:val="000000"/>
          <w:sz w:val="18"/>
          <w:szCs w:val="18"/>
        </w:rPr>
        <w:t>».</w:t>
      </w:r>
    </w:p>
    <w:p w14:paraId="6D97F32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Министерства финансов РФ от 29 июля 1998 г. № 34н (в ред. от 24 марта 2000 г. № 31н).</w:t>
      </w:r>
    </w:p>
    <w:p w14:paraId="795937C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3/2000: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Положение по бухгалтерскому учету. Утв. приказом Министерства финансов РФ от 10 января 2000 г. № 2н.</w:t>
      </w:r>
    </w:p>
    <w:p w14:paraId="6EBCAD5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4/99: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 бухгалтерскому учету. Утв. приказом Министерства финансов РФ от 6 июля 1999 г. № 43н.</w:t>
      </w:r>
    </w:p>
    <w:p w14:paraId="5752044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 Утв. приказом Министерства финансов РФ от 9 июня 2001 г. № 44н.</w:t>
      </w:r>
    </w:p>
    <w:p w14:paraId="007AB10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9/99: Доходы организации. Положение по бухгалтерскому учету. Утв. приказом Министерства финансов РФ от 6 мая 1999 г. № 32н (в ред. от 30 марта 2001г. № 27н).</w:t>
      </w:r>
    </w:p>
    <w:p w14:paraId="7DE6D50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10/99: Расходы организации. Положение по бухгалтерскому учету. Утв. приказом Министерства финансов РФ от 6 мая 1999 г. № ЗЗн (в ред. от 30 марта 2001г. № 27н).</w:t>
      </w:r>
    </w:p>
    <w:p w14:paraId="1B86515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w:t>
      </w:r>
    </w:p>
    <w:p w14:paraId="0AEA809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 2. Документирование аудита.</w:t>
      </w:r>
    </w:p>
    <w:p w14:paraId="61541DD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w:t>
      </w:r>
    </w:p>
    <w:p w14:paraId="730973A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 4.</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w:t>
      </w:r>
    </w:p>
    <w:p w14:paraId="4CA7CB5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w:t>
      </w:r>
    </w:p>
    <w:p w14:paraId="5C31205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 отчетности.</w:t>
      </w:r>
    </w:p>
    <w:p w14:paraId="63B1E7D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 7. Внутренний контроль качества аудита.</w:t>
      </w:r>
    </w:p>
    <w:p w14:paraId="3B172AB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w:t>
      </w:r>
    </w:p>
    <w:p w14:paraId="02CDCC7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 9.</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w:t>
      </w:r>
    </w:p>
    <w:p w14:paraId="2C2A27A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w:t>
      </w:r>
    </w:p>
    <w:p w14:paraId="6841235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5F69FD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Министерства РФ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21 мая 2001 г. № ВГ-6-03/404. О применении счетов-фактур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015FF5D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от 24 сентября 2002 г. № 69 Обзор практики разрешения споров, связанных с договором мены. Президиум Высшего арбитражного суда РФ (информационное).</w:t>
      </w:r>
    </w:p>
    <w:p w14:paraId="596826E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 Письмо Министерства финансов РФ от 24 июля 1992 г. № 59.</w:t>
      </w:r>
    </w:p>
    <w:p w14:paraId="0BA9634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 инвентаризации. Утв. Постановлением ГК РФ по статистике от 18 августа 1988 г. № 88 (в ред. от 3 мая 2000 г. № 36).</w:t>
      </w:r>
    </w:p>
    <w:p w14:paraId="7C528DA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У инфицированные формы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 xml:space="preserve">операций. </w:t>
      </w:r>
      <w:r>
        <w:rPr>
          <w:rFonts w:ascii="Verdana" w:hAnsi="Verdana"/>
          <w:color w:val="000000"/>
          <w:sz w:val="18"/>
          <w:szCs w:val="18"/>
        </w:rPr>
        <w:lastRenderedPageBreak/>
        <w:t>Утв. Постановлением ГК РФ по статистике от 25 декабря 1998 г. № 132.</w:t>
      </w:r>
    </w:p>
    <w:p w14:paraId="0611515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У инфицированные правила по</w:t>
      </w:r>
      <w:r>
        <w:rPr>
          <w:rStyle w:val="WW8Num2z0"/>
          <w:rFonts w:ascii="Verdana" w:hAnsi="Verdana"/>
          <w:color w:val="000000"/>
          <w:sz w:val="18"/>
          <w:szCs w:val="18"/>
        </w:rPr>
        <w:t> </w:t>
      </w:r>
      <w:r>
        <w:rPr>
          <w:rStyle w:val="WW8Num3z0"/>
          <w:rFonts w:ascii="Verdana" w:hAnsi="Verdana"/>
          <w:color w:val="4682B4"/>
          <w:sz w:val="18"/>
          <w:szCs w:val="18"/>
        </w:rPr>
        <w:t>инкассо</w:t>
      </w:r>
      <w:r>
        <w:rPr>
          <w:rFonts w:ascii="Verdana" w:hAnsi="Verdana"/>
          <w:color w:val="000000"/>
          <w:sz w:val="18"/>
          <w:szCs w:val="18"/>
        </w:rPr>
        <w:t>. Комментарий. Международная торговая палата. М.: «</w:t>
      </w:r>
      <w:r>
        <w:rPr>
          <w:rStyle w:val="WW8Num3z0"/>
          <w:rFonts w:ascii="Verdana" w:hAnsi="Verdana"/>
          <w:color w:val="4682B4"/>
          <w:sz w:val="18"/>
          <w:szCs w:val="18"/>
        </w:rPr>
        <w:t>Консалтбанкир</w:t>
      </w:r>
      <w:r>
        <w:rPr>
          <w:rFonts w:ascii="Verdana" w:hAnsi="Verdana"/>
          <w:color w:val="000000"/>
          <w:sz w:val="18"/>
          <w:szCs w:val="18"/>
        </w:rPr>
        <w:t>», 1998.</w:t>
      </w:r>
    </w:p>
    <w:p w14:paraId="6169E18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Учет операций по договорам купли-продажи и мены. -"Бератор-Пресс", 2001г.-80 с.</w:t>
      </w:r>
    </w:p>
    <w:p w14:paraId="35FEB67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Бератор-Пресс, 2003 г.-64 с.</w:t>
      </w:r>
    </w:p>
    <w:p w14:paraId="07ABB23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Адаме Р. Основы аудита: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60E031B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Пер с англ. М.: Прогресс, 1985.-327 с.</w:t>
      </w:r>
    </w:p>
    <w:p w14:paraId="13E0BFA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Алле М. Условия эффективности в экономике: Пер. с фр. Л.Б. Азимова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3025590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Альбрехт С.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С. Альбрехт, Дж. Венц, Т. Уильяме: Пер. с англ.</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1995. -400 с.</w:t>
      </w:r>
    </w:p>
    <w:p w14:paraId="23D49EC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 с.</w:t>
      </w:r>
    </w:p>
    <w:p w14:paraId="2EDC3E9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5259075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Арене А. Аудит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Гл. редактор проф. Я.В. Соколов. М.: Финансы и статистика, 1995. - 560 с.</w:t>
      </w:r>
    </w:p>
    <w:p w14:paraId="3C7B2CB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Аристотель. Никомахова этика. Соч. - Т. 4. - М.: Мысль, 1984 .</w:t>
      </w:r>
    </w:p>
    <w:p w14:paraId="5C6FEE8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Аудит: Учебник для вузов / Под ред. проф. В. И. Подольского. 3-е изд., перераб. и доп. — М.: ЮНИТИ-ДАНА, 2003. 480 с.</w:t>
      </w:r>
    </w:p>
    <w:p w14:paraId="4D1DAC4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Аудит. Практикум /Под ред. проф. В. И. Подольского. — М.: ЮНИТИ-ДАНА, 2003.-606 с.</w:t>
      </w:r>
    </w:p>
    <w:p w14:paraId="0666B20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предприятия. Методология аудиторской проверки хозяйственно-финансовой деятельности предприятия: Учеб. Пособие /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Дело, 1996. - 448 с.</w:t>
      </w:r>
    </w:p>
    <w:p w14:paraId="2CC7892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 Рейли, М.Б. Хириш: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7DE5B79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Информационное агентство "ИПБ-БИНФА", 2002.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87 с.</w:t>
      </w:r>
    </w:p>
    <w:p w14:paraId="70C129E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Бенке Р. Полный цикл финансового учета: Практическое пособие / Р.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Научный редактор Ф.И. Ерешко. М.:АО «</w:t>
      </w:r>
      <w:r>
        <w:rPr>
          <w:rStyle w:val="WW8Num3z0"/>
          <w:rFonts w:ascii="Verdana" w:hAnsi="Verdana"/>
          <w:color w:val="4682B4"/>
          <w:sz w:val="18"/>
          <w:szCs w:val="18"/>
        </w:rPr>
        <w:t>ВИКТОРИЯ</w:t>
      </w:r>
      <w:r>
        <w:rPr>
          <w:rFonts w:ascii="Verdana" w:hAnsi="Verdana"/>
          <w:color w:val="000000"/>
          <w:sz w:val="18"/>
          <w:szCs w:val="18"/>
        </w:rPr>
        <w:t>», 1993.- 119 с.</w:t>
      </w:r>
    </w:p>
    <w:p w14:paraId="3D72053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2000.- 454 с.</w:t>
      </w:r>
    </w:p>
    <w:p w14:paraId="5A3E2D7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Л.: Экономическое образование, 1928.283 с.</w:t>
      </w:r>
    </w:p>
    <w:p w14:paraId="1E64554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Аудит.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2003. 608 с.</w:t>
      </w:r>
    </w:p>
    <w:p w14:paraId="0A284D1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 Н.Т., Хахонова Н.Н. Аудит.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2003. - 564 с.</w:t>
      </w:r>
    </w:p>
    <w:p w14:paraId="47229CC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 И.Н.Богатая, Н.Н.Хахонова.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2004. - 800 с.</w:t>
      </w:r>
    </w:p>
    <w:p w14:paraId="15E5A9A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320 с.</w:t>
      </w:r>
    </w:p>
    <w:p w14:paraId="26AA555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Берхин</w:t>
      </w:r>
      <w:r>
        <w:rPr>
          <w:rStyle w:val="WW8Num2z0"/>
          <w:rFonts w:ascii="Verdana" w:hAnsi="Verdana"/>
          <w:color w:val="000000"/>
          <w:sz w:val="18"/>
          <w:szCs w:val="18"/>
        </w:rPr>
        <w:t> </w:t>
      </w:r>
      <w:r>
        <w:rPr>
          <w:rFonts w:ascii="Verdana" w:hAnsi="Verdana"/>
          <w:color w:val="000000"/>
          <w:sz w:val="18"/>
          <w:szCs w:val="18"/>
        </w:rPr>
        <w:t>Б.Н. Удобный справочник бухгалтера.</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налоги.-М.ЮОО « 1С- Паблишинг», 2004.-503с.</w:t>
      </w:r>
    </w:p>
    <w:p w14:paraId="6F97E29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Блейк Джон. Европейский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Справочник. / 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30DD60E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Автореф. дис. на соискание ученой степени доктора экономических наук. М., 1998. -60 с.</w:t>
      </w:r>
    </w:p>
    <w:p w14:paraId="37DA41E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 xml:space="preserve">Н.А. Система балансовых отчетов и концепция балансового управления экономическими процессами. Ростов-на-Дону: Издательство Северо-Кавказского научного центра </w:t>
      </w:r>
      <w:r>
        <w:rPr>
          <w:rFonts w:ascii="Verdana" w:hAnsi="Verdana"/>
          <w:color w:val="000000"/>
          <w:sz w:val="18"/>
          <w:szCs w:val="18"/>
        </w:rPr>
        <w:lastRenderedPageBreak/>
        <w:t>высшей школы, 1997. - 165 с.</w:t>
      </w:r>
    </w:p>
    <w:p w14:paraId="4B1FDEB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В.И.Ткач, В.А.</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М.: «</w:t>
      </w:r>
      <w:r>
        <w:rPr>
          <w:rStyle w:val="WW8Num3z0"/>
          <w:rFonts w:ascii="Verdana" w:hAnsi="Verdana"/>
          <w:color w:val="4682B4"/>
          <w:sz w:val="18"/>
          <w:szCs w:val="18"/>
        </w:rPr>
        <w:t>Издательство Приор</w:t>
      </w:r>
      <w:r>
        <w:rPr>
          <w:rFonts w:ascii="Verdana" w:hAnsi="Verdana"/>
          <w:color w:val="000000"/>
          <w:sz w:val="18"/>
          <w:szCs w:val="18"/>
        </w:rPr>
        <w:t>», 2001.- 160 с.</w:t>
      </w:r>
    </w:p>
    <w:p w14:paraId="20AEEB9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 Э.Бриттон,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Самоучитель: Пер. с англ. И.А. Смирновой/Под ред. проф. Я.В. Соколова. М.: Финансы и статистика, 1998.-328 с.</w:t>
      </w:r>
    </w:p>
    <w:p w14:paraId="7191D28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бухгалтерский учет "Налоги и финансовое право", 2002 г. - 80 с.</w:t>
      </w:r>
    </w:p>
    <w:p w14:paraId="024685D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 А.В.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А.Н.Головкин, Е.В.Демешева М.: «Аналитика-Пресс», 1997. - 112 с.</w:t>
      </w:r>
    </w:p>
    <w:p w14:paraId="6689929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Книги издательства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Свод</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и документооборота предприятий с юридическим, арбитражным и налоговым комментарием. Т. 1. 305 с.</w:t>
      </w:r>
    </w:p>
    <w:p w14:paraId="46C9DD5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АО «Ист-Сервис», 1994. -432 с.</w:t>
      </w:r>
    </w:p>
    <w:p w14:paraId="493D105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- 799 с.</w:t>
      </w:r>
    </w:p>
    <w:p w14:paraId="46A8F39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М.: Финстатинформ: МЦУПЛ, 2000. - 359 с.</w:t>
      </w:r>
    </w:p>
    <w:p w14:paraId="5A957F6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 Омега - JL: Высш.шк., 2002. -528 с.</w:t>
      </w:r>
    </w:p>
    <w:p w14:paraId="3444ADC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Fonts w:ascii="Verdana" w:hAnsi="Verdana"/>
          <w:color w:val="000000"/>
          <w:sz w:val="18"/>
          <w:szCs w:val="18"/>
        </w:rPr>
        <w:t>» Экономика и жизнь», 2000. - 192 с.</w:t>
      </w:r>
    </w:p>
    <w:p w14:paraId="49CBFA6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3151D0A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Основы балансоведения и статистики. Учебное пособие. / Н.Р. Вейцман, И.Г.Венецкий, Ф.Н.Жуков, А.Ф.Мухин / Под ред. Н.Р.</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М.: Изд-во ИМО, 1962. 262 с.</w:t>
      </w:r>
    </w:p>
    <w:p w14:paraId="2ABD857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152 с.</w:t>
      </w:r>
    </w:p>
    <w:p w14:paraId="43B5B29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Финансовый учет: Учебник/ Финансы и статистика, 2004. 640 с.</w:t>
      </w:r>
    </w:p>
    <w:p w14:paraId="2C9149E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Финансовый менеджмент (участники рынка,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решения) Учебное пособие / В.В. Глухов, Ю.М.</w:t>
      </w:r>
      <w:r>
        <w:rPr>
          <w:rStyle w:val="WW8Num2z0"/>
          <w:rFonts w:ascii="Verdana" w:hAnsi="Verdana"/>
          <w:color w:val="000000"/>
          <w:sz w:val="18"/>
          <w:szCs w:val="18"/>
        </w:rPr>
        <w:t> </w:t>
      </w:r>
      <w:r>
        <w:rPr>
          <w:rStyle w:val="WW8Num3z0"/>
          <w:rFonts w:ascii="Verdana" w:hAnsi="Verdana"/>
          <w:color w:val="4682B4"/>
          <w:sz w:val="18"/>
          <w:szCs w:val="18"/>
        </w:rPr>
        <w:t>Бахрамов</w:t>
      </w:r>
      <w:r>
        <w:rPr>
          <w:rFonts w:ascii="Verdana" w:hAnsi="Verdana"/>
          <w:color w:val="000000"/>
          <w:sz w:val="18"/>
          <w:szCs w:val="18"/>
        </w:rPr>
        <w:t>- СПб.: Санкт-Петербург: специальная литература, 1995. 440 с.</w:t>
      </w:r>
    </w:p>
    <w:p w14:paraId="5CCE320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 бухгалтерскому учету. Новосибирск: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«ЭКОР», Москва: «</w:t>
      </w:r>
      <w:r>
        <w:rPr>
          <w:rStyle w:val="WW8Num3z0"/>
          <w:rFonts w:ascii="Verdana" w:hAnsi="Verdana"/>
          <w:color w:val="4682B4"/>
          <w:sz w:val="18"/>
          <w:szCs w:val="18"/>
        </w:rPr>
        <w:t>КНОРУС</w:t>
      </w:r>
      <w:r>
        <w:rPr>
          <w:rFonts w:ascii="Verdana" w:hAnsi="Verdana"/>
          <w:color w:val="000000"/>
          <w:sz w:val="18"/>
          <w:szCs w:val="18"/>
        </w:rPr>
        <w:t>», 2000. - 830 с.</w:t>
      </w:r>
    </w:p>
    <w:p w14:paraId="6D635A4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Оценка предприятия: теория и практика / М.А. Федотова М.: ИНФРА-М, 1997. - 320 с.</w:t>
      </w:r>
    </w:p>
    <w:p w14:paraId="178BB7D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Франсис Ж. Преобразование организации / Франсис Ж. Гуияр, Джеймс Н. Келли: Пер. с англ. М.: Дело, 2000. - 376 с.</w:t>
      </w:r>
    </w:p>
    <w:p w14:paraId="6619007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 инструменты, используемые западными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для роста организаций: Пер. с англ. Е.В. Вышинской. Ярославль: Елень, 1993. -224 с.</w:t>
      </w:r>
    </w:p>
    <w:p w14:paraId="68346A2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Рынок: макроэкономическая модель / Э. Долан, Д.Е.</w:t>
      </w:r>
      <w:r>
        <w:rPr>
          <w:rStyle w:val="WW8Num2z0"/>
          <w:rFonts w:ascii="Verdana" w:hAnsi="Verdana"/>
          <w:color w:val="000000"/>
          <w:sz w:val="18"/>
          <w:szCs w:val="18"/>
        </w:rPr>
        <w:t> </w:t>
      </w:r>
      <w:r>
        <w:rPr>
          <w:rStyle w:val="WW8Num3z0"/>
          <w:rFonts w:ascii="Verdana" w:hAnsi="Verdana"/>
          <w:color w:val="4682B4"/>
          <w:sz w:val="18"/>
          <w:szCs w:val="18"/>
        </w:rPr>
        <w:t>Линдсей</w:t>
      </w:r>
      <w:r>
        <w:rPr>
          <w:rFonts w:ascii="Verdana" w:hAnsi="Verdana"/>
          <w:color w:val="000000"/>
          <w:sz w:val="18"/>
          <w:szCs w:val="18"/>
        </w:rPr>
        <w:t>: Пер. с англ. Лукашевича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Fonts w:ascii="Verdana" w:hAnsi="Verdana"/>
          <w:color w:val="000000"/>
          <w:sz w:val="18"/>
          <w:szCs w:val="18"/>
        </w:rPr>
        <w:t>, В. Лукашевича. СПб.: Автокомп, 1992. - 496 с.</w:t>
      </w:r>
    </w:p>
    <w:p w14:paraId="3DD9B44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Рынок: как выйти в лидеры. Практика и принципы. -М.: СП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352 с.</w:t>
      </w:r>
    </w:p>
    <w:p w14:paraId="63E624F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Друкер Питер Ф. Эффективное управление: экономические задачи и оптимальные решения: Пер. с англ. М.: Гранд ФАИР-ПРЕСС, 1998. -285 с.</w:t>
      </w:r>
    </w:p>
    <w:p w14:paraId="0F26014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М.:Аудит, ЮНИТИ, 1998.- 774 с.</w:t>
      </w:r>
    </w:p>
    <w:p w14:paraId="400B2AC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0774DA0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Жилина</w:t>
      </w:r>
      <w:r>
        <w:rPr>
          <w:rStyle w:val="WW8Num2z0"/>
          <w:rFonts w:ascii="Verdana" w:hAnsi="Verdana"/>
          <w:color w:val="000000"/>
          <w:sz w:val="18"/>
          <w:szCs w:val="18"/>
        </w:rPr>
        <w:t> </w:t>
      </w:r>
      <w:r>
        <w:rPr>
          <w:rFonts w:ascii="Verdana" w:hAnsi="Verdana"/>
          <w:color w:val="000000"/>
          <w:sz w:val="18"/>
          <w:szCs w:val="18"/>
        </w:rPr>
        <w:t>Ю.В. Бартерные операции. Бухгалтерский и налоговый учет «</w:t>
      </w:r>
      <w:r>
        <w:rPr>
          <w:rStyle w:val="WW8Num3z0"/>
          <w:rFonts w:ascii="Verdana" w:hAnsi="Verdana"/>
          <w:color w:val="4682B4"/>
          <w:sz w:val="18"/>
          <w:szCs w:val="18"/>
        </w:rPr>
        <w:t>Финансовая газета</w:t>
      </w:r>
      <w:r>
        <w:rPr>
          <w:rFonts w:ascii="Verdana" w:hAnsi="Verdana"/>
          <w:color w:val="000000"/>
          <w:sz w:val="18"/>
          <w:szCs w:val="18"/>
        </w:rPr>
        <w:t>», № 46, 2004г.-</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28DE02A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B.H. Учет внешнеторговых бартерных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"Бухгалтерский учет", № 3, февраль 2004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6819C4D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Иванцов</w:t>
      </w:r>
      <w:r>
        <w:rPr>
          <w:rStyle w:val="WW8Num2z0"/>
          <w:rFonts w:ascii="Verdana" w:hAnsi="Verdana"/>
          <w:color w:val="000000"/>
          <w:sz w:val="18"/>
          <w:szCs w:val="18"/>
        </w:rPr>
        <w:t> </w:t>
      </w:r>
      <w:r>
        <w:rPr>
          <w:rFonts w:ascii="Verdana" w:hAnsi="Verdana"/>
          <w:color w:val="000000"/>
          <w:sz w:val="18"/>
          <w:szCs w:val="18"/>
        </w:rPr>
        <w:t>И.В. Реализация продукции по договору мены "Главбух", № 11, июнь 2000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3FA27BE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5778EF9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 Международная организация труда: Пер. с англ. М.: Финансы и статистика, 1992.- 208 с.</w:t>
      </w:r>
    </w:p>
    <w:p w14:paraId="558B578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Договор мены: учет реализации и</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НДС. "Бухгалтерский учет", № 5, март 2001г.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5DAAC02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Налог с продаж 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торговле. "Налоговый вестник", 2001г.-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7A9B2CC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E.E. Теория и практика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Учебник /Е.Е.Кузьмина, Н.М. Шаляпина; под ред.д-ра экон. наук Е.Е. Шаляпиной.-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2005.-224с.</w:t>
      </w:r>
    </w:p>
    <w:p w14:paraId="2E12A5F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 Пер с англ. 2-е изд.: доп. и перераб. М.: ИНФРА-М, 1998. - 445 с.</w:t>
      </w:r>
    </w:p>
    <w:p w14:paraId="1C76BBF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392 с.</w:t>
      </w:r>
    </w:p>
    <w:p w14:paraId="1214EF0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 - 350 с.</w:t>
      </w:r>
    </w:p>
    <w:p w14:paraId="4821ED2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 перераб. и доп. М.: Финансы и статистика, 1998. - 255 с.</w:t>
      </w:r>
    </w:p>
    <w:p w14:paraId="5892D6D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Книги издательства "Налоговый вестник", 2002 Бухгалтерский учет и оформление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договоров. 144с.</w:t>
      </w:r>
    </w:p>
    <w:p w14:paraId="1447E2E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-432 с.</w:t>
      </w:r>
    </w:p>
    <w:p w14:paraId="24D761C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Типовые хозяйственные операции и ситуации. 2002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75CEBDD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Основы бухгалтерского учета. 2003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175519C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Отраслевые особенности налогообложения и учета. М.:ИД ФБК-ПРЕСС, 2000. - 144 с.</w:t>
      </w:r>
    </w:p>
    <w:p w14:paraId="36CA9DC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 Н.В.</w:t>
      </w:r>
      <w:r>
        <w:rPr>
          <w:rStyle w:val="WW8Num2z0"/>
          <w:rFonts w:ascii="Verdana" w:hAnsi="Verdana"/>
          <w:color w:val="000000"/>
          <w:sz w:val="18"/>
          <w:szCs w:val="18"/>
        </w:rPr>
        <w:t> </w:t>
      </w:r>
      <w:r>
        <w:rPr>
          <w:rStyle w:val="WW8Num3z0"/>
          <w:rFonts w:ascii="Verdana" w:hAnsi="Verdana"/>
          <w:color w:val="4682B4"/>
          <w:sz w:val="18"/>
          <w:szCs w:val="18"/>
        </w:rPr>
        <w:t>Парашутин</w:t>
      </w:r>
      <w:r>
        <w:rPr>
          <w:rFonts w:ascii="Verdana" w:hAnsi="Verdana"/>
          <w:color w:val="000000"/>
          <w:sz w:val="18"/>
          <w:szCs w:val="18"/>
        </w:rPr>
        <w:t>, Т.Н. Бабченко, Е.Н. Галанина- М.: Финансы и статистика, 1994. -464 с.</w:t>
      </w:r>
    </w:p>
    <w:p w14:paraId="1613441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Пер. с франц. Под ред. проф. Я.В. Соколова. М.: ЮНИТИ, 1997. - 576 с.</w:t>
      </w:r>
    </w:p>
    <w:p w14:paraId="7C270E2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Автореф. дис. на соискание ученой степени доктора экономических наук. М., 2000. - 64 с.</w:t>
      </w:r>
    </w:p>
    <w:p w14:paraId="0157B19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Учебное пособие / Ростовский государственный экономический университет.- Ростов-на-Дону: «РИНХ»,-2002.-57с.</w:t>
      </w:r>
    </w:p>
    <w:p w14:paraId="1C43934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Учебное пособие для программы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 Академия народного хозяйства при правительстве РФ. М.: Дело, 1998. - 280 с.</w:t>
      </w:r>
    </w:p>
    <w:p w14:paraId="67765DA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Е.В.Ресурсы торгового предприятия: Учебное пособие.-М.: КНОРУС, 2005.-256 с.</w:t>
      </w:r>
    </w:p>
    <w:p w14:paraId="42F3472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1998.-256 с.</w:t>
      </w:r>
    </w:p>
    <w:p w14:paraId="09FDEBA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w:t>
      </w:r>
    </w:p>
    <w:p w14:paraId="6D47286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бюро-М», 1997. - 496 с.</w:t>
      </w:r>
    </w:p>
    <w:p w14:paraId="5DE51DF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Столбунова Т. А. Система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их использование в доверительном учете «</w:t>
      </w:r>
      <w:r>
        <w:rPr>
          <w:rStyle w:val="WW8Num3z0"/>
          <w:rFonts w:ascii="Verdana" w:hAnsi="Verdana"/>
          <w:color w:val="4682B4"/>
          <w:sz w:val="18"/>
          <w:szCs w:val="18"/>
        </w:rPr>
        <w:t>Аудит и финансовый анализ</w:t>
      </w:r>
      <w:r>
        <w:rPr>
          <w:rFonts w:ascii="Verdana" w:hAnsi="Verdana"/>
          <w:color w:val="000000"/>
          <w:sz w:val="18"/>
          <w:szCs w:val="18"/>
        </w:rPr>
        <w:t>», № 2, 2004г. СПС «</w:t>
      </w:r>
      <w:r>
        <w:rPr>
          <w:rStyle w:val="WW8Num3z0"/>
          <w:rFonts w:ascii="Verdana" w:hAnsi="Verdana"/>
          <w:color w:val="4682B4"/>
          <w:sz w:val="18"/>
          <w:szCs w:val="18"/>
        </w:rPr>
        <w:t>Гарант</w:t>
      </w:r>
      <w:r>
        <w:rPr>
          <w:rFonts w:ascii="Verdana" w:hAnsi="Verdana"/>
          <w:color w:val="000000"/>
          <w:sz w:val="18"/>
          <w:szCs w:val="18"/>
        </w:rPr>
        <w:t xml:space="preserve">» </w:t>
      </w:r>
      <w:r>
        <w:rPr>
          <w:rFonts w:ascii="Verdana" w:hAnsi="Verdana"/>
          <w:color w:val="000000"/>
          <w:sz w:val="18"/>
          <w:szCs w:val="18"/>
        </w:rPr>
        <w:lastRenderedPageBreak/>
        <w:t>(адрес на сайте http://www. garant. spb. ru ).</w:t>
      </w:r>
    </w:p>
    <w:p w14:paraId="39BAF84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М.: КНОРУС, 2004.-576 с.</w:t>
      </w:r>
    </w:p>
    <w:p w14:paraId="54D37F1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М-Я: Пер. с англ.: М.: «</w:t>
      </w:r>
      <w:r>
        <w:rPr>
          <w:rStyle w:val="WW8Num3z0"/>
          <w:rFonts w:ascii="Verdana" w:hAnsi="Verdana"/>
          <w:color w:val="4682B4"/>
          <w:sz w:val="18"/>
          <w:szCs w:val="18"/>
        </w:rPr>
        <w:t>Прогресс</w:t>
      </w:r>
      <w:r>
        <w:rPr>
          <w:rFonts w:ascii="Verdana" w:hAnsi="Verdana"/>
          <w:color w:val="000000"/>
          <w:sz w:val="18"/>
          <w:szCs w:val="18"/>
        </w:rPr>
        <w:t>», 1992. 862 с.</w:t>
      </w:r>
    </w:p>
    <w:p w14:paraId="50BF007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Межотраслевая экономика: Пер. с англ./ Автор предисл. и научн. ред.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1997, - 479 с.</w:t>
      </w:r>
    </w:p>
    <w:p w14:paraId="4A8121F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Радковская Н.П.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и банки. СПб.: «Санкт-Петербург», 2002.</w:t>
      </w:r>
    </w:p>
    <w:p w14:paraId="57016AB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И.Ю. Ткаченко Ростов н/Д: издательский центр «Март», 2000. - 354 с.</w:t>
      </w:r>
    </w:p>
    <w:p w14:paraId="6C686BE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Бухгалтерский учет товарных операций. М: «</w:t>
      </w:r>
      <w:r>
        <w:rPr>
          <w:rStyle w:val="WW8Num3z0"/>
          <w:rFonts w:ascii="Verdana" w:hAnsi="Verdana"/>
          <w:color w:val="4682B4"/>
          <w:sz w:val="18"/>
          <w:szCs w:val="18"/>
        </w:rPr>
        <w:t>Проспект</w:t>
      </w:r>
      <w:r>
        <w:rPr>
          <w:rFonts w:ascii="Verdana" w:hAnsi="Verdana"/>
          <w:color w:val="000000"/>
          <w:sz w:val="18"/>
          <w:szCs w:val="18"/>
        </w:rPr>
        <w:t>», 1999.-368 с.</w:t>
      </w:r>
    </w:p>
    <w:p w14:paraId="7CFFC92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Майер Э. Контроллинг как система мышления и управления. -М.: Финансы и статистика, 1993. 96 с.</w:t>
      </w:r>
    </w:p>
    <w:p w14:paraId="7BD456A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Кредитно-денежная политика и экономическая динамика в России.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№7, 2002.-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1C0CFFCA"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Манн Р. Контроллинг для начинающих / Р. Манн, Э. Майер М.: Финансы и статистика, 1995. - 304 с.</w:t>
      </w:r>
    </w:p>
    <w:p w14:paraId="39BDA7F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Аудит товарных операций: Практ. Пособие /Л.Г. Макарова, Л.П.</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В.В. Жаринов; Под ред. проф. В.И. Подольского. М.: ЮНИТИ: ДАНА, 2004. - 208 с.</w:t>
      </w:r>
    </w:p>
    <w:p w14:paraId="3BE2C3A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Широкова Л.П., Быков С.П. Аудит операций с материалами: Практ. пособие /Под ред. проф. В.И. Подольского. — М.: ЮНИТИ-ДАНА, 2004.</w:t>
      </w:r>
    </w:p>
    <w:p w14:paraId="05785AE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предприятия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руководителя.: Книги издательства "Налоговый вестник", 2003.- 96 с.</w:t>
      </w:r>
    </w:p>
    <w:p w14:paraId="7543E7B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 Р. Экономикс: Принципы, проблемы и политика / К. 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 JI. Брю В 2 т.: Пер. с англ. 11-го изд.- М.: Республика, 1992.- Т.1. - 399 с.</w:t>
      </w:r>
    </w:p>
    <w:p w14:paraId="491E5B1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 Р. Экономикс: Принципы, проблемы и политика / К. Р. Макконнелл, С. 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Пер. с англ. 11-го изд.- М.: Республика, 1992.- Т.2.-400 с.</w:t>
      </w:r>
    </w:p>
    <w:p w14:paraId="2C99269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Джон 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Джон Ф. Маршалл,</w:t>
      </w:r>
      <w:r>
        <w:rPr>
          <w:rStyle w:val="WW8Num2z0"/>
          <w:rFonts w:ascii="Verdana" w:hAnsi="Verdana"/>
          <w:color w:val="000000"/>
          <w:sz w:val="18"/>
          <w:szCs w:val="18"/>
        </w:rPr>
        <w:t> </w:t>
      </w:r>
      <w:r>
        <w:rPr>
          <w:rStyle w:val="WW8Num3z0"/>
          <w:rFonts w:ascii="Verdana" w:hAnsi="Verdana"/>
          <w:color w:val="4682B4"/>
          <w:sz w:val="18"/>
          <w:szCs w:val="18"/>
        </w:rPr>
        <w:t>Випул</w:t>
      </w:r>
      <w:r>
        <w:rPr>
          <w:rStyle w:val="WW8Num2z0"/>
          <w:rFonts w:ascii="Verdana" w:hAnsi="Verdana"/>
          <w:color w:val="000000"/>
          <w:sz w:val="18"/>
          <w:szCs w:val="18"/>
        </w:rPr>
        <w:t> </w:t>
      </w:r>
      <w:r>
        <w:rPr>
          <w:rFonts w:ascii="Verdana" w:hAnsi="Verdana"/>
          <w:color w:val="000000"/>
          <w:sz w:val="18"/>
          <w:szCs w:val="18"/>
        </w:rPr>
        <w:t>К. Бансал: Пер. с англ. М.: ИНФРА-М, 1998. - 784 с.</w:t>
      </w:r>
    </w:p>
    <w:p w14:paraId="0A6A79A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Хозяйственные договоры 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бухгалтерский и налоговый учет. М.: ИНФРА-М, 1998. - 504 с.</w:t>
      </w:r>
    </w:p>
    <w:p w14:paraId="31C8B1E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 Метьюс,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 Аудит, 1999. 663 с.</w:t>
      </w:r>
    </w:p>
    <w:p w14:paraId="7B5D253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Ценные бумаги: Учет, налоги, право.-М: Статус-Кво 97", 2003.-81с.</w:t>
      </w:r>
    </w:p>
    <w:p w14:paraId="3F6A4B7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Миддлтон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6BDEA20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М.: Финансы и статистика, 1992. -136 с.</w:t>
      </w:r>
    </w:p>
    <w:p w14:paraId="56FB839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расчеты. Комментарий к Методическим рекомендациям по применению главы 21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Налогового кодекса РФ, «</w:t>
      </w:r>
      <w:r>
        <w:rPr>
          <w:rStyle w:val="WW8Num3z0"/>
          <w:rFonts w:ascii="Verdana" w:hAnsi="Verdana"/>
          <w:color w:val="4682B4"/>
          <w:sz w:val="18"/>
          <w:szCs w:val="18"/>
        </w:rPr>
        <w:t>АКДИ БП</w:t>
      </w:r>
      <w:r>
        <w:rPr>
          <w:rFonts w:ascii="Verdana" w:hAnsi="Verdana"/>
          <w:color w:val="000000"/>
          <w:sz w:val="18"/>
          <w:szCs w:val="18"/>
        </w:rPr>
        <w:t>», № 6, февраль 2001 г.-СПС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09F3506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- 496 с.</w:t>
      </w:r>
    </w:p>
    <w:p w14:paraId="565F78F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 Т.В. Шишкова. М.: Издание «УРСС», 1997.-365с.</w:t>
      </w:r>
    </w:p>
    <w:p w14:paraId="27B1ADB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"Бератор-Пресс", 2002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666258F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C.A.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2-е изд., перераб. и доп. - М.: ЦБА: Аналитика-Пресс, 2000.- 262 с.</w:t>
      </w:r>
    </w:p>
    <w:p w14:paraId="65FADB0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Контроль и ревизия: учебное пособие. -М.: КНОРУС, 2005.- 224 с.</w:t>
      </w:r>
    </w:p>
    <w:p w14:paraId="63B0C42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Учет бартерных и</w:t>
      </w:r>
      <w:r>
        <w:rPr>
          <w:rStyle w:val="WW8Num2z0"/>
          <w:rFonts w:ascii="Verdana" w:hAnsi="Verdana"/>
          <w:color w:val="000000"/>
          <w:sz w:val="18"/>
          <w:szCs w:val="18"/>
        </w:rPr>
        <w:t> </w:t>
      </w:r>
      <w:r>
        <w:rPr>
          <w:rStyle w:val="WW8Num3z0"/>
          <w:rFonts w:ascii="Verdana" w:hAnsi="Verdana"/>
          <w:color w:val="4682B4"/>
          <w:sz w:val="18"/>
          <w:szCs w:val="18"/>
        </w:rPr>
        <w:t>товарообменных</w:t>
      </w:r>
      <w:r>
        <w:rPr>
          <w:rStyle w:val="WW8Num2z0"/>
          <w:rFonts w:ascii="Verdana" w:hAnsi="Verdana"/>
          <w:color w:val="000000"/>
          <w:sz w:val="18"/>
          <w:szCs w:val="18"/>
        </w:rPr>
        <w:t> </w:t>
      </w:r>
      <w:r>
        <w:rPr>
          <w:rFonts w:ascii="Verdana" w:hAnsi="Verdana"/>
          <w:color w:val="000000"/>
          <w:sz w:val="18"/>
          <w:szCs w:val="18"/>
        </w:rPr>
        <w:t>операций. -"Налоговый вестник", 2000 г. 65 с.</w:t>
      </w:r>
    </w:p>
    <w:p w14:paraId="0F62D42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Павлова J1.H.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Управление денежным оборотом предприятия: Учебник.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1995.- 400 с.</w:t>
      </w:r>
    </w:p>
    <w:p w14:paraId="5D70D16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бухгалтерский учет, налогообложение, правовые особенности.- М: Книжный мир, 2000.- 400 с.</w:t>
      </w:r>
    </w:p>
    <w:p w14:paraId="4C1E26F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Учебное пособие: в 2-х частях. Ч. 1 М.: ФБК ПРЕСС, 1998 295 с.</w:t>
      </w:r>
    </w:p>
    <w:p w14:paraId="3BC9EE0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Учебное пособие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1984. - 279 с.</w:t>
      </w:r>
    </w:p>
    <w:p w14:paraId="4CBD7F0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2002г.-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1CBDF18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H.H., Бухгалтерский учет арендных операций "Новое в бухгалтерском учете и отчетности", №14-15, июль-август 2000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3DE7894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B.B. Бухгалтерский учет товарных операций, 2002г.-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768B573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записях/Под ред. Я.В. Соколова. -М.: Финансы и статистика, 1994.</w:t>
      </w:r>
    </w:p>
    <w:p w14:paraId="5A9CD52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товарообменных операций "Бухгалтерский учет", № 8, апрель 2004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4DAB329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360 с.</w:t>
      </w:r>
    </w:p>
    <w:p w14:paraId="3BC0550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 и налогообложение операций по договору мены "Бухгалтерский учет", № 3, февраль 2000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5C8B7BC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Управление обязательствами организации. М.: Финансы и статистика, 2004. - 256 с.</w:t>
      </w:r>
    </w:p>
    <w:p w14:paraId="6E1994D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Ценные бумаги: новое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-М: "Бератор-Пресс", 2003 г.- 162 с.</w:t>
      </w:r>
    </w:p>
    <w:p w14:paraId="66707B8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Неденежные расчеты и операции в главе 21 НК РФ, "Налоговый вестник", № 1, 2001г.-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044018D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 - 616 с.</w:t>
      </w:r>
    </w:p>
    <w:p w14:paraId="2A06341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Е. Гутцайт Комментарии к правилу (стандарту)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Финансовая газета, № 49, 1999г.-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4B0A435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Правила (стандарты) аудиторской деятельности: Все 38 стандартов/Составитель и автор комментария- 2-е изд., перераб. и доп. М.: ИД ФБК-ПРЕСС, 2001. 448с.</w:t>
      </w:r>
    </w:p>
    <w:p w14:paraId="63C5E4F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ЮНИТИ, 1997.375 с.</w:t>
      </w:r>
    </w:p>
    <w:p w14:paraId="39ED2CA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Ришар Ж. Бухгалтерский учет: теория и практика: Пер с французского. Под ред. Я.В. Соколова. М.: Финансы и статистика, 2000.- 160 с.</w:t>
      </w:r>
    </w:p>
    <w:p w14:paraId="5AD6A52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Риполь-Сарагоси Ф.Б. Системный анализ мотивационного механизма бизнеса. Ростов-на-Дону: Издательство Рост. Ун-та, 1995. -76 с.</w:t>
      </w:r>
    </w:p>
    <w:p w14:paraId="7789F87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реинженирингу</w:t>
      </w:r>
      <w:r>
        <w:rPr>
          <w:rStyle w:val="WW8Num2z0"/>
          <w:rFonts w:ascii="Verdana" w:hAnsi="Verdana"/>
          <w:color w:val="000000"/>
          <w:sz w:val="18"/>
          <w:szCs w:val="18"/>
        </w:rPr>
        <w:t> </w:t>
      </w:r>
      <w:r>
        <w:rPr>
          <w:rFonts w:ascii="Verdana" w:hAnsi="Verdana"/>
          <w:color w:val="000000"/>
          <w:sz w:val="18"/>
          <w:szCs w:val="18"/>
        </w:rPr>
        <w:t>бизнес-процессов / М. Робсон, Ф. Уллах. М.: Аудит, ЮНИТИ, 1997. - 222 с.</w:t>
      </w:r>
    </w:p>
    <w:p w14:paraId="030DFBC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Л., 1928. - 176 с.</w:t>
      </w:r>
    </w:p>
    <w:p w14:paraId="4A7F947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Брюс Д. Платежная система: структура, управление и контроль. Пер.с англ. Бюро переводов</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1994.</w:t>
      </w:r>
    </w:p>
    <w:p w14:paraId="1B6EACE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xml:space="preserve">», 1996. </w:t>
      </w:r>
      <w:r>
        <w:rPr>
          <w:rFonts w:ascii="Verdana" w:hAnsi="Verdana"/>
          <w:color w:val="000000"/>
          <w:sz w:val="18"/>
          <w:szCs w:val="18"/>
        </w:rPr>
        <w:lastRenderedPageBreak/>
        <w:t>638 с.</w:t>
      </w:r>
    </w:p>
    <w:p w14:paraId="7FEB584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XI Всемирного Конгресса по проблемам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№23. - с. 64-69</w:t>
      </w:r>
    </w:p>
    <w:p w14:paraId="02A6978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1996. - № 6 . - с. 3-7.</w:t>
      </w:r>
    </w:p>
    <w:p w14:paraId="4C0EDF2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Оценки: их виды и значение // Бухгалтерский учет. 1996.-№12. с. 55-59.</w:t>
      </w:r>
    </w:p>
    <w:p w14:paraId="7193598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 18. - С. 50-52.</w:t>
      </w:r>
    </w:p>
    <w:p w14:paraId="3CDE344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Стоун Д. Бухгалтерский учет и финансовый анализ: Подготовительный курс /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Пер с англ.Ю.А. Огибина и др.; под общ. редакцией Б.С. Лисовика и М.Б.</w:t>
      </w:r>
      <w:r>
        <w:rPr>
          <w:rStyle w:val="WW8Num2z0"/>
          <w:rFonts w:ascii="Verdana" w:hAnsi="Verdana"/>
          <w:color w:val="000000"/>
          <w:sz w:val="18"/>
          <w:szCs w:val="18"/>
        </w:rPr>
        <w:t> </w:t>
      </w:r>
      <w:r>
        <w:rPr>
          <w:rStyle w:val="WW8Num3z0"/>
          <w:rFonts w:ascii="Verdana" w:hAnsi="Verdana"/>
          <w:color w:val="4682B4"/>
          <w:sz w:val="18"/>
          <w:szCs w:val="18"/>
        </w:rPr>
        <w:t>Ярчева</w:t>
      </w:r>
      <w:r>
        <w:rPr>
          <w:rFonts w:ascii="Verdana" w:hAnsi="Verdana"/>
          <w:color w:val="000000"/>
          <w:sz w:val="18"/>
          <w:szCs w:val="18"/>
        </w:rPr>
        <w:t>. -СПб.: АОЗТ «</w:t>
      </w:r>
      <w:r>
        <w:rPr>
          <w:rStyle w:val="WW8Num3z0"/>
          <w:rFonts w:ascii="Verdana" w:hAnsi="Verdana"/>
          <w:color w:val="4682B4"/>
          <w:sz w:val="18"/>
          <w:szCs w:val="18"/>
        </w:rPr>
        <w:t>Литерплюс</w:t>
      </w:r>
      <w:r>
        <w:rPr>
          <w:rFonts w:ascii="Verdana" w:hAnsi="Verdana"/>
          <w:color w:val="000000"/>
          <w:sz w:val="18"/>
          <w:szCs w:val="18"/>
        </w:rPr>
        <w:t>», 1994. 272 с.</w:t>
      </w:r>
    </w:p>
    <w:p w14:paraId="3389913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Финансовый менеджмент. Российская практика. -М.: Изд-во «</w:t>
      </w:r>
      <w:r>
        <w:rPr>
          <w:rStyle w:val="WW8Num3z0"/>
          <w:rFonts w:ascii="Verdana" w:hAnsi="Verdana"/>
          <w:color w:val="4682B4"/>
          <w:sz w:val="18"/>
          <w:szCs w:val="18"/>
        </w:rPr>
        <w:t>Перспектива</w:t>
      </w:r>
      <w:r>
        <w:rPr>
          <w:rFonts w:ascii="Verdana" w:hAnsi="Verdana"/>
          <w:color w:val="000000"/>
          <w:sz w:val="18"/>
          <w:szCs w:val="18"/>
        </w:rPr>
        <w:t>», 1994. 198 с.</w:t>
      </w:r>
    </w:p>
    <w:p w14:paraId="3F95C97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Финансы и статистика, 1991. - 160 с.</w:t>
      </w:r>
    </w:p>
    <w:p w14:paraId="705FDC0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Бухгалтерская экспертиза хозяйственных договоров / В.И. Ткач,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А.Н. Щемелев, Д.В. Курсеев. М.: «</w:t>
      </w:r>
      <w:r>
        <w:rPr>
          <w:rStyle w:val="WW8Num3z0"/>
          <w:rFonts w:ascii="Verdana" w:hAnsi="Verdana"/>
          <w:color w:val="4682B4"/>
          <w:sz w:val="18"/>
          <w:szCs w:val="18"/>
        </w:rPr>
        <w:t>Издательство ПРИОР</w:t>
      </w:r>
      <w:r>
        <w:rPr>
          <w:rFonts w:ascii="Verdana" w:hAnsi="Verdana"/>
          <w:color w:val="000000"/>
          <w:sz w:val="18"/>
          <w:szCs w:val="18"/>
        </w:rPr>
        <w:t>», 2000. - 176 с.</w:t>
      </w:r>
    </w:p>
    <w:p w14:paraId="28892960"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Учет операций по договору мены "Бухгалтерский учет", № 6, март 2002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3105152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Неденежные расчеты, "Налоговый вестник", № 8, август 2002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2B0850E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Договор мены и его налоговые последствия. "Налоговый вестник", № 5, май 2002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7913A2E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А.А. Неравноценный обмен товаров. "Главбух", № 5, март 2001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015E3A1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B.B., Пятов М.М., Заломина Н.А.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2000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16E8201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H.B. Экспорт. Импорт. Учет и налогообложение. -"Бератор-Пресс", 2002 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6224A724"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М.: Дело, 2000. - 360 с.</w:t>
      </w:r>
    </w:p>
    <w:p w14:paraId="332CF4A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«Ист-Сервис», 1994.-242 с.</w:t>
      </w:r>
    </w:p>
    <w:p w14:paraId="5EB32B8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А.В. Неденежные формы расчетов (второе издание). -"Вершина", 2003.-240 с.</w:t>
      </w:r>
    </w:p>
    <w:p w14:paraId="1A9980A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Реинжениринг корпорации: Манифест революции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М. Хаммер, Ж.</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Пер. с англ. СПб.: Издательство С.-Петербургского университета, 1997. - 332 с.</w:t>
      </w:r>
    </w:p>
    <w:p w14:paraId="0DE88F3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Хан Д. Планирование и контроль: концепция контроллинга: Пер. с нем. М.: Финансы и статистика, 1997. - 800 с.</w:t>
      </w:r>
    </w:p>
    <w:p w14:paraId="2DCBB61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7B160452"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 Под ред. проф. Я.В. Соколова. М.: Финансы и статистика. - 1997. - 567 с.</w:t>
      </w:r>
    </w:p>
    <w:p w14:paraId="16B0A7D1"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Стоимость и капитал: Пер. с англ. /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Прогресс, 1988. - 488 с.</w:t>
      </w:r>
    </w:p>
    <w:p w14:paraId="1222B14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Н.Р. Основы финансового менеджмента: Пер с англ. М.: Дело ЛТД, 1995.-c.128.</w:t>
      </w:r>
    </w:p>
    <w:p w14:paraId="57F8AF8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1999. - № 11. - С. 60-62.</w:t>
      </w:r>
    </w:p>
    <w:p w14:paraId="7A730F6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9. - С. 8186.</w:t>
      </w:r>
    </w:p>
    <w:p w14:paraId="2B23E80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10.- С. 69-72.</w:t>
      </w:r>
    </w:p>
    <w:p w14:paraId="1B89DC3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11.- С. 8286.</w:t>
      </w:r>
    </w:p>
    <w:p w14:paraId="12D20B3E"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12.- С. 81-86.</w:t>
      </w:r>
    </w:p>
    <w:p w14:paraId="1F05F429"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2000. - № 1. - С. 6771.</w:t>
      </w:r>
    </w:p>
    <w:p w14:paraId="427489E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Дж.Форстер: Пер. с англ. / Под ред. Я.В. Соколова. М.: Финансы и статистика, 1995. - 416 с.</w:t>
      </w:r>
    </w:p>
    <w:p w14:paraId="0BDC62C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Финансы корпораций: теория, методы и практика /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- 686 с.</w:t>
      </w:r>
    </w:p>
    <w:p w14:paraId="20C634A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Чурин</w:t>
      </w:r>
      <w:r>
        <w:rPr>
          <w:rStyle w:val="WW8Num2z0"/>
          <w:rFonts w:ascii="Verdana" w:hAnsi="Verdana"/>
          <w:color w:val="000000"/>
          <w:sz w:val="18"/>
          <w:szCs w:val="18"/>
        </w:rPr>
        <w:t> </w:t>
      </w:r>
      <w:r>
        <w:rPr>
          <w:rFonts w:ascii="Verdana" w:hAnsi="Verdana"/>
          <w:color w:val="000000"/>
          <w:sz w:val="18"/>
          <w:szCs w:val="18"/>
        </w:rPr>
        <w:t>С.П. Правовая природа сделок по</w:t>
      </w:r>
      <w:r>
        <w:rPr>
          <w:rStyle w:val="WW8Num2z0"/>
          <w:rFonts w:ascii="Verdana" w:hAnsi="Verdana"/>
          <w:color w:val="000000"/>
          <w:sz w:val="18"/>
          <w:szCs w:val="18"/>
        </w:rPr>
        <w:t> </w:t>
      </w:r>
      <w:r>
        <w:rPr>
          <w:rStyle w:val="WW8Num3z0"/>
          <w:rFonts w:ascii="Verdana" w:hAnsi="Verdana"/>
          <w:color w:val="4682B4"/>
          <w:sz w:val="18"/>
          <w:szCs w:val="18"/>
        </w:rPr>
        <w:t>безналичному</w:t>
      </w:r>
      <w:r>
        <w:rPr>
          <w:rStyle w:val="WW8Num2z0"/>
          <w:rFonts w:ascii="Verdana" w:hAnsi="Verdana"/>
          <w:color w:val="000000"/>
          <w:sz w:val="18"/>
          <w:szCs w:val="18"/>
        </w:rPr>
        <w:t> </w:t>
      </w:r>
      <w:r>
        <w:rPr>
          <w:rFonts w:ascii="Verdana" w:hAnsi="Verdana"/>
          <w:color w:val="000000"/>
          <w:sz w:val="18"/>
          <w:szCs w:val="18"/>
        </w:rPr>
        <w:t>переводу денежныхсредств, «</w:t>
      </w:r>
      <w:r>
        <w:rPr>
          <w:rStyle w:val="WW8Num3z0"/>
          <w:rFonts w:ascii="Verdana" w:hAnsi="Verdana"/>
          <w:color w:val="4682B4"/>
          <w:sz w:val="18"/>
          <w:szCs w:val="18"/>
        </w:rPr>
        <w:t>Хозяйство и право</w:t>
      </w:r>
      <w:r>
        <w:rPr>
          <w:rFonts w:ascii="Verdana" w:hAnsi="Verdana"/>
          <w:color w:val="000000"/>
          <w:sz w:val="18"/>
          <w:szCs w:val="18"/>
        </w:rPr>
        <w:t>», № 4,5, 1998г.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6EDF9627"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- 144 с.</w:t>
      </w:r>
    </w:p>
    <w:p w14:paraId="1290570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Шевердина</w:t>
      </w:r>
      <w:r>
        <w:rPr>
          <w:rStyle w:val="WW8Num2z0"/>
          <w:rFonts w:ascii="Verdana" w:hAnsi="Verdana"/>
          <w:color w:val="000000"/>
          <w:sz w:val="18"/>
          <w:szCs w:val="18"/>
        </w:rPr>
        <w:t> </w:t>
      </w:r>
      <w:r>
        <w:rPr>
          <w:rFonts w:ascii="Verdana" w:hAnsi="Verdana"/>
          <w:color w:val="000000"/>
          <w:sz w:val="18"/>
          <w:szCs w:val="18"/>
        </w:rPr>
        <w:t>Н.А. Меновые нюансы, «Учет. Налоги. Право», №46, 2004г.-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w:t>
      </w:r>
    </w:p>
    <w:p w14:paraId="46682B05"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Бухгалтерский баланс: Пер. с нем. 5-го изд. С.И. Цедербаума. М.: Экономическая жизнь, 1925. - 575 с.</w:t>
      </w:r>
    </w:p>
    <w:p w14:paraId="2547397B"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1995. - 240 с.</w:t>
      </w:r>
    </w:p>
    <w:p w14:paraId="3874F548"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года). М.: СПАРК, 1995.</w:t>
      </w:r>
    </w:p>
    <w:p w14:paraId="79F29D9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торгового права (по изданию 1914 года). М.: СПАРК, 1994.</w:t>
      </w:r>
    </w:p>
    <w:p w14:paraId="6B94091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-Тула: «</w:t>
      </w:r>
      <w:r>
        <w:rPr>
          <w:rStyle w:val="WW8Num3z0"/>
          <w:rFonts w:ascii="Verdana" w:hAnsi="Verdana"/>
          <w:color w:val="4682B4"/>
          <w:sz w:val="18"/>
          <w:szCs w:val="18"/>
        </w:rPr>
        <w:t>Автограф</w:t>
      </w:r>
      <w:r>
        <w:rPr>
          <w:rFonts w:ascii="Verdana" w:hAnsi="Verdana"/>
          <w:color w:val="000000"/>
          <w:sz w:val="18"/>
          <w:szCs w:val="18"/>
        </w:rPr>
        <w:t>», 2001.-329 с.</w:t>
      </w:r>
    </w:p>
    <w:p w14:paraId="292E68F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 Договор мены или</w:t>
      </w:r>
      <w:r>
        <w:rPr>
          <w:rStyle w:val="WW8Num2z0"/>
          <w:rFonts w:ascii="Verdana" w:hAnsi="Verdana"/>
          <w:color w:val="000000"/>
          <w:sz w:val="18"/>
          <w:szCs w:val="18"/>
        </w:rPr>
        <w:t> </w:t>
      </w:r>
      <w:r>
        <w:rPr>
          <w:rStyle w:val="WW8Num3z0"/>
          <w:rFonts w:ascii="Verdana" w:hAnsi="Verdana"/>
          <w:color w:val="4682B4"/>
          <w:sz w:val="18"/>
          <w:szCs w:val="18"/>
        </w:rPr>
        <w:t>взаимозачет</w:t>
      </w:r>
      <w:r>
        <w:rPr>
          <w:rFonts w:ascii="Verdana" w:hAnsi="Verdana"/>
          <w:color w:val="000000"/>
          <w:sz w:val="18"/>
          <w:szCs w:val="18"/>
        </w:rPr>
        <w:t>. Что выбрать? «</w:t>
      </w:r>
      <w:r>
        <w:rPr>
          <w:rStyle w:val="WW8Num3z0"/>
          <w:rFonts w:ascii="Verdana" w:hAnsi="Verdana"/>
          <w:color w:val="4682B4"/>
          <w:sz w:val="18"/>
          <w:szCs w:val="18"/>
        </w:rPr>
        <w:t>Главбух</w:t>
      </w:r>
      <w:r>
        <w:rPr>
          <w:rFonts w:ascii="Verdana" w:hAnsi="Verdana"/>
          <w:color w:val="000000"/>
          <w:sz w:val="18"/>
          <w:szCs w:val="18"/>
        </w:rPr>
        <w:t>», № 24, 2003г.- СПС «</w:t>
      </w:r>
      <w:r>
        <w:rPr>
          <w:rStyle w:val="WW8Num3z0"/>
          <w:rFonts w:ascii="Verdana" w:hAnsi="Verdana"/>
          <w:color w:val="4682B4"/>
          <w:sz w:val="18"/>
          <w:szCs w:val="18"/>
        </w:rPr>
        <w:t>Гарант</w:t>
      </w:r>
      <w:r>
        <w:rPr>
          <w:rFonts w:ascii="Verdana" w:hAnsi="Verdana"/>
          <w:color w:val="000000"/>
          <w:sz w:val="18"/>
          <w:szCs w:val="18"/>
        </w:rPr>
        <w:t>» (адрес на сайте http://www. garant. spb. ru ).</w:t>
      </w:r>
    </w:p>
    <w:p w14:paraId="747E8873"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Шим Джей К. Методы управления стоимостью и анализ затрат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343 с.</w:t>
      </w:r>
    </w:p>
    <w:p w14:paraId="35459C1D"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-Д.: Экономическое образование, тип. «</w:t>
      </w:r>
      <w:r>
        <w:rPr>
          <w:rStyle w:val="WW8Num3z0"/>
          <w:rFonts w:ascii="Verdana" w:hAnsi="Verdana"/>
          <w:color w:val="4682B4"/>
          <w:sz w:val="18"/>
          <w:szCs w:val="18"/>
        </w:rPr>
        <w:t>Красной газеты</w:t>
      </w:r>
      <w:r>
        <w:rPr>
          <w:rFonts w:ascii="Verdana" w:hAnsi="Verdana"/>
          <w:color w:val="000000"/>
          <w:sz w:val="18"/>
          <w:szCs w:val="18"/>
        </w:rPr>
        <w:t>». 1928. - 93 с.</w:t>
      </w:r>
    </w:p>
    <w:p w14:paraId="4A82D39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Курс гражданского права. Тула: «</w:t>
      </w:r>
      <w:r>
        <w:rPr>
          <w:rStyle w:val="WW8Num3z0"/>
          <w:rFonts w:ascii="Verdana" w:hAnsi="Verdana"/>
          <w:color w:val="4682B4"/>
          <w:sz w:val="18"/>
          <w:szCs w:val="18"/>
        </w:rPr>
        <w:t>Автограф</w:t>
      </w:r>
      <w:r>
        <w:rPr>
          <w:rFonts w:ascii="Verdana" w:hAnsi="Verdana"/>
          <w:color w:val="000000"/>
          <w:sz w:val="18"/>
          <w:szCs w:val="18"/>
        </w:rPr>
        <w:t>», 2001 г.: Учебник русского гражданского права (по изданию 1907 г). М.:СПАРК, 1995. - 329 с.</w:t>
      </w:r>
    </w:p>
    <w:p w14:paraId="17FBED2C"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Бухгалтерский учет, 2001. 96 с.</w:t>
      </w:r>
    </w:p>
    <w:p w14:paraId="36C675FF"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М.: Прогресс, 1982.-455 с.</w:t>
      </w:r>
    </w:p>
    <w:p w14:paraId="76A97646" w14:textId="77777777" w:rsidR="002C1B45" w:rsidRDefault="002C1B45" w:rsidP="002C1B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Энциклопедия общего аудита. Законодательная и нормативная база, практика, рекомендации и методика осуществления: В 2 т. /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Т. 2. - 569 с.</w:t>
      </w:r>
    </w:p>
    <w:p w14:paraId="0A06968A" w14:textId="1EC1303F" w:rsidR="000D6035" w:rsidRPr="002C1B45" w:rsidRDefault="002C1B45" w:rsidP="002C1B45">
      <w:r>
        <w:rPr>
          <w:rFonts w:ascii="Verdana" w:hAnsi="Verdana"/>
          <w:color w:val="000000"/>
          <w:sz w:val="18"/>
          <w:szCs w:val="18"/>
        </w:rPr>
        <w:br/>
      </w:r>
      <w:bookmarkStart w:id="0" w:name="_GoBack"/>
      <w:bookmarkEnd w:id="0"/>
    </w:p>
    <w:sectPr w:rsidR="000D6035" w:rsidRPr="002C1B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288BA" w14:textId="77777777" w:rsidR="00B31990" w:rsidRDefault="00B31990">
      <w:pPr>
        <w:spacing w:after="0" w:line="240" w:lineRule="auto"/>
      </w:pPr>
      <w:r>
        <w:separator/>
      </w:r>
    </w:p>
  </w:endnote>
  <w:endnote w:type="continuationSeparator" w:id="0">
    <w:p w14:paraId="2A8037E1" w14:textId="77777777" w:rsidR="00B31990" w:rsidRDefault="00B3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4DDA8" w14:textId="77777777" w:rsidR="00B31990" w:rsidRDefault="00B31990">
      <w:pPr>
        <w:spacing w:after="0" w:line="240" w:lineRule="auto"/>
      </w:pPr>
      <w:r>
        <w:separator/>
      </w:r>
    </w:p>
  </w:footnote>
  <w:footnote w:type="continuationSeparator" w:id="0">
    <w:p w14:paraId="7BECD8FA" w14:textId="77777777" w:rsidR="00B31990" w:rsidRDefault="00B31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990"/>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7808</Words>
  <Characters>44508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cp:revision>
  <cp:lastPrinted>2009-02-06T05:36:00Z</cp:lastPrinted>
  <dcterms:created xsi:type="dcterms:W3CDTF">2016-07-07T10:01:00Z</dcterms:created>
  <dcterms:modified xsi:type="dcterms:W3CDTF">2016-08-16T13:49:00Z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