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6A" w:rsidRDefault="00D6656A" w:rsidP="00D6656A">
      <w:pPr>
        <w:spacing w:after="0" w:line="240" w:lineRule="auto"/>
        <w:rPr>
          <w:rFonts w:ascii="Verdana" w:hAnsi="Verdana"/>
          <w:color w:val="000000"/>
          <w:sz w:val="24"/>
          <w:szCs w:val="24"/>
          <w:shd w:val="clear" w:color="auto" w:fill="FFFFFF"/>
          <w:lang w:val="en-US"/>
        </w:rPr>
      </w:pPr>
      <w:r w:rsidRPr="00D6656A">
        <w:rPr>
          <w:rFonts w:ascii="Verdana" w:hAnsi="Verdana"/>
          <w:color w:val="000000"/>
          <w:sz w:val="24"/>
          <w:szCs w:val="24"/>
          <w:shd w:val="clear" w:color="auto" w:fill="FFFFFF"/>
        </w:rPr>
        <w:t>Воспитание ценностного отношения к старости у детей дошкольного возраста</w:t>
      </w:r>
    </w:p>
    <w:p w:rsidR="00D6656A" w:rsidRDefault="00D6656A" w:rsidP="00D6656A">
      <w:pPr>
        <w:spacing w:after="0" w:line="240" w:lineRule="auto"/>
        <w:rPr>
          <w:rFonts w:ascii="Verdana" w:hAnsi="Verdana"/>
          <w:color w:val="000000"/>
          <w:sz w:val="24"/>
          <w:szCs w:val="24"/>
          <w:shd w:val="clear" w:color="auto" w:fill="FFFFFF"/>
          <w:lang w:val="en-US"/>
        </w:rPr>
      </w:pPr>
    </w:p>
    <w:p w:rsidR="00D6656A" w:rsidRDefault="00D6656A" w:rsidP="00D6656A">
      <w:pPr>
        <w:spacing w:after="0" w:line="240" w:lineRule="auto"/>
        <w:rPr>
          <w:rFonts w:ascii="Verdana" w:hAnsi="Verdana"/>
          <w:b/>
          <w:bCs/>
          <w:color w:val="000000"/>
          <w:sz w:val="15"/>
          <w:szCs w:val="15"/>
        </w:rPr>
      </w:pPr>
      <w:r w:rsidRPr="00D6656A">
        <w:rPr>
          <w:rFonts w:ascii="Verdana" w:hAnsi="Verdana"/>
          <w:color w:val="000000"/>
          <w:sz w:val="24"/>
          <w:szCs w:val="24"/>
          <w:shd w:val="clear" w:color="auto" w:fill="FFFFFF"/>
        </w:rPr>
        <w:t>тема диссертации и автореферата по ВАК 13.00.07, кандидат педагогических наук Галущинская, Юлия Олеговна</w:t>
      </w:r>
      <w:r w:rsidRPr="00D6656A">
        <w:rPr>
          <w:rFonts w:ascii="Verdana" w:hAnsi="Verdana"/>
          <w:color w:val="000000"/>
          <w:sz w:val="24"/>
          <w:szCs w:val="24"/>
          <w:shd w:val="clear" w:color="auto" w:fill="FFFFFF"/>
        </w:rPr>
        <w:br/>
        <w:t xml:space="preserve"> </w:t>
      </w:r>
      <w:r w:rsidR="002A0B29" w:rsidRPr="002A0B29">
        <w:rPr>
          <w:rFonts w:ascii="Verdana" w:hAnsi="Verdana"/>
          <w:color w:val="000000"/>
          <w:sz w:val="24"/>
          <w:szCs w:val="24"/>
          <w:shd w:val="clear" w:color="auto" w:fill="FFFFFF"/>
        </w:rPr>
        <w:br/>
        <w:t xml:space="preserve"> </w:t>
      </w:r>
      <w:r w:rsidR="00D01D2D" w:rsidRPr="00D01D2D">
        <w:rPr>
          <w:rFonts w:ascii="Verdana" w:hAnsi="Verdana"/>
          <w:color w:val="000000"/>
          <w:sz w:val="24"/>
          <w:szCs w:val="24"/>
          <w:shd w:val="clear" w:color="auto" w:fill="FFFFFF"/>
        </w:rPr>
        <w:br/>
        <w:t xml:space="preserve">  </w:t>
      </w:r>
      <w:r w:rsidR="00B94347" w:rsidRPr="00B94347">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t xml:space="preserve"> </w:t>
      </w:r>
      <w:r w:rsidR="00540321" w:rsidRPr="00540321">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D6656A" w:rsidRDefault="00D6656A" w:rsidP="00D6656A">
      <w:pPr>
        <w:spacing w:after="0" w:line="240" w:lineRule="auto"/>
        <w:rPr>
          <w:rFonts w:ascii="Verdana" w:hAnsi="Verdana"/>
          <w:color w:val="000000"/>
          <w:sz w:val="15"/>
          <w:szCs w:val="15"/>
        </w:rPr>
      </w:pPr>
      <w:r>
        <w:rPr>
          <w:rFonts w:ascii="Verdana" w:hAnsi="Verdana"/>
          <w:color w:val="000000"/>
          <w:sz w:val="15"/>
          <w:szCs w:val="15"/>
        </w:rPr>
        <w:t>1998</w:t>
      </w:r>
    </w:p>
    <w:p w:rsidR="00D6656A" w:rsidRDefault="00D6656A" w:rsidP="00D6656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D6656A" w:rsidRDefault="00D6656A" w:rsidP="00D6656A">
      <w:pPr>
        <w:spacing w:after="0" w:line="240" w:lineRule="auto"/>
        <w:rPr>
          <w:rFonts w:ascii="Verdana" w:hAnsi="Verdana"/>
          <w:color w:val="000000"/>
          <w:sz w:val="15"/>
          <w:szCs w:val="15"/>
        </w:rPr>
      </w:pPr>
      <w:r>
        <w:rPr>
          <w:rFonts w:ascii="Verdana" w:hAnsi="Verdana"/>
          <w:color w:val="000000"/>
          <w:sz w:val="15"/>
          <w:szCs w:val="15"/>
        </w:rPr>
        <w:t>Галущинская, Юлия Олеговна</w:t>
      </w:r>
    </w:p>
    <w:p w:rsidR="00D6656A" w:rsidRDefault="00D6656A" w:rsidP="00D6656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D6656A" w:rsidRDefault="00D6656A" w:rsidP="00D6656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D6656A" w:rsidRDefault="00D6656A" w:rsidP="00D6656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D6656A" w:rsidRDefault="00D6656A" w:rsidP="00D6656A">
      <w:pPr>
        <w:spacing w:after="0" w:line="240" w:lineRule="auto"/>
        <w:rPr>
          <w:rFonts w:ascii="Verdana" w:hAnsi="Verdana"/>
          <w:color w:val="000000"/>
          <w:sz w:val="15"/>
          <w:szCs w:val="15"/>
        </w:rPr>
      </w:pPr>
      <w:r>
        <w:rPr>
          <w:rFonts w:ascii="Verdana" w:hAnsi="Verdana"/>
          <w:color w:val="000000"/>
          <w:sz w:val="15"/>
          <w:szCs w:val="15"/>
        </w:rPr>
        <w:t>Екатеринбург</w:t>
      </w:r>
    </w:p>
    <w:p w:rsidR="00D6656A" w:rsidRDefault="00D6656A" w:rsidP="00D6656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D6656A" w:rsidRDefault="00D6656A" w:rsidP="00D6656A">
      <w:pPr>
        <w:spacing w:after="0" w:line="240" w:lineRule="auto"/>
        <w:rPr>
          <w:rFonts w:ascii="Verdana" w:hAnsi="Verdana"/>
          <w:color w:val="000000"/>
          <w:sz w:val="15"/>
          <w:szCs w:val="15"/>
        </w:rPr>
      </w:pPr>
      <w:r>
        <w:rPr>
          <w:rFonts w:ascii="Verdana" w:hAnsi="Verdana"/>
          <w:color w:val="000000"/>
          <w:sz w:val="15"/>
          <w:szCs w:val="15"/>
        </w:rPr>
        <w:t>13.00.07</w:t>
      </w:r>
    </w:p>
    <w:p w:rsidR="00D6656A" w:rsidRDefault="00D6656A" w:rsidP="00D6656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D6656A" w:rsidRDefault="00D6656A" w:rsidP="00D6656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D6656A" w:rsidRDefault="00D6656A" w:rsidP="00D6656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D6656A" w:rsidRDefault="00D6656A" w:rsidP="00D6656A">
      <w:pPr>
        <w:spacing w:after="0" w:line="240" w:lineRule="auto"/>
        <w:rPr>
          <w:rFonts w:ascii="Verdana" w:hAnsi="Verdana"/>
          <w:color w:val="000000"/>
          <w:sz w:val="15"/>
          <w:szCs w:val="15"/>
        </w:rPr>
      </w:pPr>
      <w:r>
        <w:rPr>
          <w:rFonts w:ascii="Verdana" w:hAnsi="Verdana"/>
          <w:color w:val="000000"/>
          <w:sz w:val="15"/>
          <w:szCs w:val="15"/>
        </w:rPr>
        <w:t>181</w:t>
      </w:r>
    </w:p>
    <w:p w:rsidR="00D6656A" w:rsidRDefault="00D6656A" w:rsidP="00D6656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Галущинская, Юлия Олеговна</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Теоретические основы воспитания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ценностного отношения к старости.</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как психолого-педагогическая категория.</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Эволюционный подход к возрастной стратификации.</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Проблема отношений</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 и взрослых в педагогических исследованиях.</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Состояние работы по воспитанию</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старости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Анализ программно-методических документов.</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Представление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о пожилом и старом человеке.</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Характеристика</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ценностного отношения к людям пожилого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 старости.</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Формирование ценностного</w:t>
      </w:r>
      <w:r>
        <w:rPr>
          <w:rStyle w:val="WW8Num2z0"/>
          <w:rFonts w:ascii="Verdana" w:hAnsi="Verdana"/>
          <w:color w:val="000000"/>
          <w:sz w:val="15"/>
          <w:szCs w:val="15"/>
        </w:rPr>
        <w:t> </w:t>
      </w:r>
      <w:r>
        <w:rPr>
          <w:rStyle w:val="WW8Num3z0"/>
          <w:rFonts w:ascii="Verdana" w:hAnsi="Verdana"/>
          <w:color w:val="4682B4"/>
          <w:sz w:val="15"/>
          <w:szCs w:val="15"/>
        </w:rPr>
        <w:t>отношения</w:t>
      </w:r>
      <w:r>
        <w:rPr>
          <w:rStyle w:val="WW8Num2z0"/>
          <w:rFonts w:ascii="Verdana" w:hAnsi="Verdana"/>
          <w:color w:val="000000"/>
          <w:sz w:val="15"/>
          <w:szCs w:val="15"/>
        </w:rPr>
        <w:t> </w:t>
      </w:r>
      <w:r>
        <w:rPr>
          <w:rFonts w:ascii="Verdana" w:hAnsi="Verdana"/>
          <w:color w:val="000000"/>
          <w:sz w:val="15"/>
          <w:szCs w:val="15"/>
        </w:rPr>
        <w:t>к старости у дошкольников.</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Организация информационно-познавательной деятельности по воспитанию ценностного отношения к пожилым людям и</w:t>
      </w:r>
      <w:r>
        <w:rPr>
          <w:rStyle w:val="WW8Num2z0"/>
          <w:rFonts w:ascii="Verdana" w:hAnsi="Verdana"/>
          <w:color w:val="000000"/>
          <w:sz w:val="15"/>
          <w:szCs w:val="15"/>
        </w:rPr>
        <w:t> </w:t>
      </w:r>
      <w:r>
        <w:rPr>
          <w:rStyle w:val="WW8Num3z0"/>
          <w:rFonts w:ascii="Verdana" w:hAnsi="Verdana"/>
          <w:color w:val="4682B4"/>
          <w:sz w:val="15"/>
          <w:szCs w:val="15"/>
        </w:rPr>
        <w:t>старости</w:t>
      </w:r>
      <w:r>
        <w:rPr>
          <w:rStyle w:val="WW8Num2z0"/>
          <w:rFonts w:ascii="Verdana" w:hAnsi="Verdana"/>
          <w:color w:val="000000"/>
          <w:sz w:val="15"/>
          <w:szCs w:val="15"/>
        </w:rPr>
        <w:t> </w:t>
      </w:r>
      <w:r>
        <w:rPr>
          <w:rFonts w:ascii="Verdana" w:hAnsi="Verdana"/>
          <w:color w:val="000000"/>
          <w:sz w:val="15"/>
          <w:szCs w:val="15"/>
        </w:rPr>
        <w:t>в дошкольном учреждении.</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Проявление эмоционально-мотивационного компонента в поведенческой деятельности детей.</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Диагностика эффективности экспериментальной работы.</w:t>
      </w:r>
    </w:p>
    <w:p w:rsidR="00D6656A" w:rsidRDefault="00D6656A" w:rsidP="00D6656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ценностного отношения к старости у детей дошкольного возраста"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очевиден всплеск интереса научной и общественной жизни в стране и за рубежом к многочисленным и разнообразным проблемам позднего периода жизни. В резолюции от 16 октября 1992 года Генеральная Ассамблея</w:t>
      </w:r>
      <w:r>
        <w:rPr>
          <w:rStyle w:val="WW8Num2z0"/>
          <w:rFonts w:ascii="Verdana" w:hAnsi="Verdana"/>
          <w:color w:val="000000"/>
          <w:sz w:val="15"/>
          <w:szCs w:val="15"/>
        </w:rPr>
        <w:t> </w:t>
      </w:r>
      <w:r>
        <w:rPr>
          <w:rStyle w:val="WW8Num3z0"/>
          <w:rFonts w:ascii="Verdana" w:hAnsi="Verdana"/>
          <w:color w:val="4682B4"/>
          <w:sz w:val="15"/>
          <w:szCs w:val="15"/>
        </w:rPr>
        <w:t>ООН</w:t>
      </w:r>
      <w:r>
        <w:rPr>
          <w:rStyle w:val="WW8Num2z0"/>
          <w:rFonts w:ascii="Verdana" w:hAnsi="Verdana"/>
          <w:color w:val="000000"/>
          <w:sz w:val="15"/>
          <w:szCs w:val="15"/>
        </w:rPr>
        <w:t> </w:t>
      </w:r>
      <w:r>
        <w:rPr>
          <w:rFonts w:ascii="Verdana" w:hAnsi="Verdana"/>
          <w:color w:val="000000"/>
          <w:sz w:val="15"/>
          <w:szCs w:val="15"/>
        </w:rPr>
        <w:t>постановила провести 1999 год под девизом «</w:t>
      </w:r>
      <w:r>
        <w:rPr>
          <w:rStyle w:val="WW8Num3z0"/>
          <w:rFonts w:ascii="Verdana" w:hAnsi="Verdana"/>
          <w:color w:val="4682B4"/>
          <w:sz w:val="15"/>
          <w:szCs w:val="15"/>
        </w:rPr>
        <w:t>Международный год пожилых людей</w:t>
      </w:r>
      <w:r>
        <w:rPr>
          <w:rFonts w:ascii="Verdana" w:hAnsi="Verdana"/>
          <w:color w:val="000000"/>
          <w:sz w:val="15"/>
          <w:szCs w:val="15"/>
        </w:rPr>
        <w:t>» в качестве «знака признания демографического вступления человечества в пору зрелости и тех перспектив, которые оно открывает для развития более зрелых представлений и возможностей в общественной, экономической, культурной и духовной жизни - не в последнюю очередь в интересах всеобщего мира и развития в следующем столетии».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нашей стране в этом направлении делается немало: принята государственная программа «</w:t>
      </w:r>
      <w:r>
        <w:rPr>
          <w:rStyle w:val="WW8Num3z0"/>
          <w:rFonts w:ascii="Verdana" w:hAnsi="Verdana"/>
          <w:color w:val="4682B4"/>
          <w:sz w:val="15"/>
          <w:szCs w:val="15"/>
        </w:rPr>
        <w:t>Старшее поколение</w:t>
      </w:r>
      <w:r>
        <w:rPr>
          <w:rFonts w:ascii="Verdana" w:hAnsi="Verdana"/>
          <w:color w:val="000000"/>
          <w:sz w:val="15"/>
          <w:szCs w:val="15"/>
        </w:rPr>
        <w:t>», создаются различные ге-ронтологические центры («</w:t>
      </w:r>
      <w:r>
        <w:rPr>
          <w:rStyle w:val="WW8Num3z0"/>
          <w:rFonts w:ascii="Verdana" w:hAnsi="Verdana"/>
          <w:color w:val="4682B4"/>
          <w:sz w:val="15"/>
          <w:szCs w:val="15"/>
        </w:rPr>
        <w:t>Сострадание</w:t>
      </w:r>
      <w:r>
        <w:rPr>
          <w:rFonts w:ascii="Verdana" w:hAnsi="Verdana"/>
          <w:color w:val="000000"/>
          <w:sz w:val="15"/>
          <w:szCs w:val="15"/>
        </w:rPr>
        <w:t>» и пр.), издаются журналы, проводятся многочисленные конференции. Повышенное внимание к проблеме старости и старения объясняется, в частности, значительным увеличением доли пожилых людей в структуре населения экономически развитых стран, которая в какой-то мере требует отказа от представлений о старости как периоде инволюции.</w:t>
      </w:r>
      <w:r>
        <w:rPr>
          <w:rStyle w:val="WW8Num2z0"/>
          <w:rFonts w:ascii="Verdana" w:hAnsi="Verdana"/>
          <w:color w:val="000000"/>
          <w:sz w:val="15"/>
          <w:szCs w:val="15"/>
        </w:rPr>
        <w:t> </w:t>
      </w:r>
      <w:r>
        <w:rPr>
          <w:rStyle w:val="WW8Num3z0"/>
          <w:rFonts w:ascii="Verdana" w:hAnsi="Verdana"/>
          <w:color w:val="4682B4"/>
          <w:sz w:val="15"/>
          <w:szCs w:val="15"/>
        </w:rPr>
        <w:t>Этнопедагог</w:t>
      </w:r>
      <w:r>
        <w:rPr>
          <w:rStyle w:val="WW8Num2z0"/>
          <w:rFonts w:ascii="Verdana" w:hAnsi="Verdana"/>
          <w:color w:val="000000"/>
          <w:sz w:val="15"/>
          <w:szCs w:val="15"/>
        </w:rPr>
        <w:t> </w:t>
      </w:r>
      <w:r>
        <w:rPr>
          <w:rFonts w:ascii="Verdana" w:hAnsi="Verdana"/>
          <w:color w:val="000000"/>
          <w:sz w:val="15"/>
          <w:szCs w:val="15"/>
        </w:rPr>
        <w:t>Г.Н. Волков пишет: «.В наше время хорошо бы всем помнить о «золотой формуле</w:t>
      </w:r>
      <w:r>
        <w:rPr>
          <w:rStyle w:val="WW8Num2z0"/>
          <w:rFonts w:ascii="Verdana" w:hAnsi="Verdana"/>
          <w:color w:val="000000"/>
          <w:sz w:val="15"/>
          <w:szCs w:val="15"/>
        </w:rPr>
        <w:t> </w:t>
      </w:r>
      <w:r>
        <w:rPr>
          <w:rStyle w:val="WW8Num3z0"/>
          <w:rFonts w:ascii="Verdana" w:hAnsi="Verdana"/>
          <w:color w:val="4682B4"/>
          <w:sz w:val="15"/>
          <w:szCs w:val="15"/>
        </w:rPr>
        <w:t>этнопедагогики</w:t>
      </w:r>
      <w:r>
        <w:rPr>
          <w:rFonts w:ascii="Verdana" w:hAnsi="Verdana"/>
          <w:color w:val="000000"/>
          <w:sz w:val="15"/>
          <w:szCs w:val="15"/>
        </w:rPr>
        <w:t>»: без исторической памяти нет традиций, без традиций нет культуры, без культуры нет воспитания, без воспитания нет духовности, без духовности нет личности, без личности нет народа. В этой формуле из семи пять элементов основываются на роли пожилых людей» [35, с. 198]. Проблема ценности старости, ее идеала становится на настоящий момент существенным элементом психологического климата общества, создающего комфорт или дискомфорт пожилых людей.</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государственные программы не решат всех проблем конкретного, отдельно взятого пожилого человека, старика. Высокий статус пожилых людей в обществе должно обеспечить, в первую очередь,</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к ним отношение со стороны близких людей.</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Такое отношение не может возникнуть стихийно, поэтому важно, чтобы в общественном и семейном воспитании</w:t>
      </w:r>
      <w:r>
        <w:rPr>
          <w:rStyle w:val="WW8Num2z0"/>
          <w:rFonts w:ascii="Verdana" w:hAnsi="Verdana"/>
          <w:color w:val="000000"/>
          <w:sz w:val="15"/>
          <w:szCs w:val="15"/>
        </w:rPr>
        <w:t> </w:t>
      </w:r>
      <w:r>
        <w:rPr>
          <w:rStyle w:val="WW8Num3z0"/>
          <w:rFonts w:ascii="Verdana" w:hAnsi="Verdana"/>
          <w:color w:val="4682B4"/>
          <w:sz w:val="15"/>
          <w:szCs w:val="15"/>
        </w:rPr>
        <w:t>привитие</w:t>
      </w:r>
      <w:r>
        <w:rPr>
          <w:rStyle w:val="WW8Num2z0"/>
          <w:rFonts w:ascii="Verdana" w:hAnsi="Verdana"/>
          <w:color w:val="000000"/>
          <w:sz w:val="15"/>
          <w:szCs w:val="15"/>
        </w:rPr>
        <w:t> </w:t>
      </w:r>
      <w:r>
        <w:rPr>
          <w:rFonts w:ascii="Verdana" w:hAnsi="Verdana"/>
          <w:color w:val="000000"/>
          <w:sz w:val="15"/>
          <w:szCs w:val="15"/>
        </w:rPr>
        <w:t>детям понимания и почитания старших занимало бы достойное место. О необходимости воспитания отношения к старости как к самоценному этапу жизни человека говорится в работах Т.А.</w:t>
      </w:r>
      <w:r>
        <w:rPr>
          <w:rStyle w:val="WW8Num2z0"/>
          <w:rFonts w:ascii="Verdana" w:hAnsi="Verdana"/>
          <w:color w:val="000000"/>
          <w:sz w:val="15"/>
          <w:szCs w:val="15"/>
        </w:rPr>
        <w:t> </w:t>
      </w:r>
      <w:r>
        <w:rPr>
          <w:rStyle w:val="WW8Num3z0"/>
          <w:rFonts w:ascii="Verdana" w:hAnsi="Verdana"/>
          <w:color w:val="4682B4"/>
          <w:sz w:val="15"/>
          <w:szCs w:val="15"/>
        </w:rPr>
        <w:t>Молчанова</w:t>
      </w:r>
      <w:r>
        <w:rPr>
          <w:rFonts w:ascii="Verdana" w:hAnsi="Verdana"/>
          <w:color w:val="000000"/>
          <w:sz w:val="15"/>
          <w:szCs w:val="15"/>
        </w:rPr>
        <w:t>, А.Т. Шадура, И.В. Шаповаленко, А.В.</w:t>
      </w:r>
      <w:r>
        <w:rPr>
          <w:rStyle w:val="WW8Num2z0"/>
          <w:rFonts w:ascii="Verdana" w:hAnsi="Verdana"/>
          <w:color w:val="000000"/>
          <w:sz w:val="15"/>
          <w:szCs w:val="15"/>
        </w:rPr>
        <w:t> </w:t>
      </w:r>
      <w:r>
        <w:rPr>
          <w:rStyle w:val="WW8Num3z0"/>
          <w:rFonts w:ascii="Verdana" w:hAnsi="Verdana"/>
          <w:color w:val="4682B4"/>
          <w:sz w:val="15"/>
          <w:szCs w:val="15"/>
        </w:rPr>
        <w:t>Толстых</w:t>
      </w:r>
      <w:r>
        <w:rPr>
          <w:rStyle w:val="WW8Num2z0"/>
          <w:rFonts w:ascii="Verdana" w:hAnsi="Verdana"/>
          <w:color w:val="000000"/>
          <w:sz w:val="15"/>
          <w:szCs w:val="15"/>
        </w:rPr>
        <w:t> </w:t>
      </w:r>
      <w:r>
        <w:rPr>
          <w:rFonts w:ascii="Verdana" w:hAnsi="Verdana"/>
          <w:color w:val="000000"/>
          <w:sz w:val="15"/>
          <w:szCs w:val="15"/>
        </w:rPr>
        <w:t>и пр. B.C. Мухина. Т.Д.</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Fonts w:ascii="Verdana" w:hAnsi="Verdana"/>
          <w:color w:val="000000"/>
          <w:sz w:val="15"/>
          <w:szCs w:val="15"/>
        </w:rPr>
        <w:t>, М.С. Нирманова и др. не раз подчеркивали важность проведения</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Fonts w:ascii="Verdana" w:hAnsi="Verdana"/>
          <w:color w:val="000000"/>
          <w:sz w:val="15"/>
          <w:szCs w:val="15"/>
        </w:rPr>
        <w:t>, образовательной и даже разъяснительной работы по этому направлению среди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учащейся молодежи, людей зрелого возраста, а также самих пенсионеров.</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Тем не менее, в этих и многих других исследованиях социологов, психологов,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упускается из внимания тот факт, что база</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старости должна формироваться на самых ранних этапах развития личности -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 периоде приобщения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окружающему миру, его начальной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Являясь частью огромной системы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xml:space="preserve">- взрослый», отношение к людям пожилого возраста выступает также первоосновой всех видов отношений ребенка к действительности, изначальным условием и основой самого </w:t>
      </w:r>
      <w:r>
        <w:rPr>
          <w:rFonts w:ascii="Verdana" w:hAnsi="Verdana"/>
          <w:color w:val="000000"/>
          <w:sz w:val="15"/>
          <w:szCs w:val="15"/>
        </w:rPr>
        <w:lastRenderedPageBreak/>
        <w:t>человеческого существования и путей развития ребенка (JI.B. Запорожец [1970], Л.С.</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[1972], Д.Б. Эльконин [1960] и др.).</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Понимая структуру и детерминированность взаимной связи</w:t>
      </w:r>
      <w:r>
        <w:rPr>
          <w:rStyle w:val="WW8Num2z0"/>
          <w:rFonts w:ascii="Verdana" w:hAnsi="Verdana"/>
          <w:color w:val="000000"/>
          <w:sz w:val="15"/>
          <w:szCs w:val="15"/>
        </w:rPr>
        <w:t> </w:t>
      </w:r>
      <w:r>
        <w:rPr>
          <w:rStyle w:val="WW8Num3z0"/>
          <w:rFonts w:ascii="Verdana" w:hAnsi="Verdana"/>
          <w:color w:val="4682B4"/>
          <w:sz w:val="15"/>
          <w:szCs w:val="15"/>
        </w:rPr>
        <w:t>системообразующих</w:t>
      </w:r>
      <w:r>
        <w:rPr>
          <w:rStyle w:val="WW8Num2z0"/>
          <w:rFonts w:ascii="Verdana" w:hAnsi="Verdana"/>
          <w:color w:val="000000"/>
          <w:sz w:val="15"/>
          <w:szCs w:val="15"/>
        </w:rPr>
        <w:t> </w:t>
      </w:r>
      <w:r>
        <w:rPr>
          <w:rFonts w:ascii="Verdana" w:hAnsi="Verdana"/>
          <w:color w:val="000000"/>
          <w:sz w:val="15"/>
          <w:szCs w:val="15"/>
        </w:rPr>
        <w:t>элементов в любой в любой системе, при рассмотрении взаимодействий в системе «ребенок - взрослый», мы будем иметь в виду односторонне направленную субъект-объектную связь, характеризующую только отношение ребенка к взрослому. Отношения, складывающиеся со взрослыми, влияют на формирование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нравственных качеств и привычек поведения, создают предпосылки успешного эмоционального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ребенка (А.И. Леонтьев [1971], Т.А.</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[1990], Л.П. Стрелкова [1987], С.А.</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[1995], A.M. Фонарев [1977] и др.).</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Кроме того, в отношениях с пожилыми реализуется важная для ребенка потребность во взаимопонимании и</w:t>
      </w:r>
      <w:r>
        <w:rPr>
          <w:rStyle w:val="WW8Num2z0"/>
          <w:rFonts w:ascii="Verdana" w:hAnsi="Verdana"/>
          <w:color w:val="000000"/>
          <w:sz w:val="15"/>
          <w:szCs w:val="15"/>
        </w:rPr>
        <w:t> </w:t>
      </w:r>
      <w:r>
        <w:rPr>
          <w:rStyle w:val="WW8Num3z0"/>
          <w:rFonts w:ascii="Verdana" w:hAnsi="Verdana"/>
          <w:color w:val="4682B4"/>
          <w:sz w:val="15"/>
          <w:szCs w:val="15"/>
        </w:rPr>
        <w:t>сопереживании</w:t>
      </w:r>
      <w:r>
        <w:rPr>
          <w:rStyle w:val="WW8Num2z0"/>
          <w:rFonts w:ascii="Verdana" w:hAnsi="Verdana"/>
          <w:color w:val="000000"/>
          <w:sz w:val="15"/>
          <w:szCs w:val="15"/>
        </w:rPr>
        <w:t> </w:t>
      </w:r>
      <w:r>
        <w:rPr>
          <w:rFonts w:ascii="Verdana" w:hAnsi="Verdana"/>
          <w:color w:val="000000"/>
          <w:sz w:val="15"/>
          <w:szCs w:val="15"/>
        </w:rPr>
        <w:t>(М.И. Лисина [1986], Ш.А.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[1986], Д.В. Менджерицкая [1964]), стремление сделать чтолибо полезное для близких (Я.З.</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[1987]), развивается умение оценивать эмоциональное состояние взрослого и корректировать свое поведение (Н.Ф. Виноградова [1986]).</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Наметившаяся в инстйтутах общественного воспитания тенденция</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всего воспитательного процесса ставит перед</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задачу переосмысления системы «ребенок - взрослый», наполнения ее новым содержанием. Показать</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ценность всей человеческой жизни, в том числе старости как периода мудрости, накопления положительного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опыта - сегодняшняя задача педагогов. Однако тоталитарная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советской педагогики, рассмотрение личности не как важнейшей ценности, а как «</w:t>
      </w:r>
      <w:r>
        <w:rPr>
          <w:rStyle w:val="WW8Num3z0"/>
          <w:rFonts w:ascii="Verdana" w:hAnsi="Verdana"/>
          <w:color w:val="4682B4"/>
          <w:sz w:val="15"/>
          <w:szCs w:val="15"/>
        </w:rPr>
        <w:t>колесика и винтика общественного механизма</w:t>
      </w:r>
      <w:r>
        <w:rPr>
          <w:rFonts w:ascii="Verdana" w:hAnsi="Verdana"/>
          <w:color w:val="000000"/>
          <w:sz w:val="15"/>
          <w:szCs w:val="15"/>
        </w:rPr>
        <w:t>», привело к</w:t>
      </w:r>
      <w:r>
        <w:rPr>
          <w:rStyle w:val="WW8Num2z0"/>
          <w:rFonts w:ascii="Verdana" w:hAnsi="Verdana"/>
          <w:color w:val="000000"/>
          <w:sz w:val="15"/>
          <w:szCs w:val="15"/>
        </w:rPr>
        <w:t> </w:t>
      </w:r>
      <w:r>
        <w:rPr>
          <w:rStyle w:val="WW8Num3z0"/>
          <w:rFonts w:ascii="Verdana" w:hAnsi="Verdana"/>
          <w:color w:val="4682B4"/>
          <w:sz w:val="15"/>
          <w:szCs w:val="15"/>
        </w:rPr>
        <w:t>неразработанности</w:t>
      </w:r>
      <w:r>
        <w:rPr>
          <w:rStyle w:val="WW8Num2z0"/>
          <w:rFonts w:ascii="Verdana" w:hAnsi="Verdana"/>
          <w:color w:val="000000"/>
          <w:sz w:val="15"/>
          <w:szCs w:val="15"/>
        </w:rPr>
        <w:t> </w:t>
      </w:r>
      <w:r>
        <w:rPr>
          <w:rFonts w:ascii="Verdana" w:hAnsi="Verdana"/>
          <w:color w:val="000000"/>
          <w:sz w:val="15"/>
          <w:szCs w:val="15"/>
        </w:rPr>
        <w:t>проблемы ценностного отношения к личности в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Отсюда появляется противоречие между необходимостью воспитания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ценностного отношения к людям пожилого возраста, старости, и отсутствием системы методов и приемов его воспитания. Выявленное противоречие помогло обозначить проблему исследования: как в современных условиях сделать процесс воспитания ценностного отношения к старости наиболее эффективным, отвечающим потребностям общества. Актуальность данной проблемы определила выбор темы нашего исследования: «Воспитание ценностного отношения к старости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введено ограничение: мы рассматриваем проблему воспитания ценностного отношения к старости у детей старшего дошкольного возраста. Это определяется тем, что в этот период жизни ребенка возникает внеситуативно-личностное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определяющее развитие отношение детей к взрослым. Предметом обсуждения при таком</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является человек (М.И. Лисина [1974]). Кроме того, в этом возрасте мотивация отношений дошкольника к другим людям становится более полной, глубокой; дети подвергают анализу</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качества взрослых людей (JI.A.</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[1970], Я. Л. Коломинский [1976]).</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теоретически обосновать и экспериментально проверить содержание, пути и методы воспитания у дошкольников ценностного отношения к старости.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ценностное отношение к старости.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воспитания ценностного отношения к старости.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воспитание у дошкольников ценностного отношения к старости будет эффективным, если: ценностное отношение к старости рассматривается как односторонняя связь, включающая представления ребенка о старости как значимом этапе в жизни человека (периоде накопления и передачи опыта и мудрости), о значимости пожилых людей (персонифицированных носителях нравственного опыта), сопровождающаяся позитивными поступками и эмоциональными переживаниями; если под основными стратегическими компонентами ценностного отношения понимаются: информационно-содержательный, эмоционально-мотивационный, поведенчес-ко-деятельностный; если определен и учитывается алгоритм воспитания ценностного отношения, структура которого представлена следующим образом: ориентация ребенка на период старости, развитие интереса к нему - обогащение личного опыта ребенка, включающее формирование основных компонентов ценностного отношения - проецирование накопленного личного опыта на объект отношений (пожилого и старого человека); если пути воспитания ценностного отношения проходят с учетом</w:t>
      </w:r>
      <w:r>
        <w:rPr>
          <w:rStyle w:val="WW8Num2z0"/>
          <w:rFonts w:ascii="Verdana" w:hAnsi="Verdana"/>
          <w:color w:val="000000"/>
          <w:sz w:val="15"/>
          <w:szCs w:val="15"/>
        </w:rPr>
        <w:t> </w:t>
      </w:r>
      <w:r>
        <w:rPr>
          <w:rStyle w:val="WW8Num3z0"/>
          <w:rFonts w:ascii="Verdana" w:hAnsi="Verdana"/>
          <w:color w:val="4682B4"/>
          <w:sz w:val="15"/>
          <w:szCs w:val="15"/>
        </w:rPr>
        <w:t>уровневой</w:t>
      </w:r>
      <w:r>
        <w:rPr>
          <w:rStyle w:val="WW8Num2z0"/>
          <w:rFonts w:ascii="Verdana" w:hAnsi="Verdana"/>
          <w:color w:val="000000"/>
          <w:sz w:val="15"/>
          <w:szCs w:val="15"/>
        </w:rPr>
        <w:t> </w:t>
      </w:r>
      <w:r>
        <w:rPr>
          <w:rFonts w:ascii="Verdana" w:hAnsi="Verdana"/>
          <w:color w:val="000000"/>
          <w:sz w:val="15"/>
          <w:szCs w:val="15"/>
        </w:rPr>
        <w:t>приближенности материала к ребенку - от воспитания ценностного отношения к близким ребенку пожилым людям к воспитанию такого отношения к пожилым людям, старости вообще.</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определения цели и формулировки гипотезы, в исследовании были поставлены следующие задачи: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состояние проблемы в педагогической теории и практике.</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содержание понятия «</w:t>
      </w:r>
      <w:r>
        <w:rPr>
          <w:rStyle w:val="WW8Num3z0"/>
          <w:rFonts w:ascii="Verdana" w:hAnsi="Verdana"/>
          <w:color w:val="4682B4"/>
          <w:sz w:val="15"/>
          <w:szCs w:val="15"/>
        </w:rPr>
        <w:t>ценностное отношение к старости</w:t>
      </w:r>
      <w:r>
        <w:rPr>
          <w:rFonts w:ascii="Verdana" w:hAnsi="Verdana"/>
          <w:color w:val="000000"/>
          <w:sz w:val="15"/>
          <w:szCs w:val="15"/>
        </w:rPr>
        <w:t>».</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критерии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ценностного отношения к старости у дошкольников.</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алгоритм, определить пути и систему педагогических методов и приемов воспитания у дошкольников ценностного отношения к старости.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достижения поставленных в исследовании целей и задач мы применяли методы исследования: теоретический анализ литературы; педагогический эксперимент, эмпирические методы (наблюдение, изучение результатов деятельности, документов); опросные методы (интервьюирование,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проведение бесед).</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являются общетеоретические положения отечественной психологии о высокой восприимчивости детей старшего дошкольного возраста к социально-педагогическим воздействиям (Л.И.</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[1968], Л.С. Выготский [1960],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[1959]), философские, психологические и педагогические теории отношений (О.Г.</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[1966], А.Г. Здравомыслов [1986], В.Н.Мясищев [1960], А.А.Бодалев [1996], КФ.Харламов [1990], Л.В.Занков [1968]), теоретические концепции ценностей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[1972], С.Л. Рубинштейн [1970], О.Г. Дробницкий [1966]), системный подход (Е.П.Голубков, И.В.Блауборг).</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осуществлялось по следующим этапам:</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первый этап (1995 - 1996 г.г.) был посвящен изучению и анализу философской, психолого-педагогической, социологической, геронтологической, исторической,</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Style w:val="WW8Num2z0"/>
          <w:rFonts w:ascii="Verdana" w:hAnsi="Verdana"/>
          <w:color w:val="000000"/>
          <w:sz w:val="15"/>
          <w:szCs w:val="15"/>
        </w:rPr>
        <w:t> </w:t>
      </w:r>
      <w:r>
        <w:rPr>
          <w:rFonts w:ascii="Verdana" w:hAnsi="Verdana"/>
          <w:color w:val="000000"/>
          <w:sz w:val="15"/>
          <w:szCs w:val="15"/>
        </w:rPr>
        <w:t>литературы по исследуемой проблеме. В этот период были сформулированы проблема, цель и гипотеза исследования, разрабатывались задачи работы, проведен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второй этап (1996-1997 г.г.) характеризовался проведением опытно-экспериментальной работы, разработкой и корректировкой ее содержания;</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третий этап (1997 - 1998 г.г.) включал проверку выводов и осмысление результатов исследования, его обобщение и описание.</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работы заключается в следующем: впервые исследуется проблема ценностного отношения к старости, людям пожилого возраста;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 алгоритм воспитания ценностного отношения к старости, представляющий собой совокупность последовательных действий: ориентация ребенка на период старости, развитие интереса к нему - обогащение личного опыта ребенка, включающее формирование основных стратегических компонентов ценностного отношения - проецирование накопленного</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опыта на объект отношений (пожилого и старого человека);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разработаны критерии сформированное™ ценностного отношения к старости: информационно-содержательный, эмоционально-мотивационный. поведенческо-деятельностный; разработаны критериальные показатели: полнота представлений о том, что главная ценность пожилого человека в накопленном им жизненном опыте, степень</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ребенка оценивать и перенимать этот опыт, сформированного» таких эмоциональных проявлений как способность к сочувствию,</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Style w:val="WW8Num2z0"/>
          <w:rFonts w:ascii="Verdana" w:hAnsi="Verdana"/>
          <w:color w:val="000000"/>
          <w:sz w:val="15"/>
          <w:szCs w:val="15"/>
        </w:rPr>
        <w:t> </w:t>
      </w:r>
      <w:r>
        <w:rPr>
          <w:rFonts w:ascii="Verdana" w:hAnsi="Verdana"/>
          <w:color w:val="000000"/>
          <w:sz w:val="15"/>
          <w:szCs w:val="15"/>
        </w:rPr>
        <w:t>пожилым как в реальной, так и в вербальной ситуации, наличие положительно окрашенных эмоций при общении с пожилым человеком, устойчивость интереса к его личности,</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ребенка проявлять по отношению к пожилым позитивные действия как в реальной, так и в вербальной ситуации; активность в решении</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проведении эвристических бесед и других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предложенных экспериментатором.</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ценностное отношение к старости определено как односторонне направленная субъект-объектная устойчивая связь, процесс и результат осмысления старости как положительно значимого этапа в жизни человека;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определение ценностного отношения конкретизировано применительно к</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как односторонне направленная связь, включающая представления ребенка о старости как значимом этапе в жизни человека (периоде накопления жизненного опыта ), о значимости пожилых людей персонифицированных носителях опыта и мудрости), сопровождающаяся позитивными поступками и эмоциональными переживаниями;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выделены основные стратегические компоненты ценностного отношения: информационно-содержательный, эмоционально-мотивационный, поведенческо-деятельностный.</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путей и методов, направленных на реализацию задач воспитания ценностного отношения к старости, которые могут быть использованы в работе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результаты исследования могут быть рекомендованы</w:t>
      </w:r>
      <w:r>
        <w:rPr>
          <w:rStyle w:val="WW8Num2z0"/>
          <w:rFonts w:ascii="Verdana" w:hAnsi="Verdana"/>
          <w:color w:val="000000"/>
          <w:sz w:val="15"/>
          <w:szCs w:val="15"/>
        </w:rPr>
        <w:t> </w:t>
      </w:r>
      <w:r>
        <w:rPr>
          <w:rStyle w:val="WW8Num3z0"/>
          <w:rFonts w:ascii="Verdana" w:hAnsi="Verdana"/>
          <w:color w:val="4682B4"/>
          <w:sz w:val="15"/>
          <w:szCs w:val="15"/>
        </w:rPr>
        <w:t>родителям</w:t>
      </w:r>
      <w:r>
        <w:rPr>
          <w:rFonts w:ascii="Verdana" w:hAnsi="Verdana"/>
          <w:color w:val="000000"/>
          <w:sz w:val="15"/>
          <w:szCs w:val="15"/>
        </w:rPr>
        <w:t>, включены в спецкурсы и</w:t>
      </w:r>
      <w:r>
        <w:rPr>
          <w:rStyle w:val="WW8Num2z0"/>
          <w:rFonts w:ascii="Verdana" w:hAnsi="Verdana"/>
          <w:color w:val="000000"/>
          <w:sz w:val="15"/>
          <w:szCs w:val="15"/>
        </w:rPr>
        <w:t> </w:t>
      </w:r>
      <w:r>
        <w:rPr>
          <w:rStyle w:val="WW8Num3z0"/>
          <w:rFonts w:ascii="Verdana" w:hAnsi="Verdana"/>
          <w:color w:val="4682B4"/>
          <w:sz w:val="15"/>
          <w:szCs w:val="15"/>
        </w:rPr>
        <w:t>спецсеминары</w:t>
      </w:r>
      <w:r>
        <w:rPr>
          <w:rFonts w:ascii="Verdana" w:hAnsi="Verdana"/>
          <w:color w:val="000000"/>
          <w:sz w:val="15"/>
          <w:szCs w:val="15"/>
        </w:rPr>
        <w:t>, преподаваемые на факультетах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педагогических вузах, колледжах, училищах, а также на курсах повышения квалификации практических работников дошкольных учреждений. Результаты исследования внедрены в практику работы дошкольного учреждения № 33 г. Шадринска.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работы. Основные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положения исследования и выводы сообщались на научно-практических конференциях в г. Шадринске: «</w:t>
      </w:r>
      <w:r>
        <w:rPr>
          <w:rStyle w:val="WW8Num3z0"/>
          <w:rFonts w:ascii="Verdana" w:hAnsi="Verdana"/>
          <w:color w:val="4682B4"/>
          <w:sz w:val="15"/>
          <w:szCs w:val="15"/>
        </w:rPr>
        <w:t>Актуальные вопросы практической психологии</w:t>
      </w:r>
      <w:r>
        <w:rPr>
          <w:rFonts w:ascii="Verdana" w:hAnsi="Verdana"/>
          <w:color w:val="000000"/>
          <w:sz w:val="15"/>
          <w:szCs w:val="15"/>
        </w:rPr>
        <w:t>» (май 1996 г.), «</w:t>
      </w:r>
      <w:r>
        <w:rPr>
          <w:rStyle w:val="WW8Num3z0"/>
          <w:rFonts w:ascii="Verdana" w:hAnsi="Verdana"/>
          <w:color w:val="4682B4"/>
          <w:sz w:val="15"/>
          <w:szCs w:val="15"/>
        </w:rPr>
        <w:t>Теоретические и прикладные аспекты развития личности в онтогенезе</w:t>
      </w:r>
      <w:r>
        <w:rPr>
          <w:rFonts w:ascii="Verdana" w:hAnsi="Verdana"/>
          <w:color w:val="000000"/>
          <w:sz w:val="15"/>
          <w:szCs w:val="15"/>
        </w:rPr>
        <w:t>» (май 1998), на заседаниях кафедр</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Шадринского государственного педагогического института, по материалам исследования проведен</w:t>
      </w:r>
      <w:r>
        <w:rPr>
          <w:rStyle w:val="WW8Num2z0"/>
          <w:rFonts w:ascii="Verdana" w:hAnsi="Verdana"/>
          <w:color w:val="000000"/>
          <w:sz w:val="15"/>
          <w:szCs w:val="15"/>
        </w:rPr>
        <w:t> </w:t>
      </w:r>
      <w:r>
        <w:rPr>
          <w:rStyle w:val="WW8Num3z0"/>
          <w:rFonts w:ascii="Verdana" w:hAnsi="Verdana"/>
          <w:color w:val="4682B4"/>
          <w:sz w:val="15"/>
          <w:szCs w:val="15"/>
        </w:rPr>
        <w:t>спецсеминар</w:t>
      </w:r>
      <w:r>
        <w:rPr>
          <w:rStyle w:val="WW8Num2z0"/>
          <w:rFonts w:ascii="Verdana" w:hAnsi="Verdana"/>
          <w:color w:val="000000"/>
          <w:sz w:val="15"/>
          <w:szCs w:val="15"/>
        </w:rPr>
        <w:t> </w:t>
      </w:r>
      <w:r>
        <w:rPr>
          <w:rFonts w:ascii="Verdana" w:hAnsi="Verdana"/>
          <w:color w:val="000000"/>
          <w:sz w:val="15"/>
          <w:szCs w:val="15"/>
        </w:rPr>
        <w:t>со студентами очного отделения</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института.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ценностное отношение дошкольников к старости представляет собой односторонне направленную связь, включающую представления ребенка о старости как значимом этапе в жизни человека (периоде накопления и передачи жизненного опыта и мудрости), о значимости пожилых людей (персонифицированных носителей опыта), сопровождающуюся позитивными поступками и переживаниями;</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основными стратегическими компонентами ценностного отношения являются информационно-содержательный, эмоционально-мотивацион-ный, поведенческо-деятельностный;</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алгоритм воспитания ценностного отношения представляет собой ряд последовательных действий:-ориентация ребенка на период старости, развитие интереса к нему - обогащение личного опыта ребенка, включающее формирование основных стратегических компонентов ценностного отношения</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проецирование накопленного ребенком опыта на объект отношений (пожилого и старого человека);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критериями сформированности ценностного отношения являются: информационно-содержательный, эмоционально-мотивационный, поведенческо-деятельностный; основными критериальными показателями при этом станут: полнота представлений о том, что главная ценность пожилого человека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накопленном им опыте, передаче его молодому поколению; степень готовности ребенка оценивать и перенимать этот опыт;</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эмоциональных проявлений как способность к сочувствию, сопереживанию пожилым как в реальной, так и в вербальной ситуации, наличие положительно окрашенных эмоций при общении с пожилым человеком, устойчивость интереса к его личности, готовность ребенка проявлять по отношению к пожилым людям позитивные действия как в реальной, так и в вербальной ситуации; активность в решении проблемных ситуаций, проведении</w:t>
      </w:r>
      <w:r>
        <w:rPr>
          <w:rStyle w:val="WW8Num2z0"/>
          <w:rFonts w:ascii="Verdana" w:hAnsi="Verdana"/>
          <w:color w:val="000000"/>
          <w:sz w:val="15"/>
          <w:szCs w:val="15"/>
        </w:rPr>
        <w:t> </w:t>
      </w:r>
      <w:r>
        <w:rPr>
          <w:rStyle w:val="WW8Num3z0"/>
          <w:rFonts w:ascii="Verdana" w:hAnsi="Verdana"/>
          <w:color w:val="4682B4"/>
          <w:sz w:val="15"/>
          <w:szCs w:val="15"/>
        </w:rPr>
        <w:t>эвристических</w:t>
      </w:r>
      <w:r>
        <w:rPr>
          <w:rStyle w:val="WW8Num2z0"/>
          <w:rFonts w:ascii="Verdana" w:hAnsi="Verdana"/>
          <w:color w:val="000000"/>
          <w:sz w:val="15"/>
          <w:szCs w:val="15"/>
        </w:rPr>
        <w:t> </w:t>
      </w:r>
      <w:r>
        <w:rPr>
          <w:rFonts w:ascii="Verdana" w:hAnsi="Verdana"/>
          <w:color w:val="000000"/>
          <w:sz w:val="15"/>
          <w:szCs w:val="15"/>
        </w:rPr>
        <w:t>бесед и других заданий, предложенных экспериментатором.</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результатов исследования обеспечивалась применением комплекса теоретических и практических методов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современные философские, психолого-педагогические исследования, воспроизводимостью результатов эксперимента.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Основное содержание диссертации отражено в &amp; публикациях автора.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состоит из введения, трех глав, заключения, списка использованной литературы, приложения.</w:t>
      </w:r>
    </w:p>
    <w:p w:rsidR="00D6656A" w:rsidRDefault="00D6656A" w:rsidP="00D6656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Галущинская, Юлия Олеговна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заключительной части исследования сформулированы выводы:</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ходе исследования было выявлено состояние проблемы в педагогической науке и практике, показана необходимость теоретического переосмысления данной проблемы.</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Разработано рабочее содержание понятия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старости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как односторонне направленная связь, включающая представления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о старости, как значимом этапе в жизни человека (периоде накопления и передачи опыта и мудрости), о значимости пожилых людей (персонифицированных носителях</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опыта), сопровождающаяся позитивными поступками и эмоциональными переживаниями; выделены его основные компоненты: информационно-содержательный (включающий в себя знания о том, что пожилые люди обладают мудростью и опытом, появившимися в результате прожитой долгой жизни; представления о том, как и зачем пожилые люди передают свои знания молодому поколению, выраженные в конкретных суждениях); эмоцишально-мотжационный (включающий в себя положительные эмоции и чувства к пожилому человеку, радостные переживания от</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с пожилыми людьми; умение различать эмоциональное состояние пожилого человека и адекватно на него реагировать; проявлять сочувствие,</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Style w:val="WW8Num2z0"/>
          <w:rFonts w:ascii="Verdana" w:hAnsi="Verdana"/>
          <w:color w:val="000000"/>
          <w:sz w:val="15"/>
          <w:szCs w:val="15"/>
        </w:rPr>
        <w:t> </w:t>
      </w:r>
      <w:r>
        <w:rPr>
          <w:rFonts w:ascii="Verdana" w:hAnsi="Verdana"/>
          <w:color w:val="000000"/>
          <w:sz w:val="15"/>
          <w:szCs w:val="15"/>
        </w:rPr>
        <w:t>пожилому человеку); поведенческо-деятельностный (включающий поступки, действия, направленные на оказание помощи пожилому человеку, проявление заботы о нем; желание сделать что-либо приятное для своих близких; стремление руководствоваться в своем поведении советом старшего, наличие положительной реакции на него).</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На основе анализа рабочего определения</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выделены критерии его</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 xml:space="preserve">и критериальные показатели: полнота представлений о том, что главная ценность пожилого человека в накопленном им </w:t>
      </w:r>
      <w:r>
        <w:rPr>
          <w:rFonts w:ascii="Verdana" w:hAnsi="Verdana"/>
          <w:color w:val="000000"/>
          <w:sz w:val="15"/>
          <w:szCs w:val="15"/>
        </w:rPr>
        <w:lastRenderedPageBreak/>
        <w:t>жизненном опыте, степень</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ребенка оценивать и перенимать этот опыт,</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таких эмоциональных проявлений, как способность к сочувствию,</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Style w:val="WW8Num2z0"/>
          <w:rFonts w:ascii="Verdana" w:hAnsi="Verdana"/>
          <w:color w:val="000000"/>
          <w:sz w:val="15"/>
          <w:szCs w:val="15"/>
        </w:rPr>
        <w:t> </w:t>
      </w:r>
      <w:r>
        <w:rPr>
          <w:rFonts w:ascii="Verdana" w:hAnsi="Verdana"/>
          <w:color w:val="000000"/>
          <w:sz w:val="15"/>
          <w:szCs w:val="15"/>
        </w:rPr>
        <w:t>пожилым как в реальной, так и в вербальной ситуации, наличие положительно окрашенных эмоций при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пожилым человеком, устойчивость интереса к его личности,</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ребенка проявлять по отношению к пожилым позитивные действия как в реальной, так и в вербальной ситуации; активность в решении</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проведении эвристических бесед и других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предложенных экспериментатором.</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Разработаны: алгоритм воспитания ценностного отношения к старости, структура которого представлена следующим образом: ориентация ребенка на период старости, развитие интереса к нему - обогащение личного опыта ребенка, включающее формирование основных стратегических компонентов ценностного отношения - проецирование накопленного</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опыта на объект отношений (пожилого и старого человека); путь воспитания ценностного отношения проходящий с учетом</w:t>
      </w:r>
      <w:r>
        <w:rPr>
          <w:rStyle w:val="WW8Num2z0"/>
          <w:rFonts w:ascii="Verdana" w:hAnsi="Verdana"/>
          <w:color w:val="000000"/>
          <w:sz w:val="15"/>
          <w:szCs w:val="15"/>
        </w:rPr>
        <w:t> </w:t>
      </w:r>
      <w:r>
        <w:rPr>
          <w:rStyle w:val="WW8Num3z0"/>
          <w:rFonts w:ascii="Verdana" w:hAnsi="Verdana"/>
          <w:color w:val="4682B4"/>
          <w:sz w:val="15"/>
          <w:szCs w:val="15"/>
        </w:rPr>
        <w:t>уровневой</w:t>
      </w:r>
      <w:r>
        <w:rPr>
          <w:rStyle w:val="WW8Num2z0"/>
          <w:rFonts w:ascii="Verdana" w:hAnsi="Verdana"/>
          <w:color w:val="000000"/>
          <w:sz w:val="15"/>
          <w:szCs w:val="15"/>
        </w:rPr>
        <w:t> </w:t>
      </w:r>
      <w:r>
        <w:rPr>
          <w:rFonts w:ascii="Verdana" w:hAnsi="Verdana"/>
          <w:color w:val="000000"/>
          <w:sz w:val="15"/>
          <w:szCs w:val="15"/>
        </w:rPr>
        <w:t>приближенности материала к ребенку - от воспитания ценностного отношения к близким</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пожилым людям к воспитанию такого отношения к пожилым людям, старости вообще; определена система педагогических методов и приемов воспитания ценностного отношения, состоящая из методов, направленных на формирование информационно-содержательного компонентов, развитие эмоционально-мотивационного и поведенческо-деятельностного компонентов ценностного отношения (включающие проведение</w:t>
      </w:r>
      <w:r>
        <w:rPr>
          <w:rStyle w:val="WW8Num2z0"/>
          <w:rFonts w:ascii="Verdana" w:hAnsi="Verdana"/>
          <w:color w:val="000000"/>
          <w:sz w:val="15"/>
          <w:szCs w:val="15"/>
        </w:rPr>
        <w:t> </w:t>
      </w:r>
      <w:r>
        <w:rPr>
          <w:rStyle w:val="WW8Num3z0"/>
          <w:rFonts w:ascii="Verdana" w:hAnsi="Verdana"/>
          <w:color w:val="4682B4"/>
          <w:sz w:val="15"/>
          <w:szCs w:val="15"/>
        </w:rPr>
        <w:t>эвристических</w:t>
      </w:r>
      <w:r>
        <w:rPr>
          <w:rStyle w:val="WW8Num2z0"/>
          <w:rFonts w:ascii="Verdana" w:hAnsi="Verdana"/>
          <w:color w:val="000000"/>
          <w:sz w:val="15"/>
          <w:szCs w:val="15"/>
        </w:rPr>
        <w:t> </w:t>
      </w:r>
      <w:r>
        <w:rPr>
          <w:rFonts w:ascii="Verdana" w:hAnsi="Verdana"/>
          <w:color w:val="000000"/>
          <w:sz w:val="15"/>
          <w:szCs w:val="15"/>
        </w:rPr>
        <w:t>бесед, создание проблемных ситуаций, использование схем и пиктограмм,</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упражнений и пр.), ориентированных на личность каждого ребенка.</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Использование комплекса методов, направленного на развитие ценностного отношения к старости, показ ценности всей человеческой жизни, опора на сложившиеся семейные отношения, привлечение к процессу воспитания ценностного отношения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детей помогает установлению преемственности между поколениями семьи, предупреждает передозировку информации о старшем поколении, не умаляет значимость отношений ребенка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D6656A" w:rsidRDefault="00D6656A" w:rsidP="00D6656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проблемы ценностного отношения дошкольников к старости, людям пожилого возраста показало, что дальнейшего рассмотрения и исследования заслуживают специфика воспитания ценностного отношения ребенка к другим жизненным этапам, разработка научно-практических аспектов формирования ценностного отношения к старости в других общественных институтах воспитания детей и подростков (школе, учреждениях средне-специального и высшего звена).</w:t>
      </w:r>
    </w:p>
    <w:p w:rsidR="00D6656A" w:rsidRDefault="00D6656A" w:rsidP="00D6656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Галущинская, Юлия Олеговна, 1998 год</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 А. Жизненные перспективы личности // Психология личности и образ жизни / Под ред. Е.Р. Шорохова. - М.: Наука, 1987.-С. 137- 145.</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Азбука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Пособие для учителя М.: Просвещение, 1986. -176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Т.А. Кое-что о дедушках (Искусство быть дедом). М.: Знание, 1990.-191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Альперович В. Социальная геронтология. Серия «</w:t>
      </w:r>
      <w:r>
        <w:rPr>
          <w:rStyle w:val="WW8Num3z0"/>
          <w:rFonts w:ascii="Verdana" w:hAnsi="Verdana"/>
          <w:color w:val="4682B4"/>
          <w:sz w:val="15"/>
          <w:szCs w:val="15"/>
        </w:rPr>
        <w:t>Учебники и учебные пособия</w:t>
      </w:r>
      <w:r>
        <w:rPr>
          <w:rFonts w:ascii="Verdana" w:hAnsi="Verdana"/>
          <w:color w:val="000000"/>
          <w:sz w:val="15"/>
          <w:szCs w:val="15"/>
        </w:rPr>
        <w:t>». Ростов на Дону: Феникс, 1997. - 576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Как живете, дети? Пособие для учителя. М.: Просвещение, 1986.-С. 152-172.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В 2 т., т. 2. М., 1980.</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воспитания //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-1965.-№ 1.-С. 24-36.</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Усвоение правил поведения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у старших дошкольников: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1965. - 20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Л.М. Ценностные ориентации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личности. М.: знание, 1978. 64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Ахмадеева</w:t>
      </w:r>
      <w:r>
        <w:rPr>
          <w:rStyle w:val="WW8Num2z0"/>
          <w:rFonts w:ascii="Verdana" w:hAnsi="Verdana"/>
          <w:color w:val="000000"/>
          <w:sz w:val="15"/>
          <w:szCs w:val="15"/>
        </w:rPr>
        <w:t> </w:t>
      </w:r>
      <w:r>
        <w:rPr>
          <w:rFonts w:ascii="Verdana" w:hAnsi="Verdana"/>
          <w:color w:val="000000"/>
          <w:sz w:val="15"/>
          <w:szCs w:val="15"/>
        </w:rPr>
        <w:t>Р.А. Формирование ценностного отношения к искусству в процессе педагогического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(На материале музыкальной подготовки учителей начальных классов): Автореф. дисс. . канд. пед. наук. -М., 1996.-20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Ашофф К.-А. Л. Современные проблемы патологии. М.-Л., 1932.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Формирование доброжелательного отношения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сверстникам в процессе общения: Автореф. дисс. канд. пед. наук. Л., 1973. - 23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у детей старшего дошкольного возрастаинтереса к русской семейной традиционной культуре. Дисс. . канд. пед наук. М., 1996.-160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Баженова Л. Бабушка обиделась. //Очаг. 1991. - № 2. - С. 20-22.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Байкова</w:t>
      </w:r>
      <w:r>
        <w:rPr>
          <w:rStyle w:val="WW8Num2z0"/>
          <w:rFonts w:ascii="Verdana" w:hAnsi="Verdana"/>
          <w:color w:val="000000"/>
          <w:sz w:val="15"/>
          <w:szCs w:val="15"/>
        </w:rPr>
        <w:t> </w:t>
      </w:r>
      <w:r>
        <w:rPr>
          <w:rFonts w:ascii="Verdana" w:hAnsi="Verdana"/>
          <w:color w:val="000000"/>
          <w:sz w:val="15"/>
          <w:szCs w:val="15"/>
        </w:rPr>
        <w:t>И.А. Особенности общения со сверстниками и взрослыми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разным опытом жизни и воспитания //Новые исследования в психологии. -1982. № 2. - С. 38-42.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Бакиева</w:t>
      </w:r>
      <w:r>
        <w:rPr>
          <w:rStyle w:val="WW8Num2z0"/>
          <w:rFonts w:ascii="Verdana" w:hAnsi="Verdana"/>
          <w:color w:val="000000"/>
          <w:sz w:val="15"/>
          <w:szCs w:val="15"/>
        </w:rPr>
        <w:t> </w:t>
      </w:r>
      <w:r>
        <w:rPr>
          <w:rFonts w:ascii="Verdana" w:hAnsi="Verdana"/>
          <w:color w:val="000000"/>
          <w:sz w:val="15"/>
          <w:szCs w:val="15"/>
        </w:rPr>
        <w:t>Д.Д. Воспитание уважения к старшим в условиях семьи 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Автореф. дисс. канд. пед. наук. М., 1976. - 24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Балагушкин</w:t>
      </w:r>
      <w:r>
        <w:rPr>
          <w:rStyle w:val="WW8Num2z0"/>
          <w:rFonts w:ascii="Verdana" w:hAnsi="Verdana"/>
          <w:color w:val="000000"/>
          <w:sz w:val="15"/>
          <w:szCs w:val="15"/>
        </w:rPr>
        <w:t> </w:t>
      </w:r>
      <w:r>
        <w:rPr>
          <w:rFonts w:ascii="Verdana" w:hAnsi="Verdana"/>
          <w:color w:val="000000"/>
          <w:sz w:val="15"/>
          <w:szCs w:val="15"/>
        </w:rPr>
        <w:t>Е.Г. Некоторые проблемы развития советской семьи. Орел. -1971.-19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О детских книгах // Хрестоматия по истории школы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России / Под ред. Ш.И. Ганелина. М.: Просвещение, 1974. -527 е., С. 130-131.</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Знаете ли Вы своего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Знание, 1986. - 76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Белов В. Мир семьи / Избранные произведения, т. 3. М., 1984. - С. 99137.</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Бестужев-Лада И.В. Молодость и зрелость: Размышления о некоторых проблемах молодежи. М.: Политиздат, 1984. - 207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Бестужев-Лада И.В. Ступени к семейному счастью. М., 1988.</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Психология желаний // Вопросы психологии. 1965. - № 5.-С. 36-42.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Богданович</w:t>
      </w:r>
      <w:r>
        <w:rPr>
          <w:rStyle w:val="WW8Num2z0"/>
          <w:rFonts w:ascii="Verdana" w:hAnsi="Verdana"/>
          <w:color w:val="000000"/>
          <w:sz w:val="15"/>
          <w:szCs w:val="15"/>
        </w:rPr>
        <w:t> </w:t>
      </w:r>
      <w:r>
        <w:rPr>
          <w:rFonts w:ascii="Verdana" w:hAnsi="Verdana"/>
          <w:color w:val="000000"/>
          <w:sz w:val="15"/>
          <w:szCs w:val="15"/>
        </w:rPr>
        <w:t>Л.А. Молодость в старости: «</w:t>
      </w:r>
      <w:r>
        <w:rPr>
          <w:rStyle w:val="WW8Num3z0"/>
          <w:rFonts w:ascii="Verdana" w:hAnsi="Verdana"/>
          <w:color w:val="4682B4"/>
          <w:sz w:val="15"/>
          <w:szCs w:val="15"/>
        </w:rPr>
        <w:t>Секреты</w:t>
      </w:r>
      <w:r>
        <w:rPr>
          <w:rFonts w:ascii="Verdana" w:hAnsi="Verdana"/>
          <w:color w:val="000000"/>
          <w:sz w:val="15"/>
          <w:szCs w:val="15"/>
        </w:rPr>
        <w:t>» деятельного долголетия. М.: Московский рабочий, 1984. - 126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Богомолец</w:t>
      </w:r>
      <w:r>
        <w:rPr>
          <w:rStyle w:val="WW8Num2z0"/>
          <w:rFonts w:ascii="Verdana" w:hAnsi="Verdana"/>
          <w:color w:val="000000"/>
          <w:sz w:val="15"/>
          <w:szCs w:val="15"/>
        </w:rPr>
        <w:t> </w:t>
      </w:r>
      <w:r>
        <w:rPr>
          <w:rFonts w:ascii="Verdana" w:hAnsi="Verdana"/>
          <w:color w:val="000000"/>
          <w:sz w:val="15"/>
          <w:szCs w:val="15"/>
        </w:rPr>
        <w:t>А.А. Избранные труды, т. 1. 1956.</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Об управлении развитием отношений // Актуальные вопросы практической психологии. Материалы научно-практической конференции. Шадринск, 1996. - С. 3-6.</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Восприятие и понимание человека человеком.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1982.- 119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Болдырев</w:t>
      </w:r>
      <w:r>
        <w:rPr>
          <w:rStyle w:val="WW8Num2z0"/>
          <w:rFonts w:ascii="Verdana" w:hAnsi="Verdana"/>
          <w:color w:val="000000"/>
          <w:sz w:val="15"/>
          <w:szCs w:val="15"/>
        </w:rPr>
        <w:t> </w:t>
      </w:r>
      <w:r>
        <w:rPr>
          <w:rFonts w:ascii="Verdana" w:hAnsi="Verdana"/>
          <w:color w:val="000000"/>
          <w:sz w:val="15"/>
          <w:szCs w:val="15"/>
        </w:rPr>
        <w:t>Н.И. Методика воспитательной работы.</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пособие для студентов пед. ин-тов. М.: Просвещение, 1974. - 223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Болдырев</w:t>
      </w:r>
      <w:r>
        <w:rPr>
          <w:rStyle w:val="WW8Num2z0"/>
          <w:rFonts w:ascii="Verdana" w:hAnsi="Verdana"/>
          <w:color w:val="000000"/>
          <w:sz w:val="15"/>
          <w:szCs w:val="15"/>
        </w:rPr>
        <w:t> </w:t>
      </w:r>
      <w:r>
        <w:rPr>
          <w:rFonts w:ascii="Verdana" w:hAnsi="Verdana"/>
          <w:color w:val="000000"/>
          <w:sz w:val="15"/>
          <w:szCs w:val="15"/>
        </w:rPr>
        <w:t>Н.И. Нравственное воспитание детей в семье.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1955.-62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Влияние межличностных контактов в семье на формирование личности ребенка // Психологические основы формирования личности в условиях общественного воспитания / Под ред. И.В.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A.M. Прихожан и др. М., 1979. - С. 182-192.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Очерки теории этноса. М.: Наука, 1983.-412с.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Варга А., Спиваковская А. Бабушки и внуки: Проблема отношений в семье // Семья и школа. 1983. - № 1. - С. 23-25.</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33.</w:t>
      </w:r>
      <w:r>
        <w:rPr>
          <w:rStyle w:val="WW8Num2z0"/>
          <w:rFonts w:ascii="Verdana" w:hAnsi="Verdana"/>
          <w:color w:val="000000"/>
          <w:sz w:val="15"/>
          <w:szCs w:val="15"/>
        </w:rPr>
        <w:t> </w:t>
      </w:r>
      <w:r>
        <w:rPr>
          <w:rStyle w:val="WW8Num3z0"/>
          <w:rFonts w:ascii="Verdana" w:hAnsi="Verdana"/>
          <w:color w:val="4682B4"/>
          <w:sz w:val="15"/>
          <w:szCs w:val="15"/>
        </w:rPr>
        <w:t>Винокурова</w:t>
      </w:r>
      <w:r>
        <w:rPr>
          <w:rStyle w:val="WW8Num2z0"/>
          <w:rFonts w:ascii="Verdana" w:hAnsi="Verdana"/>
          <w:color w:val="000000"/>
          <w:sz w:val="15"/>
          <w:szCs w:val="15"/>
        </w:rPr>
        <w:t> </w:t>
      </w:r>
      <w:r>
        <w:rPr>
          <w:rFonts w:ascii="Verdana" w:hAnsi="Verdana"/>
          <w:color w:val="000000"/>
          <w:sz w:val="15"/>
          <w:szCs w:val="15"/>
        </w:rPr>
        <w:t>О.Е. Формирование у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ценностное отношение к природе средствами якутских народных традиций: Автореф. дисс. канд. пед. наук. Якутск, 1996. - 23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Владимирова</w:t>
      </w:r>
      <w:r>
        <w:rPr>
          <w:rStyle w:val="WW8Num2z0"/>
          <w:rFonts w:ascii="Verdana" w:hAnsi="Verdana"/>
          <w:color w:val="000000"/>
          <w:sz w:val="15"/>
          <w:szCs w:val="15"/>
        </w:rPr>
        <w:t> </w:t>
      </w:r>
      <w:r>
        <w:rPr>
          <w:rFonts w:ascii="Verdana" w:hAnsi="Verdana"/>
          <w:color w:val="000000"/>
          <w:sz w:val="15"/>
          <w:szCs w:val="15"/>
        </w:rPr>
        <w:t>Т.А. Формирование дружеских взаимоотношений детей пятого года жизни: Автореф. дисс. канд. пед наук. М., 1975. - 23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Чебоксары, 1974. - 378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 Под ред. Н.Ф. Виноградовой. М.: Просвещение, 1989. - 86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работе с семьей: Пособие для воспитателя детского сада // JI.B.</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Т.А. Куликова, Т.А. Маркова и др. / Под ред. Н.Ф. Виноградовой. М.: Просвещение, 1989. - 192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Избранные психологические исследования. М., 1956. -519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Выготский JI.C. Проблемы возрастной периодизации детского развития // Вопросы психологии. 1972. - № 2. - С. 114-123.</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Газиева</w:t>
      </w:r>
      <w:r>
        <w:rPr>
          <w:rStyle w:val="WW8Num2z0"/>
          <w:rFonts w:ascii="Verdana" w:hAnsi="Verdana"/>
          <w:color w:val="000000"/>
          <w:sz w:val="15"/>
          <w:szCs w:val="15"/>
        </w:rPr>
        <w:t> </w:t>
      </w:r>
      <w:r>
        <w:rPr>
          <w:rFonts w:ascii="Verdana" w:hAnsi="Verdana"/>
          <w:color w:val="000000"/>
          <w:sz w:val="15"/>
          <w:szCs w:val="15"/>
        </w:rPr>
        <w:t>С.А. Нравственное воспитание дошкольников: Воспитание справедливого отношения к окружающим у детей дошкольного возраста.</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воспитателей детских садов. Ташкент, 1985. -47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 общения: от года до семи лет. -М.: Просвещение, 1992. 43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Гак</w:t>
      </w:r>
      <w:r>
        <w:rPr>
          <w:rStyle w:val="WW8Num2z0"/>
          <w:rFonts w:ascii="Verdana" w:hAnsi="Verdana"/>
          <w:color w:val="000000"/>
          <w:sz w:val="15"/>
          <w:szCs w:val="15"/>
        </w:rPr>
        <w:t> </w:t>
      </w:r>
      <w:r>
        <w:rPr>
          <w:rFonts w:ascii="Verdana" w:hAnsi="Verdana"/>
          <w:color w:val="000000"/>
          <w:sz w:val="15"/>
          <w:szCs w:val="15"/>
        </w:rPr>
        <w:t>Г.М. Учение об общественном сознании в свете ленинской теории познания // Вопросы философии. 1963. - № 3. - С. 38-75.</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Гальвас В. Воспитание чувства милосердия у дошкольников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 № 1. - С. 10-12.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Гарусова</w:t>
      </w:r>
      <w:r>
        <w:rPr>
          <w:rStyle w:val="WW8Num2z0"/>
          <w:rFonts w:ascii="Verdana" w:hAnsi="Verdana"/>
          <w:color w:val="000000"/>
          <w:sz w:val="15"/>
          <w:szCs w:val="15"/>
        </w:rPr>
        <w:t> </w:t>
      </w:r>
      <w:r>
        <w:rPr>
          <w:rFonts w:ascii="Verdana" w:hAnsi="Verdana"/>
          <w:color w:val="000000"/>
          <w:sz w:val="15"/>
          <w:szCs w:val="15"/>
        </w:rPr>
        <w:t>Л.Г. Роль семьи в формировании положительного отношения у старших дошкольников // Психолого-педагогические проблемы семейного воспитания. Могилев, 1985. - С. 228-289.</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Герцен</w:t>
      </w:r>
      <w:r>
        <w:rPr>
          <w:rStyle w:val="WW8Num2z0"/>
          <w:rFonts w:ascii="Verdana" w:hAnsi="Verdana"/>
          <w:color w:val="000000"/>
          <w:sz w:val="15"/>
          <w:szCs w:val="15"/>
        </w:rPr>
        <w:t> </w:t>
      </w:r>
      <w:r>
        <w:rPr>
          <w:rFonts w:ascii="Verdana" w:hAnsi="Verdana"/>
          <w:color w:val="000000"/>
          <w:sz w:val="15"/>
          <w:szCs w:val="15"/>
        </w:rPr>
        <w:t>А.И. Разговоры с детьми // Хрестоматия по истории школы и педагогики в России / Под ред. Ш.И. Ганелина. Сост. С.Ф. Егоров. М.: Просвещение, 1974. - 527 с. - С. 147-151.</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Г.А. Формирование самостоятельности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(2-4 года) в процессе воспитания и обучения: Автореф. дисс. канд. пед. наук. М., 1969. - 24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Годовикова Д.</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ребенка со взрослым // Дошкольное воспитание. -1988.-№5.-С. 51-54.</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Н.К. Методология и методика педагогики как науки. М.: Знание, 1968.-75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Гомер. Илиада. М.: Московский рабочий, 1981. - 448 с. - С. 5.</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Гранин</w:t>
      </w:r>
      <w:r>
        <w:rPr>
          <w:rStyle w:val="WW8Num2z0"/>
          <w:rFonts w:ascii="Verdana" w:hAnsi="Verdana"/>
          <w:color w:val="000000"/>
          <w:sz w:val="15"/>
          <w:szCs w:val="15"/>
        </w:rPr>
        <w:t> </w:t>
      </w:r>
      <w:r>
        <w:rPr>
          <w:rFonts w:ascii="Verdana" w:hAnsi="Verdana"/>
          <w:color w:val="000000"/>
          <w:sz w:val="15"/>
          <w:szCs w:val="15"/>
        </w:rPr>
        <w:t>Ю.Д. Социальное познание и оценка // Творчество и социальное познание / Под ред. A.M.</w:t>
      </w:r>
      <w:r>
        <w:rPr>
          <w:rStyle w:val="WW8Num2z0"/>
          <w:rFonts w:ascii="Verdana" w:hAnsi="Verdana"/>
          <w:color w:val="000000"/>
          <w:sz w:val="15"/>
          <w:szCs w:val="15"/>
        </w:rPr>
        <w:t> </w:t>
      </w:r>
      <w:r>
        <w:rPr>
          <w:rStyle w:val="WW8Num3z0"/>
          <w:rFonts w:ascii="Verdana" w:hAnsi="Verdana"/>
          <w:color w:val="4682B4"/>
          <w:sz w:val="15"/>
          <w:szCs w:val="15"/>
        </w:rPr>
        <w:t>Коршунова</w:t>
      </w:r>
      <w:r>
        <w:rPr>
          <w:rFonts w:ascii="Verdana" w:hAnsi="Verdana"/>
          <w:color w:val="000000"/>
          <w:sz w:val="15"/>
          <w:szCs w:val="15"/>
        </w:rPr>
        <w:t>, С.С. Гольдентрихта. М., 1982. -С. 122.</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Гречаный</w:t>
      </w:r>
      <w:r>
        <w:rPr>
          <w:rStyle w:val="WW8Num2z0"/>
          <w:rFonts w:ascii="Verdana" w:hAnsi="Verdana"/>
          <w:color w:val="000000"/>
          <w:sz w:val="15"/>
          <w:szCs w:val="15"/>
        </w:rPr>
        <w:t> </w:t>
      </w:r>
      <w:r>
        <w:rPr>
          <w:rFonts w:ascii="Verdana" w:hAnsi="Verdana"/>
          <w:color w:val="000000"/>
          <w:sz w:val="15"/>
          <w:szCs w:val="15"/>
        </w:rPr>
        <w:t>В.В. Категория ценности: Философский и лингво-семантиче-ский анализ. С.-Пб., 1993. - 131 с.</w:t>
      </w:r>
    </w:p>
    <w:p w:rsidR="00D6656A" w:rsidRDefault="00D6656A" w:rsidP="00D6656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Гропаха Н.М. Педагогические условия</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нравственной ценности правил поведения детьми младшего дошкольного возраста. Дисс. . канд.53,54</w:t>
      </w:r>
    </w:p>
    <w:p w:rsidR="00B368D7" w:rsidRPr="00D6656A" w:rsidRDefault="00D6656A" w:rsidP="00D6656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D665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856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85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9535</TotalTime>
  <Pages>5</Pages>
  <Words>4118</Words>
  <Characters>23476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290</cp:revision>
  <cp:lastPrinted>2009-02-06T05:36:00Z</cp:lastPrinted>
  <dcterms:created xsi:type="dcterms:W3CDTF">2016-09-19T15:12:00Z</dcterms:created>
  <dcterms:modified xsi:type="dcterms:W3CDTF">2017-01-17T09:43:00Z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