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39" w:rsidRPr="00980639" w:rsidRDefault="00980639" w:rsidP="00980639">
      <w:pPr>
        <w:tabs>
          <w:tab w:val="clear" w:pos="709"/>
        </w:tabs>
        <w:suppressAutoHyphens w:val="0"/>
        <w:spacing w:after="1089" w:line="442" w:lineRule="exact"/>
        <w:ind w:left="20" w:firstLine="0"/>
        <w:jc w:val="center"/>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w:t>
      </w:r>
      <w:r w:rsidRPr="00980639">
        <w:rPr>
          <w:rFonts w:ascii="Times New Roman" w:eastAsia="Times New Roman" w:hAnsi="Times New Roman" w:cs="Times New Roman"/>
          <w:color w:val="000000"/>
          <w:kern w:val="0"/>
          <w:sz w:val="28"/>
          <w:szCs w:val="28"/>
          <w:lang w:eastAsia="ru-RU" w:bidi="ru-RU"/>
        </w:rPr>
        <w:br/>
        <w:t>УЧРЕЖДЕНИЕ ВЫСШЕГО ПРОФЕССИОНАЛЬНОГО ОБРАЗОВАНИЯ</w:t>
      </w:r>
      <w:r w:rsidRPr="00980639">
        <w:rPr>
          <w:rFonts w:ascii="Times New Roman" w:eastAsia="Times New Roman" w:hAnsi="Times New Roman" w:cs="Times New Roman"/>
          <w:color w:val="000000"/>
          <w:kern w:val="0"/>
          <w:sz w:val="28"/>
          <w:szCs w:val="28"/>
          <w:lang w:eastAsia="ru-RU" w:bidi="ru-RU"/>
        </w:rPr>
        <w:br/>
        <w:t>«АМУРСКИЙ ГОСУДАРСТВЕННЫЙ УНИВЕРСИТЕТ»</w:t>
      </w:r>
    </w:p>
    <w:p w:rsidR="00980639" w:rsidRPr="00980639" w:rsidRDefault="00980639" w:rsidP="00980639">
      <w:pPr>
        <w:tabs>
          <w:tab w:val="clear" w:pos="709"/>
        </w:tabs>
        <w:suppressAutoHyphens w:val="0"/>
        <w:spacing w:after="1112" w:line="280" w:lineRule="exact"/>
        <w:ind w:firstLine="0"/>
        <w:jc w:val="right"/>
        <w:rPr>
          <w:rFonts w:ascii="Times New Roman" w:eastAsia="Times New Roman" w:hAnsi="Times New Roman" w:cs="Times New Roman"/>
          <w:i/>
          <w:iCs/>
          <w:color w:val="000000"/>
          <w:kern w:val="0"/>
          <w:sz w:val="28"/>
          <w:szCs w:val="28"/>
          <w:lang w:eastAsia="ru-RU" w:bidi="ru-RU"/>
        </w:rPr>
      </w:pPr>
      <w:r w:rsidRPr="00980639">
        <w:rPr>
          <w:rFonts w:ascii="Times New Roman" w:eastAsia="Times New Roman" w:hAnsi="Times New Roman" w:cs="Times New Roman"/>
          <w:i/>
          <w:iCs/>
          <w:color w:val="000000"/>
          <w:kern w:val="0"/>
          <w:sz w:val="28"/>
          <w:szCs w:val="28"/>
          <w:lang w:eastAsia="ru-RU" w:bidi="ru-RU"/>
        </w:rPr>
        <w:t>На правах рукописи</w:t>
      </w:r>
    </w:p>
    <w:p w:rsidR="00980639" w:rsidRPr="00980639" w:rsidRDefault="00980639" w:rsidP="00980639">
      <w:pPr>
        <w:tabs>
          <w:tab w:val="clear" w:pos="709"/>
        </w:tabs>
        <w:suppressAutoHyphens w:val="0"/>
        <w:spacing w:after="625" w:line="280" w:lineRule="exact"/>
        <w:ind w:left="20" w:firstLine="0"/>
        <w:jc w:val="center"/>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Игнатенко Евгений Александрович</w:t>
      </w:r>
    </w:p>
    <w:p w:rsidR="00980639" w:rsidRPr="00980639" w:rsidRDefault="00980639" w:rsidP="00980639">
      <w:pPr>
        <w:keepNext/>
        <w:keepLines/>
        <w:tabs>
          <w:tab w:val="clear" w:pos="709"/>
        </w:tabs>
        <w:suppressAutoHyphens w:val="0"/>
        <w:spacing w:after="152"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0" w:name="bookmark0"/>
      <w:r w:rsidRPr="00980639">
        <w:rPr>
          <w:rFonts w:ascii="Times New Roman" w:eastAsia="Times New Roman" w:hAnsi="Times New Roman" w:cs="Times New Roman"/>
          <w:b/>
          <w:bCs/>
          <w:color w:val="000000"/>
          <w:kern w:val="0"/>
          <w:sz w:val="28"/>
          <w:szCs w:val="28"/>
          <w:lang w:eastAsia="ru-RU" w:bidi="ru-RU"/>
        </w:rPr>
        <w:t>МЕТОДИКА РАССЛЕДОВАНИЯ НЕЗАКОННОЙ ПЕРЕСЫЛКИ</w:t>
      </w:r>
      <w:bookmarkEnd w:id="0"/>
    </w:p>
    <w:p w:rsidR="00980639" w:rsidRPr="00980639" w:rsidRDefault="00980639" w:rsidP="00980639">
      <w:pPr>
        <w:keepNext/>
        <w:keepLines/>
        <w:tabs>
          <w:tab w:val="clear" w:pos="709"/>
        </w:tabs>
        <w:suppressAutoHyphens w:val="0"/>
        <w:spacing w:after="953"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980639">
        <w:rPr>
          <w:rFonts w:ascii="Times New Roman" w:eastAsia="Times New Roman" w:hAnsi="Times New Roman" w:cs="Times New Roman"/>
          <w:b/>
          <w:bCs/>
          <w:color w:val="000000"/>
          <w:kern w:val="0"/>
          <w:sz w:val="28"/>
          <w:szCs w:val="28"/>
          <w:lang w:eastAsia="ru-RU" w:bidi="ru-RU"/>
        </w:rPr>
        <w:t>НАРКОТИЧЕСКИХ СРЕДСТВ</w:t>
      </w:r>
      <w:bookmarkEnd w:id="1"/>
    </w:p>
    <w:p w:rsidR="00980639" w:rsidRPr="00980639" w:rsidRDefault="00980639" w:rsidP="00980639">
      <w:pPr>
        <w:tabs>
          <w:tab w:val="clear" w:pos="709"/>
        </w:tabs>
        <w:suppressAutoHyphens w:val="0"/>
        <w:spacing w:after="424" w:line="485" w:lineRule="exact"/>
        <w:ind w:left="20" w:firstLine="0"/>
        <w:jc w:val="center"/>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Специальность: 12.00.12 - «Криминалистика; судебно-экспертная</w:t>
      </w:r>
      <w:r w:rsidRPr="00980639">
        <w:rPr>
          <w:rFonts w:ascii="Times New Roman" w:eastAsia="Times New Roman" w:hAnsi="Times New Roman" w:cs="Times New Roman"/>
          <w:color w:val="000000"/>
          <w:kern w:val="0"/>
          <w:sz w:val="28"/>
          <w:szCs w:val="28"/>
          <w:lang w:eastAsia="ru-RU" w:bidi="ru-RU"/>
        </w:rPr>
        <w:br/>
        <w:t>деятельность; оперативно-розыскная деятельность»</w:t>
      </w:r>
    </w:p>
    <w:p w:rsidR="00980639" w:rsidRPr="00980639" w:rsidRDefault="00980639" w:rsidP="00980639">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Диссертация</w:t>
      </w:r>
    </w:p>
    <w:p w:rsidR="00980639" w:rsidRPr="00980639" w:rsidRDefault="00980639" w:rsidP="00980639">
      <w:pPr>
        <w:tabs>
          <w:tab w:val="clear" w:pos="709"/>
        </w:tabs>
        <w:suppressAutoHyphens w:val="0"/>
        <w:spacing w:after="960" w:line="480" w:lineRule="exact"/>
        <w:ind w:left="20" w:firstLine="0"/>
        <w:jc w:val="center"/>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 соискание ученой степени</w:t>
      </w:r>
      <w:r w:rsidRPr="00980639">
        <w:rPr>
          <w:rFonts w:ascii="Times New Roman" w:eastAsia="Times New Roman" w:hAnsi="Times New Roman" w:cs="Times New Roman"/>
          <w:color w:val="000000"/>
          <w:kern w:val="0"/>
          <w:sz w:val="28"/>
          <w:szCs w:val="28"/>
          <w:lang w:eastAsia="ru-RU" w:bidi="ru-RU"/>
        </w:rPr>
        <w:br/>
        <w:t>кандидата юридических наук</w:t>
      </w:r>
    </w:p>
    <w:p w:rsidR="00980639" w:rsidRPr="00980639" w:rsidRDefault="00980639" w:rsidP="00980639">
      <w:pPr>
        <w:tabs>
          <w:tab w:val="clear" w:pos="709"/>
        </w:tabs>
        <w:suppressAutoHyphens w:val="0"/>
        <w:spacing w:after="2020" w:line="480" w:lineRule="exact"/>
        <w:ind w:left="5480" w:firstLine="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Научный руководитель: доктор юридических наук, доцент П.В. Агапов</w:t>
      </w:r>
    </w:p>
    <w:p w:rsidR="00980639" w:rsidRPr="00980639" w:rsidRDefault="00980639" w:rsidP="00980639">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Благовещенск - 2015</w:t>
      </w:r>
    </w:p>
    <w:p w:rsidR="00980639" w:rsidRPr="00980639" w:rsidRDefault="00980639" w:rsidP="00980639">
      <w:pPr>
        <w:keepNext/>
        <w:keepLines/>
        <w:tabs>
          <w:tab w:val="clear" w:pos="709"/>
        </w:tabs>
        <w:suppressAutoHyphens w:val="0"/>
        <w:spacing w:after="637"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2" w:name="bookmark2"/>
      <w:r w:rsidRPr="00980639">
        <w:rPr>
          <w:rFonts w:ascii="Times New Roman" w:eastAsia="Times New Roman" w:hAnsi="Times New Roman" w:cs="Times New Roman"/>
          <w:b/>
          <w:bCs/>
          <w:color w:val="000000"/>
          <w:kern w:val="0"/>
          <w:sz w:val="28"/>
          <w:szCs w:val="28"/>
          <w:lang w:eastAsia="ru-RU" w:bidi="ru-RU"/>
        </w:rPr>
        <w:t>Содержание</w:t>
      </w:r>
      <w:bookmarkEnd w:id="2"/>
    </w:p>
    <w:p w:rsidR="00980639" w:rsidRPr="00980639" w:rsidRDefault="00980639" w:rsidP="00980639">
      <w:pPr>
        <w:tabs>
          <w:tab w:val="clear" w:pos="709"/>
          <w:tab w:val="left" w:pos="9365"/>
        </w:tabs>
        <w:suppressAutoHyphens w:val="0"/>
        <w:spacing w:after="472" w:line="28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fldChar w:fldCharType="begin"/>
      </w:r>
      <w:r w:rsidRPr="00980639">
        <w:rPr>
          <w:rFonts w:ascii="Times New Roman" w:eastAsia="Times New Roman" w:hAnsi="Times New Roman" w:cs="Times New Roman"/>
          <w:color w:val="000000"/>
          <w:kern w:val="0"/>
          <w:sz w:val="28"/>
          <w:szCs w:val="28"/>
          <w:lang w:eastAsia="ru-RU" w:bidi="ru-RU"/>
        </w:rPr>
        <w:instrText xml:space="preserve"> TOC \o "1-5" \h \z </w:instrText>
      </w:r>
      <w:r w:rsidRPr="00980639">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980639">
          <w:rPr>
            <w:rFonts w:ascii="Times New Roman" w:eastAsia="Times New Roman" w:hAnsi="Times New Roman" w:cs="Times New Roman"/>
            <w:color w:val="000000"/>
            <w:kern w:val="0"/>
            <w:sz w:val="28"/>
            <w:szCs w:val="28"/>
            <w:lang w:eastAsia="ru-RU" w:bidi="ru-RU"/>
          </w:rPr>
          <w:t>Введение</w:t>
        </w:r>
        <w:r w:rsidRPr="00980639">
          <w:rPr>
            <w:rFonts w:ascii="Times New Roman" w:eastAsia="Times New Roman" w:hAnsi="Times New Roman" w:cs="Times New Roman"/>
            <w:color w:val="000000"/>
            <w:kern w:val="0"/>
            <w:sz w:val="28"/>
            <w:szCs w:val="28"/>
            <w:lang w:eastAsia="ru-RU" w:bidi="ru-RU"/>
          </w:rPr>
          <w:tab/>
          <w:t>3</w:t>
        </w:r>
      </w:hyperlink>
    </w:p>
    <w:p w:rsidR="00980639" w:rsidRPr="00980639" w:rsidRDefault="00980639" w:rsidP="00980639">
      <w:pPr>
        <w:tabs>
          <w:tab w:val="clear" w:pos="709"/>
          <w:tab w:val="right" w:pos="8987"/>
        </w:tabs>
        <w:suppressAutoHyphens w:val="0"/>
        <w:spacing w:after="0" w:line="480" w:lineRule="exact"/>
        <w:ind w:right="660"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Глава 1. Криминалистическая характеристика незаконной пересылки наркотических средств и типичный механизм совершения данных преступлений</w:t>
      </w:r>
      <w:r w:rsidRPr="00980639">
        <w:rPr>
          <w:rFonts w:ascii="Times New Roman" w:eastAsia="Times New Roman" w:hAnsi="Times New Roman" w:cs="Times New Roman"/>
          <w:color w:val="000000"/>
          <w:kern w:val="0"/>
          <w:sz w:val="28"/>
          <w:szCs w:val="28"/>
          <w:lang w:eastAsia="ru-RU" w:bidi="ru-RU"/>
        </w:rPr>
        <w:tab/>
        <w:t>14</w:t>
      </w:r>
    </w:p>
    <w:p w:rsidR="00980639" w:rsidRPr="00980639" w:rsidRDefault="00980639" w:rsidP="00980639">
      <w:pPr>
        <w:numPr>
          <w:ilvl w:val="0"/>
          <w:numId w:val="38"/>
        </w:numPr>
        <w:tabs>
          <w:tab w:val="clear" w:pos="709"/>
          <w:tab w:val="left" w:pos="129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Криминалистическая характеристика незаконной пересылки</w:t>
      </w:r>
    </w:p>
    <w:p w:rsidR="00980639" w:rsidRPr="00980639" w:rsidRDefault="00980639" w:rsidP="00980639">
      <w:pPr>
        <w:tabs>
          <w:tab w:val="clear" w:pos="709"/>
          <w:tab w:val="right" w:pos="95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 w:tooltip="Current Document">
        <w:r w:rsidRPr="00980639">
          <w:rPr>
            <w:rFonts w:ascii="Times New Roman" w:eastAsia="Times New Roman" w:hAnsi="Times New Roman" w:cs="Times New Roman"/>
            <w:color w:val="000000"/>
            <w:kern w:val="0"/>
            <w:sz w:val="28"/>
            <w:szCs w:val="28"/>
            <w:lang w:eastAsia="ru-RU" w:bidi="ru-RU"/>
          </w:rPr>
          <w:t>наркотических средств</w:t>
        </w:r>
        <w:r w:rsidRPr="00980639">
          <w:rPr>
            <w:rFonts w:ascii="Times New Roman" w:eastAsia="Times New Roman" w:hAnsi="Times New Roman" w:cs="Times New Roman"/>
            <w:color w:val="000000"/>
            <w:kern w:val="0"/>
            <w:sz w:val="28"/>
            <w:szCs w:val="28"/>
            <w:lang w:eastAsia="ru-RU" w:bidi="ru-RU"/>
          </w:rPr>
          <w:tab/>
          <w:t>14</w:t>
        </w:r>
      </w:hyperlink>
    </w:p>
    <w:p w:rsidR="00980639" w:rsidRPr="00980639" w:rsidRDefault="00980639" w:rsidP="00980639">
      <w:pPr>
        <w:numPr>
          <w:ilvl w:val="0"/>
          <w:numId w:val="38"/>
        </w:numPr>
        <w:tabs>
          <w:tab w:val="clear" w:pos="709"/>
          <w:tab w:val="left" w:pos="1294"/>
        </w:tabs>
        <w:suppressAutoHyphens w:val="0"/>
        <w:spacing w:after="0" w:line="485" w:lineRule="exact"/>
        <w:ind w:left="760" w:firstLine="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Типичный механизм совершения преступлений, связанных с</w:t>
      </w:r>
    </w:p>
    <w:p w:rsidR="00980639" w:rsidRPr="00980639" w:rsidRDefault="00980639" w:rsidP="00980639">
      <w:pPr>
        <w:tabs>
          <w:tab w:val="clear" w:pos="709"/>
          <w:tab w:val="right" w:pos="9589"/>
        </w:tabs>
        <w:suppressAutoHyphens w:val="0"/>
        <w:spacing w:after="424" w:line="485"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незаконной пересылкой наркотических средств</w:t>
      </w:r>
      <w:r w:rsidRPr="00980639">
        <w:rPr>
          <w:rFonts w:ascii="Times New Roman" w:eastAsia="Times New Roman" w:hAnsi="Times New Roman" w:cs="Times New Roman"/>
          <w:color w:val="000000"/>
          <w:kern w:val="0"/>
          <w:sz w:val="28"/>
          <w:szCs w:val="28"/>
          <w:lang w:eastAsia="ru-RU" w:bidi="ru-RU"/>
        </w:rPr>
        <w:tab/>
        <w:t>52</w:t>
      </w:r>
    </w:p>
    <w:p w:rsidR="00980639" w:rsidRPr="00980639" w:rsidRDefault="00980639" w:rsidP="00980639">
      <w:pPr>
        <w:tabs>
          <w:tab w:val="clear" w:pos="709"/>
          <w:tab w:val="right" w:pos="9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980639">
          <w:rPr>
            <w:rFonts w:ascii="Times New Roman" w:eastAsia="Times New Roman" w:hAnsi="Times New Roman" w:cs="Times New Roman"/>
            <w:color w:val="000000"/>
            <w:kern w:val="0"/>
            <w:sz w:val="28"/>
            <w:szCs w:val="28"/>
            <w:lang w:eastAsia="ru-RU" w:bidi="ru-RU"/>
          </w:rPr>
          <w:t>Глава 2. Первоначальный этап расследования преступлений и особенности тактики проведения отдельных следственных действий</w:t>
        </w:r>
        <w:r w:rsidRPr="00980639">
          <w:rPr>
            <w:rFonts w:ascii="Times New Roman" w:eastAsia="Times New Roman" w:hAnsi="Times New Roman" w:cs="Times New Roman"/>
            <w:color w:val="000000"/>
            <w:kern w:val="0"/>
            <w:sz w:val="28"/>
            <w:szCs w:val="28"/>
            <w:lang w:eastAsia="ru-RU" w:bidi="ru-RU"/>
          </w:rPr>
          <w:tab/>
          <w:t>66</w:t>
        </w:r>
      </w:hyperlink>
    </w:p>
    <w:p w:rsidR="00980639" w:rsidRPr="00980639" w:rsidRDefault="00980639" w:rsidP="00980639">
      <w:pPr>
        <w:numPr>
          <w:ilvl w:val="1"/>
          <w:numId w:val="38"/>
        </w:numPr>
        <w:tabs>
          <w:tab w:val="clear" w:pos="709"/>
          <w:tab w:val="left" w:pos="1294"/>
        </w:tabs>
        <w:suppressAutoHyphens w:val="0"/>
        <w:spacing w:after="0" w:line="485" w:lineRule="exact"/>
        <w:ind w:left="760" w:firstLine="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Первоначальный этап расследования незаконной пересылки</w:t>
      </w:r>
    </w:p>
    <w:p w:rsidR="00980639" w:rsidRPr="00980639" w:rsidRDefault="00980639" w:rsidP="00980639">
      <w:pPr>
        <w:tabs>
          <w:tab w:val="clear" w:pos="709"/>
          <w:tab w:val="right" w:pos="958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980639">
          <w:rPr>
            <w:rFonts w:ascii="Times New Roman" w:eastAsia="Times New Roman" w:hAnsi="Times New Roman" w:cs="Times New Roman"/>
            <w:color w:val="000000"/>
            <w:kern w:val="0"/>
            <w:sz w:val="28"/>
            <w:szCs w:val="28"/>
            <w:lang w:eastAsia="ru-RU" w:bidi="ru-RU"/>
          </w:rPr>
          <w:t>наркотических средств</w:t>
        </w:r>
        <w:r w:rsidRPr="00980639">
          <w:rPr>
            <w:rFonts w:ascii="Times New Roman" w:eastAsia="Times New Roman" w:hAnsi="Times New Roman" w:cs="Times New Roman"/>
            <w:color w:val="000000"/>
            <w:kern w:val="0"/>
            <w:sz w:val="28"/>
            <w:szCs w:val="28"/>
            <w:lang w:eastAsia="ru-RU" w:bidi="ru-RU"/>
          </w:rPr>
          <w:tab/>
          <w:t>66</w:t>
        </w:r>
      </w:hyperlink>
    </w:p>
    <w:p w:rsidR="00980639" w:rsidRPr="00980639" w:rsidRDefault="00980639" w:rsidP="00980639">
      <w:pPr>
        <w:numPr>
          <w:ilvl w:val="1"/>
          <w:numId w:val="38"/>
        </w:numPr>
        <w:tabs>
          <w:tab w:val="clear" w:pos="709"/>
          <w:tab w:val="left" w:pos="1296"/>
        </w:tabs>
        <w:suppressAutoHyphens w:val="0"/>
        <w:spacing w:after="0" w:line="485" w:lineRule="exact"/>
        <w:ind w:left="760" w:firstLine="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Тактика производства первоначальных следственных действий</w:t>
      </w:r>
    </w:p>
    <w:p w:rsidR="00980639" w:rsidRPr="00980639" w:rsidRDefault="00980639" w:rsidP="00980639">
      <w:pPr>
        <w:tabs>
          <w:tab w:val="clear" w:pos="709"/>
          <w:tab w:val="right" w:pos="9589"/>
        </w:tabs>
        <w:suppressAutoHyphens w:val="0"/>
        <w:spacing w:after="424" w:line="485" w:lineRule="exact"/>
        <w:ind w:firstLine="0"/>
        <w:rPr>
          <w:rFonts w:ascii="Times New Roman" w:eastAsia="Times New Roman" w:hAnsi="Times New Roman" w:cs="Times New Roman"/>
          <w:color w:val="000000"/>
          <w:kern w:val="0"/>
          <w:sz w:val="28"/>
          <w:szCs w:val="28"/>
          <w:lang w:eastAsia="ru-RU" w:bidi="ru-RU"/>
        </w:rPr>
      </w:pPr>
      <w:hyperlink w:anchor="bookmark6" w:tooltip="Current Document">
        <w:r w:rsidRPr="00980639">
          <w:rPr>
            <w:rFonts w:ascii="Times New Roman" w:eastAsia="Times New Roman" w:hAnsi="Times New Roman" w:cs="Times New Roman"/>
            <w:color w:val="000000"/>
            <w:kern w:val="0"/>
            <w:sz w:val="28"/>
            <w:szCs w:val="28"/>
            <w:lang w:eastAsia="ru-RU" w:bidi="ru-RU"/>
          </w:rPr>
          <w:t>при расследовании незаконной пересылки наркотических средств</w:t>
        </w:r>
        <w:r w:rsidRPr="00980639">
          <w:rPr>
            <w:rFonts w:ascii="Times New Roman" w:eastAsia="Times New Roman" w:hAnsi="Times New Roman" w:cs="Times New Roman"/>
            <w:color w:val="000000"/>
            <w:kern w:val="0"/>
            <w:sz w:val="28"/>
            <w:szCs w:val="28"/>
            <w:lang w:eastAsia="ru-RU" w:bidi="ru-RU"/>
          </w:rPr>
          <w:tab/>
          <w:t>89</w:t>
        </w:r>
      </w:hyperlink>
    </w:p>
    <w:p w:rsidR="00980639" w:rsidRPr="00980639" w:rsidRDefault="00980639" w:rsidP="00980639">
      <w:pPr>
        <w:tabs>
          <w:tab w:val="clear" w:pos="709"/>
          <w:tab w:val="right" w:pos="8987"/>
        </w:tabs>
        <w:suppressAutoHyphens w:val="0"/>
        <w:spacing w:after="0" w:line="480" w:lineRule="exact"/>
        <w:ind w:right="660"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Глава 3. Последующий и заключительный этапы расследования. Использование специальных знаний и взаимодействие при расследовании незаконной пересылки наркотических средств</w:t>
      </w:r>
      <w:r w:rsidRPr="00980639">
        <w:rPr>
          <w:rFonts w:ascii="Times New Roman" w:eastAsia="Times New Roman" w:hAnsi="Times New Roman" w:cs="Times New Roman"/>
          <w:color w:val="000000"/>
          <w:kern w:val="0"/>
          <w:sz w:val="28"/>
          <w:szCs w:val="28"/>
          <w:lang w:eastAsia="ru-RU" w:bidi="ru-RU"/>
        </w:rPr>
        <w:tab/>
        <w:t>120</w:t>
      </w:r>
    </w:p>
    <w:p w:rsidR="00980639" w:rsidRPr="00980639" w:rsidRDefault="00980639" w:rsidP="00980639">
      <w:pPr>
        <w:numPr>
          <w:ilvl w:val="0"/>
          <w:numId w:val="39"/>
        </w:numPr>
        <w:tabs>
          <w:tab w:val="clear" w:pos="709"/>
          <w:tab w:val="right" w:pos="958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hyperlink w:anchor="bookmark8" w:tooltip="Current Document">
        <w:r w:rsidRPr="00980639">
          <w:rPr>
            <w:rFonts w:ascii="Times New Roman" w:eastAsia="Times New Roman" w:hAnsi="Times New Roman" w:cs="Times New Roman"/>
            <w:color w:val="000000"/>
            <w:kern w:val="0"/>
            <w:sz w:val="28"/>
            <w:szCs w:val="28"/>
            <w:lang w:eastAsia="ru-RU" w:bidi="ru-RU"/>
          </w:rPr>
          <w:t xml:space="preserve"> Последующий и заключительный этапы расследования незаконной пересылки наркотических средств</w:t>
        </w:r>
        <w:r w:rsidRPr="00980639">
          <w:rPr>
            <w:rFonts w:ascii="Times New Roman" w:eastAsia="Times New Roman" w:hAnsi="Times New Roman" w:cs="Times New Roman"/>
            <w:color w:val="000000"/>
            <w:kern w:val="0"/>
            <w:sz w:val="28"/>
            <w:szCs w:val="28"/>
            <w:lang w:eastAsia="ru-RU" w:bidi="ru-RU"/>
          </w:rPr>
          <w:tab/>
          <w:t>120</w:t>
        </w:r>
      </w:hyperlink>
    </w:p>
    <w:p w:rsidR="00980639" w:rsidRPr="00980639" w:rsidRDefault="00980639" w:rsidP="00980639">
      <w:pPr>
        <w:numPr>
          <w:ilvl w:val="0"/>
          <w:numId w:val="39"/>
        </w:numPr>
        <w:tabs>
          <w:tab w:val="clear" w:pos="709"/>
          <w:tab w:val="left" w:pos="1294"/>
        </w:tabs>
        <w:suppressAutoHyphens w:val="0"/>
        <w:spacing w:after="0" w:line="490" w:lineRule="exact"/>
        <w:ind w:left="760" w:firstLine="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Использование специальных знаний и взаимодействие в</w:t>
      </w:r>
    </w:p>
    <w:p w:rsidR="00980639" w:rsidRPr="00980639" w:rsidRDefault="00980639" w:rsidP="00980639">
      <w:pPr>
        <w:tabs>
          <w:tab w:val="clear" w:pos="709"/>
          <w:tab w:val="right" w:pos="9589"/>
        </w:tabs>
        <w:suppressAutoHyphens w:val="0"/>
        <w:spacing w:after="428" w:line="49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процессе расследования</w:t>
      </w:r>
      <w:r w:rsidRPr="00980639">
        <w:rPr>
          <w:rFonts w:ascii="Times New Roman" w:eastAsia="Times New Roman" w:hAnsi="Times New Roman" w:cs="Times New Roman"/>
          <w:color w:val="000000"/>
          <w:kern w:val="0"/>
          <w:sz w:val="28"/>
          <w:szCs w:val="28"/>
          <w:lang w:eastAsia="ru-RU" w:bidi="ru-RU"/>
        </w:rPr>
        <w:tab/>
        <w:t>140</w:t>
      </w:r>
    </w:p>
    <w:p w:rsidR="00980639" w:rsidRPr="00980639" w:rsidRDefault="00980639" w:rsidP="00980639">
      <w:pPr>
        <w:tabs>
          <w:tab w:val="clear" w:pos="709"/>
          <w:tab w:val="right" w:pos="95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980639">
          <w:rPr>
            <w:rFonts w:ascii="Times New Roman" w:eastAsia="Times New Roman" w:hAnsi="Times New Roman" w:cs="Times New Roman"/>
            <w:color w:val="000000"/>
            <w:kern w:val="0"/>
            <w:sz w:val="28"/>
            <w:szCs w:val="28"/>
            <w:lang w:eastAsia="ru-RU" w:bidi="ru-RU"/>
          </w:rPr>
          <w:t>Заключение</w:t>
        </w:r>
        <w:r w:rsidRPr="00980639">
          <w:rPr>
            <w:rFonts w:ascii="Times New Roman" w:eastAsia="Times New Roman" w:hAnsi="Times New Roman" w:cs="Times New Roman"/>
            <w:color w:val="000000"/>
            <w:kern w:val="0"/>
            <w:sz w:val="28"/>
            <w:szCs w:val="28"/>
            <w:lang w:eastAsia="ru-RU" w:bidi="ru-RU"/>
          </w:rPr>
          <w:tab/>
          <w:t>156</w:t>
        </w:r>
      </w:hyperlink>
    </w:p>
    <w:p w:rsidR="00980639" w:rsidRPr="00980639" w:rsidRDefault="00980639" w:rsidP="00980639">
      <w:pPr>
        <w:tabs>
          <w:tab w:val="clear" w:pos="709"/>
          <w:tab w:val="right" w:pos="95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 w:tooltip="Current Document">
        <w:r w:rsidRPr="00980639">
          <w:rPr>
            <w:rFonts w:ascii="Times New Roman" w:eastAsia="Times New Roman" w:hAnsi="Times New Roman" w:cs="Times New Roman"/>
            <w:color w:val="000000"/>
            <w:kern w:val="0"/>
            <w:sz w:val="28"/>
            <w:szCs w:val="28"/>
            <w:lang w:eastAsia="ru-RU" w:bidi="ru-RU"/>
          </w:rPr>
          <w:t>Библиографический список</w:t>
        </w:r>
        <w:r w:rsidRPr="00980639">
          <w:rPr>
            <w:rFonts w:ascii="Times New Roman" w:eastAsia="Times New Roman" w:hAnsi="Times New Roman" w:cs="Times New Roman"/>
            <w:color w:val="000000"/>
            <w:kern w:val="0"/>
            <w:sz w:val="28"/>
            <w:szCs w:val="28"/>
            <w:lang w:eastAsia="ru-RU" w:bidi="ru-RU"/>
          </w:rPr>
          <w:tab/>
          <w:t>162</w:t>
        </w:r>
      </w:hyperlink>
    </w:p>
    <w:p w:rsidR="00980639" w:rsidRPr="00980639" w:rsidRDefault="00980639" w:rsidP="00980639">
      <w:pPr>
        <w:tabs>
          <w:tab w:val="clear" w:pos="709"/>
          <w:tab w:val="right" w:pos="95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980639" w:rsidRPr="00980639" w:rsidSect="00980639">
          <w:type w:val="continuous"/>
          <w:pgSz w:w="11900" w:h="16840"/>
          <w:pgMar w:top="1155" w:right="527" w:bottom="1102" w:left="1667" w:header="0" w:footer="3" w:gutter="0"/>
          <w:cols w:space="720"/>
          <w:noEndnote/>
          <w:docGrid w:linePitch="360"/>
        </w:sectPr>
      </w:pPr>
      <w:r w:rsidRPr="00980639">
        <w:rPr>
          <w:rFonts w:ascii="Times New Roman" w:eastAsia="Times New Roman" w:hAnsi="Times New Roman" w:cs="Times New Roman"/>
          <w:color w:val="000000"/>
          <w:kern w:val="0"/>
          <w:sz w:val="28"/>
          <w:szCs w:val="28"/>
          <w:lang w:eastAsia="ru-RU" w:bidi="ru-RU"/>
        </w:rPr>
        <w:t>Приложения</w:t>
      </w:r>
      <w:r w:rsidRPr="00980639">
        <w:rPr>
          <w:rFonts w:ascii="Times New Roman" w:eastAsia="Times New Roman" w:hAnsi="Times New Roman" w:cs="Times New Roman"/>
          <w:color w:val="000000"/>
          <w:kern w:val="0"/>
          <w:sz w:val="28"/>
          <w:szCs w:val="28"/>
          <w:lang w:eastAsia="ru-RU" w:bidi="ru-RU"/>
        </w:rPr>
        <w:tab/>
        <w:t>195</w:t>
      </w:r>
      <w:r w:rsidRPr="00980639">
        <w:rPr>
          <w:rFonts w:ascii="Times New Roman" w:eastAsia="Times New Roman" w:hAnsi="Times New Roman" w:cs="Times New Roman"/>
          <w:color w:val="000000"/>
          <w:kern w:val="0"/>
          <w:sz w:val="28"/>
          <w:szCs w:val="28"/>
          <w:lang w:eastAsia="ru-RU" w:bidi="ru-RU"/>
        </w:rPr>
        <w:fldChar w:fldCharType="end"/>
      </w:r>
    </w:p>
    <w:p w:rsidR="00980639" w:rsidRPr="00980639" w:rsidRDefault="00980639" w:rsidP="00980639">
      <w:pPr>
        <w:keepNext/>
        <w:keepLines/>
        <w:tabs>
          <w:tab w:val="clear" w:pos="709"/>
        </w:tabs>
        <w:suppressAutoHyphens w:val="0"/>
        <w:spacing w:after="477"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3" w:name="bookmark3"/>
      <w:r w:rsidRPr="00980639">
        <w:rPr>
          <w:rFonts w:ascii="Times New Roman" w:eastAsia="Times New Roman" w:hAnsi="Times New Roman" w:cs="Times New Roman"/>
          <w:b/>
          <w:bCs/>
          <w:color w:val="000000"/>
          <w:kern w:val="0"/>
          <w:sz w:val="28"/>
          <w:szCs w:val="28"/>
          <w:lang w:eastAsia="ru-RU" w:bidi="ru-RU"/>
        </w:rPr>
        <w:t>Введение</w:t>
      </w:r>
      <w:bookmarkEnd w:id="3"/>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Актуальность темы диссертационного исследования </w:t>
      </w:r>
      <w:r w:rsidRPr="00980639">
        <w:rPr>
          <w:rFonts w:ascii="Times New Roman" w:eastAsia="Times New Roman" w:hAnsi="Times New Roman" w:cs="Times New Roman"/>
          <w:color w:val="000000"/>
          <w:kern w:val="0"/>
          <w:sz w:val="28"/>
          <w:szCs w:val="28"/>
          <w:lang w:eastAsia="ru-RU" w:bidi="ru-RU"/>
        </w:rPr>
        <w:t>обусловлена следующим. Современный этап развития общественных отношений в социальной, экономической, правовой, политической и иных сферах жизни общества характеризуется установлением всесторонних (моральных и правовых) запретов, связанных с незаконным оборотом наркотических средств.</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Одна из наиболее отрицательных тенденций современной наркопреступности связана с неуклонным ростом уровня наркотизации общества. Кроме того, появляются и распространяются новые, более тяжелые и вредные для здоровья человека наркотические средства</w:t>
      </w:r>
      <w:r w:rsidRPr="00980639">
        <w:rPr>
          <w:rFonts w:ascii="Times New Roman" w:eastAsia="Times New Roman" w:hAnsi="Times New Roman" w:cs="Times New Roman"/>
          <w:color w:val="000000"/>
          <w:kern w:val="0"/>
          <w:sz w:val="28"/>
          <w:szCs w:val="28"/>
          <w:vertAlign w:val="superscript"/>
          <w:lang w:eastAsia="ru-RU" w:bidi="ru-RU"/>
        </w:rPr>
        <w:footnoteReference w:id="1"/>
      </w:r>
      <w:r w:rsidRPr="00980639">
        <w:rPr>
          <w:rFonts w:ascii="Times New Roman" w:eastAsia="Times New Roman" w:hAnsi="Times New Roman" w:cs="Times New Roman"/>
          <w:color w:val="000000"/>
          <w:kern w:val="0"/>
          <w:sz w:val="28"/>
          <w:szCs w:val="28"/>
          <w:lang w:eastAsia="ru-RU" w:bidi="ru-RU"/>
        </w:rPr>
        <w:t>.</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Количество преступлений, связанных с незаконным оборотом наркотических средств, имеет тенденцию к ежегодному увеличению. Так, в 2014 году в России было зарегистрировано 253517 таких преступлений (2013 г. - 231462, 2012 г. - 218974, 2011 г. - 215214). Увеличилось общее количество преступлений, совершенных в состоянии наркотического опьянения: 2014 г. - 33008, 2013 г. - 28338, 2012 г. - 25772, 2011 г. - 18891, 2010 г. - 14828</w:t>
      </w:r>
      <w:r w:rsidRPr="00980639">
        <w:rPr>
          <w:rFonts w:ascii="Times New Roman" w:eastAsia="Times New Roman" w:hAnsi="Times New Roman" w:cs="Times New Roman"/>
          <w:color w:val="000000"/>
          <w:kern w:val="0"/>
          <w:sz w:val="28"/>
          <w:szCs w:val="28"/>
          <w:vertAlign w:val="superscript"/>
          <w:lang w:eastAsia="ru-RU" w:bidi="ru-RU"/>
        </w:rPr>
        <w:footnoteReference w:id="2"/>
      </w:r>
      <w:r w:rsidRPr="00980639">
        <w:rPr>
          <w:rFonts w:ascii="Times New Roman" w:eastAsia="Times New Roman" w:hAnsi="Times New Roman" w:cs="Times New Roman"/>
          <w:color w:val="000000"/>
          <w:kern w:val="0"/>
          <w:sz w:val="28"/>
          <w:szCs w:val="28"/>
          <w:lang w:eastAsia="ru-RU" w:bidi="ru-RU"/>
        </w:rPr>
        <w:t>.</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Остро указанная проблема стоит и в Дальневосточном федеральном округе</w:t>
      </w:r>
      <w:r w:rsidRPr="00980639">
        <w:rPr>
          <w:rFonts w:ascii="Times New Roman" w:eastAsia="Times New Roman" w:hAnsi="Times New Roman" w:cs="Times New Roman"/>
          <w:color w:val="000000"/>
          <w:kern w:val="0"/>
          <w:sz w:val="28"/>
          <w:szCs w:val="28"/>
          <w:vertAlign w:val="superscript"/>
          <w:lang w:eastAsia="ru-RU" w:bidi="ru-RU"/>
        </w:rPr>
        <w:footnoteReference w:id="3"/>
      </w:r>
      <w:r w:rsidRPr="00980639">
        <w:rPr>
          <w:rFonts w:ascii="Times New Roman" w:eastAsia="Times New Roman" w:hAnsi="Times New Roman" w:cs="Times New Roman"/>
          <w:color w:val="000000"/>
          <w:kern w:val="0"/>
          <w:sz w:val="28"/>
          <w:szCs w:val="28"/>
          <w:lang w:eastAsia="ru-RU" w:bidi="ru-RU"/>
        </w:rPr>
        <w:t>. Негативное влияние на наркоситуацию в регионе оказывает его географическое расположение (наличие протяженной границы с Китайской Народной Республикой, соседство с государствами Восточной Азии), а также обилие сырьевой базы (дикорастущей конопли) в юго-восточных районах.</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Одним из используемых каналов поставки наркотических средств в отдаленные и труднодоступные районы округа, а также в регионы западной части России, является незаконная пересылка.</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Так, в Дальневосточном федеральном округе общее количество преступлений, связанных с незаконного оборота наркотических средств, в 2014 году составило 16760 (2013 г. -13164, 2012 г. - 11649, 2011 г. - 11486), из них 84 - незаконная пересылка наркотических средств (2013 г. - 81, 2012 г. - 75, 2011 г. - 72).</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При относительно низком уровне распространения преступлений данного вида степень их общественности опасности высока. Так, при совершении незаконной пересылки виновные лица могут перемещать наркотические средства на длительные расстояния без привлечения специальных перевозчиков и наркокурьеров, что минимизирует риски изобличения всей преступной схемы деятельности и участвующих в ней лиц; осуществлять поставки наркотических средств в учреждения уголовно-исполнительной системы (следственные изоляторы, колонии, тюрьмы), а также на территории со специальным пропускным режимом (воинские части, лечебные учреждения, закрытые административно-территориальные образования) с меньшей степенью опасности быть пойманными «с поличным» контролирующими режим субъектами и т.п.</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Вместе с тем, незаконная пересылка наркотических средств является одним из наиболее сложных, с точки зрения расследования, видом преступления. Данная сложность обусловлена следующими обстоятельствами: совершение преступления в условиях неочевидности; высокой степенью «конспиративного характера» действий виновных лиц (использование вымышленных данных об адресатах корреспонденции); привлечение к участию в совершении преступления лиц, не осведомленных о характере совершаемых преступных действий. Кроме того, проблемы расследования связаны с особенностями психофизиологического состояния лиц, участвующих в производстве по делу (часто это наркозависимые лица).</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Количество расследованных преступлений данного вида, в том числе уголовные дела о которых направлены в суд для рассмотрения по существу, является низкой; значительная часть фактов незаконной пересылки наркотических средств остается нераскрытой, уголовные дела о таких преступлениях приостанавливаются в связи с неустановлением лица, подлежащего привлечению в качестве обвиняемого.</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Так, в 2014 году расследовано 84 преступления, связанные с незаконной пересылкой наркотических средств, из них 23 уголовных дела с обвинительным заключением направлены в суд для рассмотрения по существу (2013 г. - 81 и 17, 2012 г. - 75 и 13, 2011 г. - 72 и 22).</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Приведенные данные наглядно иллюстрируют имеющиеся проблемы расследования данного вида преступления.</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Разработка криминалистической методики предварительного расследования незаконной пересылки наркотических средств позволит решить перечисленные проблемы, что и определило выбор темы диссертационного исследования.</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Объектом исследования </w:t>
      </w:r>
      <w:r w:rsidRPr="00980639">
        <w:rPr>
          <w:rFonts w:ascii="Times New Roman" w:eastAsia="Times New Roman" w:hAnsi="Times New Roman" w:cs="Times New Roman"/>
          <w:color w:val="000000"/>
          <w:kern w:val="0"/>
          <w:sz w:val="28"/>
          <w:szCs w:val="28"/>
          <w:lang w:eastAsia="ru-RU" w:bidi="ru-RU"/>
        </w:rPr>
        <w:t>является преступная деятельность в сфере незаконной пересылки наркотических средств, а также деятельность по расследованию преступлений данного вида.</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980639">
        <w:rPr>
          <w:rFonts w:ascii="Times New Roman" w:eastAsia="Times New Roman" w:hAnsi="Times New Roman" w:cs="Times New Roman"/>
          <w:color w:val="000000"/>
          <w:kern w:val="0"/>
          <w:sz w:val="28"/>
          <w:szCs w:val="28"/>
          <w:lang w:eastAsia="ru-RU" w:bidi="ru-RU"/>
        </w:rPr>
        <w:t>являются закономерности механизма незаконной пересылки наркотических средств, а также закономерности деятельности органов предварительного расследования по расследованию этого преступления.</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Целью исследования </w:t>
      </w:r>
      <w:r w:rsidRPr="00980639">
        <w:rPr>
          <w:rFonts w:ascii="Times New Roman" w:eastAsia="Times New Roman" w:hAnsi="Times New Roman" w:cs="Times New Roman"/>
          <w:color w:val="000000"/>
          <w:kern w:val="0"/>
          <w:sz w:val="28"/>
          <w:szCs w:val="28"/>
          <w:lang w:eastAsia="ru-RU" w:bidi="ru-RU"/>
        </w:rPr>
        <w:t>является разработка частной криминалистической методики расследования незаконной пересылки наркотических средств, направленной на дальнейшее развитие теории криминалистики, а также повышение эффективности предварительного расследования данного вида преступлений.</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 xml:space="preserve">В соответствии с данной целью поставлены следующие </w:t>
      </w:r>
      <w:r w:rsidRPr="00980639">
        <w:rPr>
          <w:rFonts w:ascii="Times New Roman" w:eastAsia="Times New Roman" w:hAnsi="Times New Roman" w:cs="Times New Roman"/>
          <w:b/>
          <w:bCs/>
          <w:color w:val="000000"/>
          <w:kern w:val="0"/>
          <w:sz w:val="28"/>
          <w:szCs w:val="28"/>
          <w:lang w:eastAsia="ru-RU" w:bidi="ru-RU"/>
        </w:rPr>
        <w:t>задачи</w:t>
      </w:r>
      <w:r w:rsidRPr="00980639">
        <w:rPr>
          <w:rFonts w:ascii="Times New Roman" w:eastAsia="Times New Roman" w:hAnsi="Times New Roman" w:cs="Times New Roman"/>
          <w:color w:val="000000"/>
          <w:kern w:val="0"/>
          <w:sz w:val="28"/>
          <w:szCs w:val="28"/>
          <w:lang w:eastAsia="ru-RU" w:bidi="ru-RU"/>
        </w:rPr>
        <w:t>:</w:t>
      </w:r>
    </w:p>
    <w:p w:rsidR="00980639" w:rsidRPr="00980639" w:rsidRDefault="00980639" w:rsidP="00980639">
      <w:pPr>
        <w:numPr>
          <w:ilvl w:val="0"/>
          <w:numId w:val="40"/>
        </w:numPr>
        <w:tabs>
          <w:tab w:val="clear" w:pos="709"/>
          <w:tab w:val="left" w:pos="14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исследовать содержание элементов криминалистической характеристики незаконной пересылки наркотических средств;</w:t>
      </w:r>
    </w:p>
    <w:p w:rsidR="00980639" w:rsidRPr="00980639" w:rsidRDefault="00980639" w:rsidP="00980639">
      <w:pPr>
        <w:numPr>
          <w:ilvl w:val="0"/>
          <w:numId w:val="40"/>
        </w:numPr>
        <w:tabs>
          <w:tab w:val="clear" w:pos="709"/>
          <w:tab w:val="left" w:pos="11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описать типичный механизм совершения данных преступлений, определить содержание и взаимосвязь его основных элементов и показать значение как в целом для разработки частной криминалистической методики расследования данного вида преступлений, так и для описания типичных следственных ситуаций и разработки типовых программ расследования;</w:t>
      </w:r>
    </w:p>
    <w:p w:rsidR="00980639" w:rsidRPr="00980639" w:rsidRDefault="00980639" w:rsidP="00980639">
      <w:pPr>
        <w:numPr>
          <w:ilvl w:val="0"/>
          <w:numId w:val="40"/>
        </w:numPr>
        <w:tabs>
          <w:tab w:val="clear" w:pos="709"/>
          <w:tab w:val="left" w:pos="11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выявить и охарактеризовать типичные следственные ситуации, возникающие при расследовании незаконной пересылки наркотических средств, привести их типизацию;</w:t>
      </w:r>
    </w:p>
    <w:p w:rsidR="00980639" w:rsidRPr="00980639" w:rsidRDefault="00980639" w:rsidP="00980639">
      <w:pPr>
        <w:numPr>
          <w:ilvl w:val="0"/>
          <w:numId w:val="40"/>
        </w:numPr>
        <w:tabs>
          <w:tab w:val="clear" w:pos="709"/>
          <w:tab w:val="left" w:pos="11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разработать научно-обоснованные рекомендации по организации, планированию, выдвижению версий в типичных следственных ситуациях и определить основные направления производства комплекса следственных действий и оперативно-розыскных мероприятий в зависимости от складывающихся следственных ситуаций на всех этапах расследования;</w:t>
      </w:r>
    </w:p>
    <w:p w:rsidR="00980639" w:rsidRPr="00980639" w:rsidRDefault="00980639" w:rsidP="00980639">
      <w:pPr>
        <w:numPr>
          <w:ilvl w:val="0"/>
          <w:numId w:val="40"/>
        </w:numPr>
        <w:tabs>
          <w:tab w:val="clear" w:pos="709"/>
          <w:tab w:val="left" w:pos="11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исследовать и описать особенности тактики проведения отдельных следственных действий;</w:t>
      </w:r>
    </w:p>
    <w:p w:rsidR="00980639" w:rsidRPr="00980639" w:rsidRDefault="00980639" w:rsidP="00980639">
      <w:pPr>
        <w:numPr>
          <w:ilvl w:val="0"/>
          <w:numId w:val="40"/>
        </w:numPr>
        <w:tabs>
          <w:tab w:val="clear" w:pos="709"/>
          <w:tab w:val="left" w:pos="11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подвергнуть анализу организационные формы взаимодействия</w:t>
      </w:r>
    </w:p>
    <w:p w:rsidR="00980639" w:rsidRPr="00980639" w:rsidRDefault="00980639" w:rsidP="00980639">
      <w:pPr>
        <w:tabs>
          <w:tab w:val="clear" w:pos="709"/>
          <w:tab w:val="left" w:pos="779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следователя с подразделениями правоохранительных</w:t>
      </w:r>
      <w:r w:rsidRPr="00980639">
        <w:rPr>
          <w:rFonts w:ascii="Times New Roman" w:eastAsia="Times New Roman" w:hAnsi="Times New Roman" w:cs="Times New Roman"/>
          <w:color w:val="000000"/>
          <w:kern w:val="0"/>
          <w:sz w:val="28"/>
          <w:szCs w:val="28"/>
          <w:lang w:eastAsia="ru-RU" w:bidi="ru-RU"/>
        </w:rPr>
        <w:tab/>
        <w:t>органов при</w:t>
      </w:r>
    </w:p>
    <w:p w:rsidR="00980639" w:rsidRPr="00980639" w:rsidRDefault="00980639" w:rsidP="0098063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расследовании незаконной пересылки наркотических средств.</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Научная разработанность темы исследования.</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 xml:space="preserve">Вопросам расследования незаконного оборота наркотических средств посвящены работы таких ученых-криминалистов, как И.Л. Александровой, Т.А. Боголюбовой, А.Ф. Волынского, Ю.П. Гармаева, Г.Н. Драгана, </w:t>
      </w:r>
      <w:r w:rsidRPr="00980639">
        <w:rPr>
          <w:rFonts w:ascii="Times New Roman" w:eastAsia="Times New Roman" w:hAnsi="Times New Roman" w:cs="Times New Roman"/>
          <w:color w:val="000000"/>
          <w:kern w:val="0"/>
          <w:sz w:val="28"/>
          <w:szCs w:val="28"/>
          <w:lang w:val="en-US" w:eastAsia="en-US" w:bidi="en-US"/>
        </w:rPr>
        <w:t>O</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Есиной, Р.В. Звягинцева, И.И. Клименко, Б.Ф. Калачева, Т.Б. Куликовой, И.И. Курылева, Н.В. Лукашова, С.А. Лубина, </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B</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Масловой, Г.М. Миньковского, Л.П. Николаевой, </w:t>
      </w:r>
      <w:r w:rsidRPr="00980639">
        <w:rPr>
          <w:rFonts w:ascii="Times New Roman" w:eastAsia="Times New Roman" w:hAnsi="Times New Roman" w:cs="Times New Roman"/>
          <w:color w:val="000000"/>
          <w:kern w:val="0"/>
          <w:sz w:val="28"/>
          <w:szCs w:val="28"/>
          <w:lang w:val="en-US" w:eastAsia="en-US" w:bidi="en-US"/>
        </w:rPr>
        <w:t>K</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M</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Осмоналиева, </w:t>
      </w:r>
      <w:r w:rsidRPr="00980639">
        <w:rPr>
          <w:rFonts w:ascii="Times New Roman" w:eastAsia="Times New Roman" w:hAnsi="Times New Roman" w:cs="Times New Roman"/>
          <w:color w:val="000000"/>
          <w:kern w:val="0"/>
          <w:sz w:val="28"/>
          <w:szCs w:val="28"/>
          <w:lang w:val="en-US" w:eastAsia="en-US" w:bidi="en-US"/>
        </w:rPr>
        <w:t>B</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R</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Пархоменко, Э.Ф. Побегайло, А.П. Полежаева, Б.Н. Прудникова, П.Н. Сбирунова, А.Л. Трошина, М.Ю. Фонарева, М.П. Филиппова, Б.Н. Целинского, Н.Г. Шурухнова, а также других ученых.</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 данных работах авторами рассматриваются общие положения методики расследования преступлений, предусмотренных ст. 228-232 УК РФ, особенности тактики производства следственных действий и использования специальных знаний по таким делам, а также предлагаются решения отдельных тактических задач.</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Отдельные особенности методики предварительного расследования преступлений, связанных с незаконной пересылкой наркотических средств, рассмотрены в диссертации на соискание ученой степени кандидата юридических наук А.В. Пупцевой</w:t>
      </w:r>
      <w:r w:rsidRPr="00980639">
        <w:rPr>
          <w:rFonts w:ascii="Times New Roman" w:eastAsia="Times New Roman" w:hAnsi="Times New Roman" w:cs="Times New Roman"/>
          <w:color w:val="000000"/>
          <w:kern w:val="0"/>
          <w:sz w:val="28"/>
          <w:szCs w:val="28"/>
          <w:vertAlign w:val="superscript"/>
          <w:lang w:eastAsia="ru-RU" w:bidi="ru-RU"/>
        </w:rPr>
        <w:footnoteReference w:id="4"/>
      </w:r>
      <w:r w:rsidRPr="00980639">
        <w:rPr>
          <w:rFonts w:ascii="Times New Roman" w:eastAsia="Times New Roman" w:hAnsi="Times New Roman" w:cs="Times New Roman"/>
          <w:color w:val="000000"/>
          <w:kern w:val="0"/>
          <w:sz w:val="28"/>
          <w:szCs w:val="28"/>
          <w:lang w:eastAsia="ru-RU" w:bidi="ru-RU"/>
        </w:rPr>
        <w:t>.</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Признавая весомый вклад в развитие науки, который внесли указанные авторы, мы осмелимся повторить известную истину: иссякает исследователь, а не тема.</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Кроме того, в современных условиях ускоренных ситуативных изменений следует признать, что необходимость разработки методики расследования незаконной пересылки наркотических средств не утрачена.</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Методология исследования. </w:t>
      </w:r>
      <w:r w:rsidRPr="00980639">
        <w:rPr>
          <w:rFonts w:ascii="Times New Roman" w:eastAsia="Times New Roman" w:hAnsi="Times New Roman" w:cs="Times New Roman"/>
          <w:color w:val="000000"/>
          <w:kern w:val="0"/>
          <w:sz w:val="28"/>
          <w:szCs w:val="28"/>
          <w:lang w:eastAsia="ru-RU" w:bidi="ru-RU"/>
        </w:rPr>
        <w:t>Для достижения цели диссертационного исследования и решения поставленных задач использовались современные методы познания явлений и процессов. В ходе диссертационной работы использовались общенаучные (диалектический, системный), частные (формально-юридический, системно-структурный, описательно-аналитический, статистический), а также социологические методы (анкетирование).</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Нормативно-правовую базу исследования составляют Конституция Российской Федерации, международные правовые акты, уголовно</w:t>
      </w:r>
      <w:r w:rsidRPr="00980639">
        <w:rPr>
          <w:rFonts w:ascii="Times New Roman" w:eastAsia="Times New Roman" w:hAnsi="Times New Roman" w:cs="Times New Roman"/>
          <w:color w:val="000000"/>
          <w:kern w:val="0"/>
          <w:sz w:val="28"/>
          <w:szCs w:val="28"/>
          <w:lang w:eastAsia="ru-RU" w:bidi="ru-RU"/>
        </w:rPr>
        <w:softHyphen/>
        <w:t>процессуальное и уголовное законодательство Российской Федерации, законодательство Российской Федерации об оперативно-розыскной деятельности, указы Президента Российской Федерации и постановления Правительства Российской Федерации по вопросам борьбы с незаконным оборотом наркотических средств, постановления Пленума Верховного Суда</w:t>
      </w:r>
    </w:p>
    <w:p w:rsidR="00980639" w:rsidRPr="00980639" w:rsidRDefault="00980639" w:rsidP="0098063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Российской Федерации, приказы и указания Г енерального прокурора Российской Федерации.</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Теоретической основой </w:t>
      </w:r>
      <w:r w:rsidRPr="00980639">
        <w:rPr>
          <w:rFonts w:ascii="Times New Roman" w:eastAsia="Times New Roman" w:hAnsi="Times New Roman" w:cs="Times New Roman"/>
          <w:color w:val="000000"/>
          <w:kern w:val="0"/>
          <w:sz w:val="28"/>
          <w:szCs w:val="28"/>
          <w:lang w:eastAsia="ru-RU" w:bidi="ru-RU"/>
        </w:rPr>
        <w:t xml:space="preserve">исследования являются научные положения по криминалистике, уголовному процессу и оперативно-розыскной деятельности, представленные в работах Т.В. Аверьяновой, О.Я. Баева, </w:t>
      </w:r>
      <w:r w:rsidRPr="00980639">
        <w:rPr>
          <w:rFonts w:ascii="Times New Roman" w:eastAsia="Times New Roman" w:hAnsi="Times New Roman" w:cs="Times New Roman"/>
          <w:color w:val="000000"/>
          <w:kern w:val="0"/>
          <w:sz w:val="28"/>
          <w:szCs w:val="28"/>
          <w:lang w:val="en-US" w:eastAsia="en-US" w:bidi="en-US"/>
        </w:rPr>
        <w:t>P</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C</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Белкина, В.Г. Боброва, Т.А. Боголюбовой, А.Н. Васильева, Т.С. Волчецкой, А.Ф. Волынского, И.А. Возгрина, В.К. Гавло, Ю.П. Гармаева, И.Ф. Герасимова, </w:t>
      </w:r>
      <w:r w:rsidRPr="00980639">
        <w:rPr>
          <w:rFonts w:ascii="Times New Roman" w:eastAsia="Times New Roman" w:hAnsi="Times New Roman" w:cs="Times New Roman"/>
          <w:color w:val="000000"/>
          <w:kern w:val="0"/>
          <w:sz w:val="28"/>
          <w:szCs w:val="28"/>
          <w:lang w:val="en-US" w:eastAsia="en-US" w:bidi="en-US"/>
        </w:rPr>
        <w:t>H</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Громова, Г.А. Густова, Е.А. Доля, Л.Я. Драпкина, О.Д. Жук, Р.В. Звягинцева, В.Н. Исаенко, А.Н. Колесниченко, Ю.В. Кореневского, О.Н. Коршуновой, </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M</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Кустова, Т.Б. Куликовой, И.И. Курылева, В.А. Кудина, П.А. Лупинской, Н.Е. Макаровой, С.П. Митричева, В.И. Пархоменко, М.П. Полякова, А.П. Попова, </w:t>
      </w:r>
      <w:r w:rsidRPr="00980639">
        <w:rPr>
          <w:rFonts w:ascii="Times New Roman" w:eastAsia="Times New Roman" w:hAnsi="Times New Roman" w:cs="Times New Roman"/>
          <w:color w:val="000000"/>
          <w:kern w:val="0"/>
          <w:sz w:val="28"/>
          <w:szCs w:val="28"/>
          <w:lang w:val="en-US" w:eastAsia="en-US" w:bidi="en-US"/>
        </w:rPr>
        <w:t>H</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Селиванова, А.Б. Соловьева, М.С. Строговича, В.Г. Танасевича, М.Е. Токаревой, Ю.Г. </w:t>
      </w:r>
      <w:r w:rsidRPr="00980639">
        <w:rPr>
          <w:rFonts w:ascii="Times New Roman" w:eastAsia="Times New Roman" w:hAnsi="Times New Roman" w:cs="Times New Roman"/>
          <w:color w:val="000000"/>
          <w:kern w:val="0"/>
          <w:sz w:val="28"/>
          <w:szCs w:val="28"/>
          <w:lang w:val="uk-UA" w:eastAsia="uk-UA" w:bidi="uk-UA"/>
        </w:rPr>
        <w:t xml:space="preserve">Торбина, </w:t>
      </w:r>
      <w:r w:rsidRPr="00980639">
        <w:rPr>
          <w:rFonts w:ascii="Times New Roman" w:eastAsia="Times New Roman" w:hAnsi="Times New Roman" w:cs="Times New Roman"/>
          <w:color w:val="000000"/>
          <w:kern w:val="0"/>
          <w:sz w:val="28"/>
          <w:szCs w:val="28"/>
          <w:lang w:eastAsia="ru-RU" w:bidi="ru-RU"/>
        </w:rPr>
        <w:t xml:space="preserve">М.Ю. Фонарева, М.П. Филиппова, А.Г. Халиулина, </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 xml:space="preserve">Чувилева, </w:t>
      </w:r>
      <w:r w:rsidRPr="00980639">
        <w:rPr>
          <w:rFonts w:ascii="Times New Roman" w:eastAsia="Times New Roman" w:hAnsi="Times New Roman" w:cs="Times New Roman"/>
          <w:color w:val="000000"/>
          <w:kern w:val="0"/>
          <w:sz w:val="28"/>
          <w:szCs w:val="28"/>
          <w:lang w:val="en-US" w:eastAsia="en-US" w:bidi="en-US"/>
        </w:rPr>
        <w:t>A</w:t>
      </w:r>
      <w:r w:rsidRPr="00980639">
        <w:rPr>
          <w:rFonts w:ascii="Times New Roman" w:eastAsia="Times New Roman" w:hAnsi="Times New Roman" w:cs="Times New Roman"/>
          <w:color w:val="000000"/>
          <w:kern w:val="0"/>
          <w:sz w:val="28"/>
          <w:szCs w:val="28"/>
          <w:lang w:eastAsia="en-US" w:bidi="en-US"/>
        </w:rPr>
        <w:t>.</w:t>
      </w:r>
      <w:r w:rsidRPr="00980639">
        <w:rPr>
          <w:rFonts w:ascii="Times New Roman" w:eastAsia="Times New Roman" w:hAnsi="Times New Roman" w:cs="Times New Roman"/>
          <w:color w:val="000000"/>
          <w:kern w:val="0"/>
          <w:sz w:val="28"/>
          <w:szCs w:val="28"/>
          <w:lang w:val="en-US" w:eastAsia="en-US" w:bidi="en-US"/>
        </w:rPr>
        <w:t>B</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Чуркина, С.А. Шейфера, В.И. Шиканова, А.Ю. Шумилова, Н.Г. Шурухнова, Н.П. Яблокова и других ученых.</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Эмпирической базой </w:t>
      </w:r>
      <w:r w:rsidRPr="00980639">
        <w:rPr>
          <w:rFonts w:ascii="Times New Roman" w:eastAsia="Times New Roman" w:hAnsi="Times New Roman" w:cs="Times New Roman"/>
          <w:color w:val="000000"/>
          <w:kern w:val="0"/>
          <w:sz w:val="28"/>
          <w:szCs w:val="28"/>
          <w:lang w:eastAsia="ru-RU" w:bidi="ru-RU"/>
        </w:rPr>
        <w:t>исследования послужили статистические данные о результатах деятельности правоохранительных и судебных органов России в целом и Дальневосточного федерального округа в сфере борьбы с незаконным оборотом наркотических средств за 2010 - 2014 г.г.; материалы 119 уголовных дел о незаконной пересылке наркотических средств, рассмотренных и разрешенных в суде, а также прекращенных и приостановленных по различным основаниям на стадии предварительного расследования, которые изучены автором по специально разработанной программе (расследование преступлений осуществлялось в 2006-2014 годах в Амурской области, Камчатском крае, Республике Саха (Якутия), Хабаровском крае, Приморском крае, Магаданской области, Республике Тыва, Новосибирской области, Кемеровской области, Красноярском крае, Свердловской области); данные проведенного автором анкетирования 102 практических работников: следователей Федеральной службы России по контролю за оборотом наркотиков (95), следователей Следственного комитета России (7), имевших опыт расследования преступлений, связанных с незаконной пересылкой наркотических средств (исследование проводилось в Амурской области, Камчатском крае, Республике Саха (Якутия), Хабаровском крае, Приморском крае); материалы обобщения опубликованной судебной и следственной практики. При подготовке диссертации использован и собственный опыт работы автора в органах Федеральной службы России по контролю за оборотом наркотиков.</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Научная новизна </w:t>
      </w:r>
      <w:r w:rsidRPr="00980639">
        <w:rPr>
          <w:rFonts w:ascii="Times New Roman" w:eastAsia="Times New Roman" w:hAnsi="Times New Roman" w:cs="Times New Roman"/>
          <w:color w:val="000000"/>
          <w:kern w:val="0"/>
          <w:sz w:val="28"/>
          <w:szCs w:val="28"/>
          <w:lang w:eastAsia="ru-RU" w:bidi="ru-RU"/>
        </w:rPr>
        <w:t>работы определяется кругом исследованных вопросов, связанных с предварительным расследованием незаконной пересылки наркотических средств.</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Для осмысления методических аспектов расследования незаконной пересылки наркотических средств проведен комплексный анализ имеющихся в данной сфере проблем.</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 частности, сформулировано содержание структурных элементов криминалистической характеристики незаконной пересылки наркотических средств, между которыми определены корреляционные связи; представлена классификация личности преступника - отправителя наркотических средств и типизация личности получателя отправления; исследован типичный механизм совершения данных преступлений (с учетом этапов преступной деятельности по их подготовке, совершению и сокрытию); дано авторское определение «нарочного», применительно к криминалистической характеристике его услуг, как элемента способа совершения незаконной пересылки наркотических средств; приведена авторская классификация типичных следственных ситуаций и сформулированы типичные версии, выдвигаемые на первоначальном и последующих этапах расследования данного вида преступлений; сформулированы рекомендации по организации расследования преступлений, связанных с незаконной пересылкой наркотических средств, определена последовательность и особенности тактики проведения следственных действий при расследовании указанных преступлений.</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Данная работа является одним из первых исследований подобного рода.</w:t>
      </w:r>
    </w:p>
    <w:p w:rsidR="00980639" w:rsidRPr="00980639" w:rsidRDefault="00980639" w:rsidP="00980639">
      <w:pPr>
        <w:tabs>
          <w:tab w:val="clear" w:pos="709"/>
        </w:tabs>
        <w:suppressAutoHyphens w:val="0"/>
        <w:spacing w:after="0" w:line="480" w:lineRule="exact"/>
        <w:ind w:firstLine="720"/>
        <w:rPr>
          <w:rFonts w:ascii="Times New Roman" w:eastAsia="Times New Roman" w:hAnsi="Times New Roman" w:cs="Times New Roman"/>
          <w:b/>
          <w:bCs/>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Положения, выносимые на защиту:</w:t>
      </w:r>
    </w:p>
    <w:p w:rsidR="00980639" w:rsidRPr="00980639" w:rsidRDefault="00980639" w:rsidP="00980639">
      <w:pPr>
        <w:numPr>
          <w:ilvl w:val="0"/>
          <w:numId w:val="41"/>
        </w:numPr>
        <w:tabs>
          <w:tab w:val="clear" w:pos="709"/>
          <w:tab w:val="left" w:pos="10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Сформулированное автором содержание структурных элементов криминалистической характеристики преступлений, связанных с незаконной пересылкой наркотических средств, включающее: типичные данные о предмете преступного посягательства; данные о личности типичного преступника - отправителя наркотических средств; данные о типичных мотивах и целях совершения преступления; данные о личности типичного получателя наркотических средств; типичные данные о способах совершения и сокрытия преступлений; типичные данные об обстановке, времени и месте совершения преступлений; данные о механизме следообразования (типичных материальных и идеальных следах).</w:t>
      </w:r>
    </w:p>
    <w:p w:rsidR="00980639" w:rsidRPr="00980639" w:rsidRDefault="00980639" w:rsidP="00980639">
      <w:pPr>
        <w:numPr>
          <w:ilvl w:val="0"/>
          <w:numId w:val="41"/>
        </w:numPr>
        <w:tabs>
          <w:tab w:val="clear" w:pos="709"/>
          <w:tab w:val="left" w:pos="10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Авторская классификация типов личности получателя наркотических</w:t>
      </w:r>
    </w:p>
    <w:p w:rsidR="00980639" w:rsidRPr="00980639" w:rsidRDefault="00980639" w:rsidP="00980639">
      <w:pPr>
        <w:tabs>
          <w:tab w:val="clear" w:pos="709"/>
          <w:tab w:val="left" w:pos="13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средств:</w:t>
      </w:r>
      <w:r w:rsidRPr="00980639">
        <w:rPr>
          <w:rFonts w:ascii="Times New Roman" w:eastAsia="Times New Roman" w:hAnsi="Times New Roman" w:cs="Times New Roman"/>
          <w:color w:val="000000"/>
          <w:kern w:val="0"/>
          <w:sz w:val="28"/>
          <w:szCs w:val="28"/>
          <w:lang w:eastAsia="ru-RU" w:bidi="ru-RU"/>
        </w:rPr>
        <w:tab/>
        <w:t>«получатель-потребитель», «получатель-посредник», «мнимый</w:t>
      </w:r>
    </w:p>
    <w:p w:rsidR="00980639" w:rsidRPr="00980639" w:rsidRDefault="00980639" w:rsidP="0098063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получатель», «случайный получатель», выделение которых обусловлено степенью их осведомленности об обстоятельствах совершения преступления и выполняемой в нем роли.</w:t>
      </w:r>
    </w:p>
    <w:p w:rsidR="00980639" w:rsidRPr="00980639" w:rsidRDefault="00980639" w:rsidP="00980639">
      <w:pPr>
        <w:numPr>
          <w:ilvl w:val="0"/>
          <w:numId w:val="41"/>
        </w:numPr>
        <w:tabs>
          <w:tab w:val="clear" w:pos="709"/>
          <w:tab w:val="left" w:pos="10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Вывод автора о сложившейся системе связей между отправителем и получателем («получателем-потребителем») наркотических средств, включающей два уровня, которыми детерминированы механизм следообразования и иные элементы криминалистической характеристики данного преступления.</w:t>
      </w:r>
    </w:p>
    <w:p w:rsidR="00980639" w:rsidRPr="00980639" w:rsidRDefault="00980639" w:rsidP="00980639">
      <w:pPr>
        <w:numPr>
          <w:ilvl w:val="0"/>
          <w:numId w:val="41"/>
        </w:numPr>
        <w:tabs>
          <w:tab w:val="clear" w:pos="709"/>
          <w:tab w:val="left" w:pos="10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Сформулированное автором определение «нарочного», применительно к криминалистической характеристике его услуг, как элемента способа совершения незаконной пересылки наркотических средств - лицо, постоянно, временно или специально уполномоченное на основании закона, договора, общественного поручения либо иного законного основания на перемещение почтового, багажного или иного отправления адресату (адресатам), неосведомленное о его характере и содержимом, а также не наделенное отдельными полномочиями по обязательному контролю и досмотру такового.</w:t>
      </w:r>
    </w:p>
    <w:p w:rsidR="00980639" w:rsidRPr="00980639" w:rsidRDefault="00980639" w:rsidP="00980639">
      <w:pPr>
        <w:numPr>
          <w:ilvl w:val="0"/>
          <w:numId w:val="41"/>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Авторская позиция по способам сокрытия преступлений, связанных с незаконной пересылкой наркотических средств, представленная объектным и субъектным критериями.</w:t>
      </w:r>
    </w:p>
    <w:p w:rsidR="00980639" w:rsidRPr="00980639" w:rsidRDefault="00980639" w:rsidP="00980639">
      <w:pPr>
        <w:numPr>
          <w:ilvl w:val="0"/>
          <w:numId w:val="41"/>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Вывод о том, что особенности расследования преступлений, связанных с незаконной пересылкой наркотических средств, обусловлены такими факторами, как: совершение преступления в условиях неочевидности; высокой степенью «конспиративного характера» действий виновных лиц (использование вымышленных данных об адресатах корреспонденции); привлечение к участию в совершении преступления лиц, не осведомленных о характере совершаемых преступных действий; особенностями психофизиологического состояния лиц, в отношении которых осуществляется уголовное преследование (часто это наркозависимые лица).</w:t>
      </w:r>
    </w:p>
    <w:p w:rsidR="00980639" w:rsidRPr="00980639" w:rsidRDefault="00980639" w:rsidP="00980639">
      <w:pPr>
        <w:numPr>
          <w:ilvl w:val="0"/>
          <w:numId w:val="41"/>
        </w:numPr>
        <w:tabs>
          <w:tab w:val="clear" w:pos="709"/>
          <w:tab w:val="left" w:pos="12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Авторская классификация типичных следственных ситуаций, возникающих на первоначальном, последующем и заключительном этапах расследования незаконной пересылки наркотических средств, сопутствующих им типичных следственных версиях и типовых программ (алгоритмов) по их разрешению и проверке. Выделение типичных следственных ситуаций обусловлено наличием данных о факте совершенного противоправного деяния и сведений о личности преступника - отправителя наркотических средств.</w:t>
      </w:r>
    </w:p>
    <w:p w:rsidR="00980639" w:rsidRPr="00980639" w:rsidRDefault="00980639" w:rsidP="00980639">
      <w:pPr>
        <w:numPr>
          <w:ilvl w:val="0"/>
          <w:numId w:val="41"/>
        </w:numPr>
        <w:tabs>
          <w:tab w:val="clear" w:pos="709"/>
          <w:tab w:val="left" w:pos="12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Разработанные автором научно-обоснованные рекомендации по производству следственных действий по уголовным делам о незаконной пересылке наркотических средств.</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980639">
        <w:rPr>
          <w:rFonts w:ascii="Times New Roman" w:eastAsia="Times New Roman" w:hAnsi="Times New Roman" w:cs="Times New Roman"/>
          <w:color w:val="000000"/>
          <w:kern w:val="0"/>
          <w:sz w:val="28"/>
          <w:szCs w:val="28"/>
          <w:lang w:eastAsia="ru-RU" w:bidi="ru-RU"/>
        </w:rPr>
        <w:t>исследования определяется комплексным подходом автора к рассматриваемым проблемам и кругом изученных вопросов, включающих исследование структурных элементов криминалистической характеристики незаконной пересылки наркотических средств, типичного механизма совершения данного преступления, личности преступника- отправителя наркотических средств и личности получателя отправления, особенностей расследования данного преступления, использование при этом специальных знаний и осуществление взаимодействия.</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Выводы и предложения, сформулированные автором, вносят определенный вклад в науку криминалистики, могут использоваться для дальнейших теоретических исследований проблем расследования преступлений.</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980639">
        <w:rPr>
          <w:rFonts w:ascii="Times New Roman" w:eastAsia="Times New Roman" w:hAnsi="Times New Roman" w:cs="Times New Roman"/>
          <w:color w:val="000000"/>
          <w:kern w:val="0"/>
          <w:sz w:val="28"/>
          <w:szCs w:val="28"/>
          <w:lang w:eastAsia="ru-RU" w:bidi="ru-RU"/>
        </w:rPr>
        <w:t>работы определяется ее прикладным характером и заключается в том, что разработана система научно</w:t>
      </w:r>
      <w:r w:rsidRPr="00980639">
        <w:rPr>
          <w:rFonts w:ascii="Times New Roman" w:eastAsia="Times New Roman" w:hAnsi="Times New Roman" w:cs="Times New Roman"/>
          <w:color w:val="000000"/>
          <w:kern w:val="0"/>
          <w:sz w:val="28"/>
          <w:szCs w:val="28"/>
          <w:lang w:eastAsia="ru-RU" w:bidi="ru-RU"/>
        </w:rPr>
        <w:softHyphen/>
        <w:t>обоснованных и практически апробированных предложений и рекомендаций по расследованию незаконной пересылки наркотических средств.</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Выводы, предложения и рекомендации, сформулированные автором, могут быть использованы в ходе расследования незаконной пересылки наркотических средств, осуществления прокурорского надзора за исполнением законов органами, осуществляющими оперативно-розыскную деятельность и предварительное расследование.</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Кроме того, разработанные автором положения могут использоваться в учебном процессе при проведении занятий по дисциплинам «Криминалистика», «Методика расследования отдельных видов преступлений», при подготовке пособий и учебных программ по указанным дисциплинам и соответствующим спецкурсам.</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b/>
          <w:bCs/>
          <w:color w:val="000000"/>
          <w:kern w:val="0"/>
          <w:sz w:val="28"/>
          <w:szCs w:val="28"/>
          <w:lang w:eastAsia="ru-RU" w:bidi="ru-RU"/>
        </w:rPr>
        <w:t xml:space="preserve">Апробация и использование результатов исследования. </w:t>
      </w:r>
      <w:r w:rsidRPr="00980639">
        <w:rPr>
          <w:rFonts w:ascii="Times New Roman" w:eastAsia="Times New Roman" w:hAnsi="Times New Roman" w:cs="Times New Roman"/>
          <w:color w:val="000000"/>
          <w:kern w:val="0"/>
          <w:sz w:val="28"/>
          <w:szCs w:val="28"/>
          <w:lang w:eastAsia="ru-RU" w:bidi="ru-RU"/>
        </w:rPr>
        <w:t>Основные положения диссертационного исследования отражены в 23 научных статьях, из которых 8 опубликованы в ведущих рецензируемых научных журналах и изданиях, указанных в перечне Высшей аттестационной комиссии при Министерстве образования и науки Российской Федерации.</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 xml:space="preserve">Результаты исследования докладывались на 8-ми научно-практических конференциях: «Право в перспективе» (г. Биробиджан, 2012 г.), «Молодежь XXI века: шаг в будущее» (г. Благовещенск, 2012 г., 2013 г., 2014 г.), «Наука и образование в XXI веке» (г. Тамбов, 2013 г.), «Правовая система России: история, современность, тенденции развития» (г. Благовещенск, 2014 г., 2015 г.), «Правовая наука в </w:t>
      </w:r>
      <w:r w:rsidRPr="00980639">
        <w:rPr>
          <w:rFonts w:ascii="Times New Roman" w:eastAsia="Times New Roman" w:hAnsi="Times New Roman" w:cs="Times New Roman"/>
          <w:color w:val="000000"/>
          <w:kern w:val="0"/>
          <w:sz w:val="28"/>
          <w:szCs w:val="28"/>
          <w:lang w:val="en-US" w:eastAsia="en-US" w:bidi="en-US"/>
        </w:rPr>
        <w:t>XXI</w:t>
      </w:r>
      <w:r w:rsidRPr="00980639">
        <w:rPr>
          <w:rFonts w:ascii="Times New Roman" w:eastAsia="Times New Roman" w:hAnsi="Times New Roman" w:cs="Times New Roman"/>
          <w:color w:val="000000"/>
          <w:kern w:val="0"/>
          <w:sz w:val="28"/>
          <w:szCs w:val="28"/>
          <w:lang w:eastAsia="en-US" w:bidi="en-US"/>
        </w:rPr>
        <w:t xml:space="preserve"> </w:t>
      </w:r>
      <w:r w:rsidRPr="00980639">
        <w:rPr>
          <w:rFonts w:ascii="Times New Roman" w:eastAsia="Times New Roman" w:hAnsi="Times New Roman" w:cs="Times New Roman"/>
          <w:color w:val="000000"/>
          <w:kern w:val="0"/>
          <w:sz w:val="28"/>
          <w:szCs w:val="28"/>
          <w:lang w:eastAsia="ru-RU" w:bidi="ru-RU"/>
        </w:rPr>
        <w:t>веке: стратегические направления развития» (г. Владимир, 2014 г.).</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Результаты диссертационного исследования внедрены в практическую деятельность Управления Федеральной службы России по контролю за оборотом наркотиков по Амурской области, Следственного управления Следственного комитета России по Амурской области, Главного управления Министерства внутренних дел России по Дальневосточному федеральному округу, а также в учебный процесс Амурского государственного университета, Благовещенского филиала Московской академии предпринимательства, о чем имеются акты о внедрении.</w:t>
      </w:r>
    </w:p>
    <w:p w:rsidR="007715C1" w:rsidRDefault="00980639" w:rsidP="00980639">
      <w:pPr>
        <w:rPr>
          <w:rFonts w:ascii="Arial Unicode MS" w:eastAsia="Arial Unicode MS" w:hAnsi="Arial Unicode MS" w:cs="Arial Unicode MS"/>
          <w:color w:val="000000"/>
          <w:kern w:val="0"/>
          <w:sz w:val="24"/>
          <w:szCs w:val="24"/>
          <w:lang w:eastAsia="ru-RU" w:bidi="ru-RU"/>
        </w:rPr>
      </w:pPr>
      <w:r w:rsidRPr="00980639">
        <w:rPr>
          <w:rFonts w:ascii="Times New Roman" w:eastAsia="Arial Unicode MS" w:hAnsi="Times New Roman" w:cs="Times New Roman"/>
          <w:b/>
          <w:bCs/>
          <w:color w:val="000000"/>
          <w:kern w:val="0"/>
          <w:sz w:val="28"/>
          <w:szCs w:val="28"/>
          <w:lang w:eastAsia="ru-RU" w:bidi="ru-RU"/>
        </w:rPr>
        <w:t xml:space="preserve">Структура работы. </w:t>
      </w:r>
      <w:r w:rsidRPr="00980639">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библиографического списка и приложений.</w:t>
      </w:r>
    </w:p>
    <w:p w:rsidR="00980639" w:rsidRDefault="00980639" w:rsidP="00980639">
      <w:pPr>
        <w:rPr>
          <w:rFonts w:ascii="Arial Unicode MS" w:eastAsia="Arial Unicode MS" w:hAnsi="Arial Unicode MS" w:cs="Arial Unicode MS"/>
          <w:color w:val="000000"/>
          <w:kern w:val="0"/>
          <w:sz w:val="24"/>
          <w:szCs w:val="24"/>
          <w:lang w:eastAsia="ru-RU" w:bidi="ru-RU"/>
        </w:rPr>
      </w:pPr>
    </w:p>
    <w:p w:rsidR="00980639" w:rsidRDefault="00980639" w:rsidP="00980639">
      <w:pPr>
        <w:rPr>
          <w:rFonts w:ascii="Arial Unicode MS" w:eastAsia="Arial Unicode MS" w:hAnsi="Arial Unicode MS" w:cs="Arial Unicode MS"/>
          <w:color w:val="000000"/>
          <w:kern w:val="0"/>
          <w:sz w:val="24"/>
          <w:szCs w:val="24"/>
          <w:lang w:eastAsia="ru-RU" w:bidi="ru-RU"/>
        </w:rPr>
      </w:pPr>
    </w:p>
    <w:p w:rsidR="00980639" w:rsidRDefault="00980639" w:rsidP="00980639">
      <w:pPr>
        <w:rPr>
          <w:rFonts w:ascii="Arial Unicode MS" w:eastAsia="Arial Unicode MS" w:hAnsi="Arial Unicode MS" w:cs="Arial Unicode MS"/>
          <w:color w:val="000000"/>
          <w:kern w:val="0"/>
          <w:sz w:val="24"/>
          <w:szCs w:val="24"/>
          <w:lang w:eastAsia="ru-RU" w:bidi="ru-RU"/>
        </w:rPr>
      </w:pPr>
    </w:p>
    <w:p w:rsidR="00980639" w:rsidRPr="00980639" w:rsidRDefault="00980639" w:rsidP="00980639">
      <w:pPr>
        <w:keepNext/>
        <w:keepLines/>
        <w:tabs>
          <w:tab w:val="clear" w:pos="709"/>
        </w:tabs>
        <w:suppressAutoHyphens w:val="0"/>
        <w:spacing w:after="482" w:line="280" w:lineRule="exact"/>
        <w:ind w:left="20" w:firstLine="0"/>
        <w:jc w:val="center"/>
        <w:outlineLvl w:val="0"/>
        <w:rPr>
          <w:rFonts w:ascii="Times New Roman" w:eastAsia="Times New Roman" w:hAnsi="Times New Roman" w:cs="Times New Roman"/>
          <w:b/>
          <w:bCs/>
          <w:kern w:val="0"/>
          <w:sz w:val="28"/>
          <w:szCs w:val="28"/>
          <w:lang w:eastAsia="ru-RU" w:bidi="ru-RU"/>
        </w:rPr>
      </w:pPr>
      <w:bookmarkStart w:id="4" w:name="bookmark10"/>
      <w:r w:rsidRPr="00980639">
        <w:rPr>
          <w:rFonts w:ascii="Times New Roman" w:eastAsia="Times New Roman" w:hAnsi="Times New Roman" w:cs="Times New Roman"/>
          <w:b/>
          <w:bCs/>
          <w:color w:val="000000"/>
          <w:kern w:val="0"/>
          <w:sz w:val="28"/>
          <w:szCs w:val="28"/>
          <w:lang w:eastAsia="ru-RU" w:bidi="ru-RU"/>
        </w:rPr>
        <w:t>Заключение</w:t>
      </w:r>
      <w:bookmarkEnd w:id="4"/>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Проведенное исследование позволило автору сформулировать следующие выводы и предложения:</w:t>
      </w:r>
    </w:p>
    <w:p w:rsidR="00980639" w:rsidRPr="00980639" w:rsidRDefault="00980639" w:rsidP="00980639">
      <w:pPr>
        <w:numPr>
          <w:ilvl w:val="0"/>
          <w:numId w:val="42"/>
        </w:numPr>
        <w:tabs>
          <w:tab w:val="clear" w:pos="709"/>
          <w:tab w:val="left" w:pos="11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Частная криминалистическая методика расследования незаконной пересылки наркотических средств состоит из следующих структурных элементов, последовательно описанных нами: криминалистической характеристики данного вида преступления; типичного механизма совершения преступления; типичных следственных ситуаций и особенностей первоначального, последующего и заключительного этапов расследования; особенностей применения специальных знаний и взаимодействия при расследовании данного вида преступлений.</w:t>
      </w:r>
    </w:p>
    <w:p w:rsidR="00980639" w:rsidRPr="00980639" w:rsidRDefault="00980639" w:rsidP="00980639">
      <w:pPr>
        <w:numPr>
          <w:ilvl w:val="0"/>
          <w:numId w:val="42"/>
        </w:numPr>
        <w:tabs>
          <w:tab w:val="clear" w:pos="709"/>
          <w:tab w:val="left" w:pos="11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Криминалистическая характеристика преступлений, связанных с незаконной пересылкой наркотических средств, является видовой характеристикой, служащая основой для формирования сведений о конкретном расследуемом преступлении.</w:t>
      </w:r>
    </w:p>
    <w:p w:rsidR="00980639" w:rsidRPr="00980639" w:rsidRDefault="00980639" w:rsidP="00980639">
      <w:pPr>
        <w:numPr>
          <w:ilvl w:val="0"/>
          <w:numId w:val="42"/>
        </w:numPr>
        <w:tabs>
          <w:tab w:val="clear" w:pos="709"/>
          <w:tab w:val="left" w:pos="11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 результате проведенного исследования выявлено четыре типа личности получателя наркотических средств (в зависимости от степени их осведомленности об обстоятельствах совершения преступления):</w:t>
      </w:r>
    </w:p>
    <w:p w:rsidR="00980639" w:rsidRPr="00980639" w:rsidRDefault="00980639" w:rsidP="00980639">
      <w:pPr>
        <w:numPr>
          <w:ilvl w:val="0"/>
          <w:numId w:val="43"/>
        </w:numPr>
        <w:tabs>
          <w:tab w:val="clear" w:pos="709"/>
          <w:tab w:val="left" w:pos="11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«получатель-потребитель» - лицо, осведомленное о содержимом почтового отправления, вступившее в преступный сговор с отправителем на предмет незаконной пересылки наркотических средств;</w:t>
      </w:r>
    </w:p>
    <w:p w:rsidR="00980639" w:rsidRPr="00980639" w:rsidRDefault="00980639" w:rsidP="00980639">
      <w:pPr>
        <w:numPr>
          <w:ilvl w:val="0"/>
          <w:numId w:val="43"/>
        </w:numPr>
        <w:tabs>
          <w:tab w:val="clear" w:pos="709"/>
          <w:tab w:val="left" w:pos="11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«получатель-посредник» - лицо, осведомленное о содержимом почтового отправления, являющееся его формальным получателем, вступившее в преступный сговор с отправителем и (или) фактическим «получателем- потребителем» на предмет оказания посреднических услуг по получению и последующей передачи почтовой корреспонденции с наркотическим средством;</w:t>
      </w:r>
    </w:p>
    <w:p w:rsidR="00980639" w:rsidRPr="00980639" w:rsidRDefault="00980639" w:rsidP="00980639">
      <w:pPr>
        <w:numPr>
          <w:ilvl w:val="0"/>
          <w:numId w:val="43"/>
        </w:numPr>
        <w:tabs>
          <w:tab w:val="clear" w:pos="709"/>
          <w:tab w:val="left" w:pos="11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«мнимый получатель» - лицо, не осведомленное о содержимом направленной в его адрес почтовой корреспонденции, и привлеченное с сокрытием истинных намерений о характере совершаемых противоправных действий отправителем и (или) фактическим «получателем-потребителем» для оказания посреднических услуг по получению и последующей передачи почтовой корреспонденции с наркотическим средством;</w:t>
      </w:r>
    </w:p>
    <w:p w:rsidR="00980639" w:rsidRPr="00980639" w:rsidRDefault="00980639" w:rsidP="00980639">
      <w:pPr>
        <w:numPr>
          <w:ilvl w:val="0"/>
          <w:numId w:val="43"/>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«случайный получатель» - лицо, не осведомленное о содержимом направленной в его адрес почтовой корреспонденции, и не участвующее в преступной схеме по пересылке наркотических средств, используемое в качестве формального адресата отправителем и (или) фактическим «получателем-потребителем» с целью совершения преступного деяния.</w:t>
      </w:r>
    </w:p>
    <w:p w:rsidR="00980639" w:rsidRPr="00980639" w:rsidRDefault="00980639" w:rsidP="00980639">
      <w:pPr>
        <w:numPr>
          <w:ilvl w:val="0"/>
          <w:numId w:val="42"/>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При расследовании преступлений данного вида, имеющая место связь между отправителем и получателем («получателем-потребителем») наркотических средств определяется на уровнях:</w:t>
      </w:r>
    </w:p>
    <w:p w:rsidR="00980639" w:rsidRPr="00980639" w:rsidRDefault="00980639" w:rsidP="00980639">
      <w:pPr>
        <w:numPr>
          <w:ilvl w:val="0"/>
          <w:numId w:val="44"/>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взаимодействия при подготовке, совершении и сокрытии преступления (привлечение к участию (задействованием) в преступной схеме иных лиц, как осведомленных («получателя-посредника»), так и не осведомленных («мнимого получателя», «случайного получателя») о преступном ее характере);</w:t>
      </w:r>
    </w:p>
    <w:p w:rsidR="00980639" w:rsidRPr="00980639" w:rsidRDefault="00980639" w:rsidP="00980639">
      <w:pPr>
        <w:numPr>
          <w:ilvl w:val="0"/>
          <w:numId w:val="44"/>
        </w:numPr>
        <w:tabs>
          <w:tab w:val="clear" w:pos="709"/>
          <w:tab w:val="left" w:pos="134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возникновения и развития социальных взаимоотношений (взаимодействие на почве родственных, дружеских и иных связей).</w:t>
      </w:r>
    </w:p>
    <w:p w:rsidR="00980639" w:rsidRPr="00980639" w:rsidRDefault="00980639" w:rsidP="00980639">
      <w:pPr>
        <w:numPr>
          <w:ilvl w:val="0"/>
          <w:numId w:val="42"/>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 основе изучения преступной деятельности лиц, причастных к совершению незаконной пересылки наркотических средств, рассмотрен типичный механизм совершения данных преступлений (с учетом этапов преступной деятельности по их подготовке, совершению и сокрытию).</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Изучение указанного механизма позволило:</w:t>
      </w:r>
    </w:p>
    <w:p w:rsidR="00980639" w:rsidRPr="00980639" w:rsidRDefault="00980639" w:rsidP="00980639">
      <w:pPr>
        <w:numPr>
          <w:ilvl w:val="1"/>
          <w:numId w:val="42"/>
        </w:numPr>
        <w:tabs>
          <w:tab w:val="clear" w:pos="709"/>
          <w:tab w:val="left" w:pos="116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Выявить основные цели совершения преступлений данного вида, а именно:</w:t>
      </w:r>
    </w:p>
    <w:p w:rsidR="00980639" w:rsidRPr="00980639" w:rsidRDefault="00980639" w:rsidP="00980639">
      <w:pPr>
        <w:numPr>
          <w:ilvl w:val="0"/>
          <w:numId w:val="45"/>
        </w:numPr>
        <w:tabs>
          <w:tab w:val="clear" w:pos="709"/>
          <w:tab w:val="left" w:pos="107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опосредованный сбыт наркотических средств;</w:t>
      </w:r>
    </w:p>
    <w:p w:rsidR="00980639" w:rsidRPr="00980639" w:rsidRDefault="00980639" w:rsidP="00980639">
      <w:pPr>
        <w:numPr>
          <w:ilvl w:val="0"/>
          <w:numId w:val="45"/>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перемещение наркотических средств из одного места в другое с использованием услуг почтовой или иной связи, не связанное с их сбытом.</w:t>
      </w:r>
    </w:p>
    <w:p w:rsidR="00980639" w:rsidRPr="00980639" w:rsidRDefault="00980639" w:rsidP="00980639">
      <w:pPr>
        <w:numPr>
          <w:ilvl w:val="1"/>
          <w:numId w:val="42"/>
        </w:numPr>
        <w:tabs>
          <w:tab w:val="clear" w:pos="709"/>
          <w:tab w:val="left" w:pos="134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Сформулировать определение понятия незаконной пересылки наркотических средств, как способа перемещения наркотических средств между адресатами, осуществляемого посредством использования почтовой или иной связи, без непосредственного участия отправителя, совершаемого как с целью сбыта наркотических средств, так и без таковой.</w:t>
      </w:r>
    </w:p>
    <w:p w:rsidR="00980639" w:rsidRPr="00980639" w:rsidRDefault="00980639" w:rsidP="00980639">
      <w:pPr>
        <w:numPr>
          <w:ilvl w:val="1"/>
          <w:numId w:val="42"/>
        </w:numPr>
        <w:tabs>
          <w:tab w:val="clear" w:pos="709"/>
          <w:tab w:val="left" w:pos="139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Предложить следующее определение понятия «нарочного», применительно к криминалистической характеристике его услуг, как элемента способа совершения незаконной пересылки наркотических средств - лицо, постоянно, временно или специально уполномоченное на основании закона, договора, общественного поручения либо иного законного основания на перемещение почтового, багажного или иного отправления адресату (адресатам), неосведомленное о его характере и содержимом, а также не наделенное отдельными полномочиями по обязательному контролю и досмотру такового.</w:t>
      </w:r>
    </w:p>
    <w:p w:rsidR="00980639" w:rsidRPr="00980639" w:rsidRDefault="00980639" w:rsidP="00980639">
      <w:pPr>
        <w:numPr>
          <w:ilvl w:val="1"/>
          <w:numId w:val="42"/>
        </w:numPr>
        <w:tabs>
          <w:tab w:val="clear" w:pos="70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 xml:space="preserve"> Установить способы сокрытия преступлений данного вида, включающие действия по маскировке как самих следов перемещаемых в отправлениях объектов, так и сведений о причастных к ним лицах (отправителе, получателе корреспонденции). Определить «объектный» и «субъектный» критерии сокрытия.</w:t>
      </w:r>
    </w:p>
    <w:p w:rsidR="00980639" w:rsidRPr="00980639" w:rsidRDefault="00980639" w:rsidP="00980639">
      <w:pPr>
        <w:numPr>
          <w:ilvl w:val="0"/>
          <w:numId w:val="42"/>
        </w:numPr>
        <w:tabs>
          <w:tab w:val="clear" w:pos="709"/>
          <w:tab w:val="left" w:pos="11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 первоначальном этапе расследования незаконной пересылки наркотических средств возникают следующие типичные следственные ситуации, содержащие информацию о факте совершенного противоправного деяния и личности преступника - отправителя почтовой корреспонденции:</w:t>
      </w:r>
    </w:p>
    <w:p w:rsidR="00980639" w:rsidRPr="00980639" w:rsidRDefault="00980639" w:rsidP="00980639">
      <w:pPr>
        <w:numPr>
          <w:ilvl w:val="0"/>
          <w:numId w:val="46"/>
        </w:numPr>
        <w:tabs>
          <w:tab w:val="clear" w:pos="709"/>
          <w:tab w:val="left" w:pos="1179"/>
          <w:tab w:val="left" w:pos="2730"/>
          <w:tab w:val="left" w:pos="3565"/>
          <w:tab w:val="left" w:pos="7040"/>
          <w:tab w:val="left" w:pos="8082"/>
          <w:tab w:val="left" w:pos="849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установлен</w:t>
      </w:r>
      <w:r w:rsidRPr="00980639">
        <w:rPr>
          <w:rFonts w:ascii="Times New Roman" w:eastAsia="Times New Roman" w:hAnsi="Times New Roman" w:cs="Times New Roman"/>
          <w:color w:val="000000"/>
          <w:kern w:val="0"/>
          <w:sz w:val="28"/>
          <w:szCs w:val="28"/>
          <w:lang w:eastAsia="ru-RU" w:bidi="ru-RU"/>
        </w:rPr>
        <w:tab/>
        <w:t>факт</w:t>
      </w:r>
      <w:r w:rsidRPr="00980639">
        <w:rPr>
          <w:rFonts w:ascii="Times New Roman" w:eastAsia="Times New Roman" w:hAnsi="Times New Roman" w:cs="Times New Roman"/>
          <w:color w:val="000000"/>
          <w:kern w:val="0"/>
          <w:sz w:val="28"/>
          <w:szCs w:val="28"/>
          <w:lang w:eastAsia="ru-RU" w:bidi="ru-RU"/>
        </w:rPr>
        <w:tab/>
        <w:t>совершения преступного</w:t>
      </w:r>
      <w:r w:rsidRPr="00980639">
        <w:rPr>
          <w:rFonts w:ascii="Times New Roman" w:eastAsia="Times New Roman" w:hAnsi="Times New Roman" w:cs="Times New Roman"/>
          <w:color w:val="000000"/>
          <w:kern w:val="0"/>
          <w:sz w:val="28"/>
          <w:szCs w:val="28"/>
          <w:lang w:eastAsia="ru-RU" w:bidi="ru-RU"/>
        </w:rPr>
        <w:tab/>
        <w:t>деяния</w:t>
      </w:r>
      <w:r w:rsidRPr="00980639">
        <w:rPr>
          <w:rFonts w:ascii="Times New Roman" w:eastAsia="Times New Roman" w:hAnsi="Times New Roman" w:cs="Times New Roman"/>
          <w:color w:val="000000"/>
          <w:kern w:val="0"/>
          <w:sz w:val="28"/>
          <w:szCs w:val="28"/>
          <w:lang w:eastAsia="ru-RU" w:bidi="ru-RU"/>
        </w:rPr>
        <w:tab/>
        <w:t>и</w:t>
      </w:r>
      <w:r w:rsidRPr="00980639">
        <w:rPr>
          <w:rFonts w:ascii="Times New Roman" w:eastAsia="Times New Roman" w:hAnsi="Times New Roman" w:cs="Times New Roman"/>
          <w:color w:val="000000"/>
          <w:kern w:val="0"/>
          <w:sz w:val="28"/>
          <w:szCs w:val="28"/>
          <w:lang w:eastAsia="ru-RU" w:bidi="ru-RU"/>
        </w:rPr>
        <w:tab/>
        <w:t>личность</w:t>
      </w:r>
    </w:p>
    <w:p w:rsidR="00980639" w:rsidRPr="00980639" w:rsidRDefault="00980639" w:rsidP="0098063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преступника - отправителя почтовой корреспонденции, застигнутого на месте совершения преступления или сразу же после его совершения;</w:t>
      </w:r>
    </w:p>
    <w:p w:rsidR="00980639" w:rsidRPr="00980639" w:rsidRDefault="00980639" w:rsidP="00980639">
      <w:pPr>
        <w:numPr>
          <w:ilvl w:val="0"/>
          <w:numId w:val="46"/>
        </w:numPr>
        <w:tabs>
          <w:tab w:val="clear" w:pos="709"/>
          <w:tab w:val="left" w:pos="1179"/>
          <w:tab w:val="left" w:pos="2730"/>
          <w:tab w:val="left" w:pos="3565"/>
          <w:tab w:val="left" w:pos="7040"/>
          <w:tab w:val="left" w:pos="8082"/>
          <w:tab w:val="left" w:pos="849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установлен</w:t>
      </w:r>
      <w:r w:rsidRPr="00980639">
        <w:rPr>
          <w:rFonts w:ascii="Times New Roman" w:eastAsia="Times New Roman" w:hAnsi="Times New Roman" w:cs="Times New Roman"/>
          <w:color w:val="000000"/>
          <w:kern w:val="0"/>
          <w:sz w:val="28"/>
          <w:szCs w:val="28"/>
          <w:lang w:eastAsia="ru-RU" w:bidi="ru-RU"/>
        </w:rPr>
        <w:tab/>
        <w:t>факт</w:t>
      </w:r>
      <w:r w:rsidRPr="00980639">
        <w:rPr>
          <w:rFonts w:ascii="Times New Roman" w:eastAsia="Times New Roman" w:hAnsi="Times New Roman" w:cs="Times New Roman"/>
          <w:color w:val="000000"/>
          <w:kern w:val="0"/>
          <w:sz w:val="28"/>
          <w:szCs w:val="28"/>
          <w:lang w:eastAsia="ru-RU" w:bidi="ru-RU"/>
        </w:rPr>
        <w:tab/>
        <w:t>совершения преступного</w:t>
      </w:r>
      <w:r w:rsidRPr="00980639">
        <w:rPr>
          <w:rFonts w:ascii="Times New Roman" w:eastAsia="Times New Roman" w:hAnsi="Times New Roman" w:cs="Times New Roman"/>
          <w:color w:val="000000"/>
          <w:kern w:val="0"/>
          <w:sz w:val="28"/>
          <w:szCs w:val="28"/>
          <w:lang w:eastAsia="ru-RU" w:bidi="ru-RU"/>
        </w:rPr>
        <w:tab/>
        <w:t>деяния</w:t>
      </w:r>
      <w:r w:rsidRPr="00980639">
        <w:rPr>
          <w:rFonts w:ascii="Times New Roman" w:eastAsia="Times New Roman" w:hAnsi="Times New Roman" w:cs="Times New Roman"/>
          <w:color w:val="000000"/>
          <w:kern w:val="0"/>
          <w:sz w:val="28"/>
          <w:szCs w:val="28"/>
          <w:lang w:eastAsia="ru-RU" w:bidi="ru-RU"/>
        </w:rPr>
        <w:tab/>
        <w:t>и</w:t>
      </w:r>
      <w:r w:rsidRPr="00980639">
        <w:rPr>
          <w:rFonts w:ascii="Times New Roman" w:eastAsia="Times New Roman" w:hAnsi="Times New Roman" w:cs="Times New Roman"/>
          <w:color w:val="000000"/>
          <w:kern w:val="0"/>
          <w:sz w:val="28"/>
          <w:szCs w:val="28"/>
          <w:lang w:eastAsia="ru-RU" w:bidi="ru-RU"/>
        </w:rPr>
        <w:tab/>
        <w:t>личность</w:t>
      </w:r>
    </w:p>
    <w:p w:rsidR="00980639" w:rsidRPr="00980639" w:rsidRDefault="00980639" w:rsidP="0098063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преступника - отправителя почтовой корреспонденции, скрывшегося с места происшествия, но известного лицам, являющимся очевидцами и свидетелями совершенного противоправного деяния;</w:t>
      </w:r>
    </w:p>
    <w:p w:rsidR="00980639" w:rsidRPr="00980639" w:rsidRDefault="00980639" w:rsidP="00980639">
      <w:pPr>
        <w:numPr>
          <w:ilvl w:val="0"/>
          <w:numId w:val="46"/>
        </w:numPr>
        <w:tabs>
          <w:tab w:val="clear" w:pos="709"/>
          <w:tab w:val="left" w:pos="11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установлен факт совершения преступного деяния, но личность преступника - отправителя почтовой корреспонденции, неизвестна. Сведения о причастном к совершению преступления лице представлены в виде его примет и индивидуальных признаков;</w:t>
      </w:r>
    </w:p>
    <w:p w:rsidR="00980639" w:rsidRPr="00980639" w:rsidRDefault="00980639" w:rsidP="00980639">
      <w:pPr>
        <w:numPr>
          <w:ilvl w:val="0"/>
          <w:numId w:val="46"/>
        </w:numPr>
        <w:tabs>
          <w:tab w:val="clear" w:pos="709"/>
          <w:tab w:val="left" w:pos="116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установлен факт совершения преступного деяния, но сведения о личности преступника - отправителя почтовой корреспонденции, отсутствуют.</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Для последующего этапа расследования характерны такие типичные следственные ситуации:</w:t>
      </w:r>
    </w:p>
    <w:p w:rsidR="00980639" w:rsidRPr="00980639" w:rsidRDefault="00980639" w:rsidP="00980639">
      <w:pPr>
        <w:numPr>
          <w:ilvl w:val="0"/>
          <w:numId w:val="47"/>
        </w:numPr>
        <w:tabs>
          <w:tab w:val="clear" w:pos="709"/>
          <w:tab w:val="left" w:pos="1163"/>
        </w:tabs>
        <w:suppressAutoHyphens w:val="0"/>
        <w:spacing w:after="0" w:line="480" w:lineRule="exact"/>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Установлен механизм совершенного преступления, а также установлены отправитель и получатель наркотических средств. Подозреваемый признает свою вину полностью, либо частично, либо не признает свою вину.</w:t>
      </w:r>
    </w:p>
    <w:p w:rsidR="00980639" w:rsidRPr="00980639" w:rsidRDefault="00980639" w:rsidP="00980639">
      <w:pPr>
        <w:numPr>
          <w:ilvl w:val="0"/>
          <w:numId w:val="47"/>
        </w:numPr>
        <w:tabs>
          <w:tab w:val="clear" w:pos="709"/>
          <w:tab w:val="left" w:pos="1163"/>
        </w:tabs>
        <w:suppressAutoHyphens w:val="0"/>
        <w:spacing w:after="0" w:line="480" w:lineRule="exact"/>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Установлены обстоятельства совершения преступления, мотив; установлен получатель наркотических средств, а лицо, совершившее преступление (отправитель), не установлено.</w:t>
      </w:r>
    </w:p>
    <w:p w:rsidR="00980639" w:rsidRPr="00980639" w:rsidRDefault="00980639" w:rsidP="00980639">
      <w:pPr>
        <w:numPr>
          <w:ilvl w:val="0"/>
          <w:numId w:val="47"/>
        </w:numPr>
        <w:tabs>
          <w:tab w:val="clear" w:pos="709"/>
          <w:tab w:val="left" w:pos="1066"/>
        </w:tabs>
        <w:suppressAutoHyphens w:val="0"/>
        <w:spacing w:after="0" w:line="480" w:lineRule="exact"/>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Обстоятельства совершения преступления не установлены, также не установлено лицо, совершившее преступление (отправитель наркотических средств) и их получатель.</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 основе рассмотренного типичного механизма совершения преступлений, связанных с незаконной пересылкой наркотических средств, разработаны и предложены для практического использования типовые программы расследования данного вида преступлений применительно к установленным типичным следственным ситуациям и версиям.</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Программы включают комплексы следственных действий и оперативно - розыскных мероприятий, которые применяются в зависимости от складывающихся следственных ситуаций и выдвигаемых версий на различных этапах расследования.</w:t>
      </w:r>
    </w:p>
    <w:p w:rsidR="00980639" w:rsidRPr="00980639" w:rsidRDefault="00980639" w:rsidP="00980639">
      <w:pPr>
        <w:numPr>
          <w:ilvl w:val="0"/>
          <w:numId w:val="42"/>
        </w:numPr>
        <w:tabs>
          <w:tab w:val="clear" w:pos="709"/>
          <w:tab w:val="left" w:pos="101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 первоначальном этапе расследования данного вида преступлений и разрешении типичных следственных ситуаций, большое значение имеет осмотр места происшествия, допрос и освидетельствование подозреваемого, обыск, допросы свидетелей, а также получение образцов для сравнительного исследования.</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 данном этапе расследования важно установить отправителя и получателя наркотических средств, используя при этом обнаруженные следы преступления (материальные и идеальные), результаты освидетельствования и т.д.</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Правильное выдвижение версий и моделирование механизма преступной деятельности поможет при проведении следственных действий и оперативно</w:t>
      </w:r>
      <w:r w:rsidRPr="00980639">
        <w:rPr>
          <w:rFonts w:ascii="Times New Roman" w:eastAsia="Times New Roman" w:hAnsi="Times New Roman" w:cs="Times New Roman"/>
          <w:color w:val="000000"/>
          <w:kern w:val="0"/>
          <w:sz w:val="28"/>
          <w:szCs w:val="28"/>
          <w:lang w:eastAsia="ru-RU" w:bidi="ru-RU"/>
        </w:rPr>
        <w:softHyphen/>
        <w:t>розыскных мероприятий, направленных на получение, закрепление и дополнение информации о преступлении.</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Тактика проведения отдельных следственных действий с участием отправителя наркотических средств должна строиться с учетом личностных особенностей данного лица, характера его связи с получателем корреспонденции, а также роли получателя наркотических средств в подготовке, совершении и сокрытии преступления.</w:t>
      </w:r>
    </w:p>
    <w:p w:rsidR="00980639" w:rsidRPr="00980639" w:rsidRDefault="00980639" w:rsidP="00980639">
      <w:pPr>
        <w:numPr>
          <w:ilvl w:val="0"/>
          <w:numId w:val="42"/>
        </w:numPr>
        <w:tabs>
          <w:tab w:val="clear" w:pos="709"/>
          <w:tab w:val="left" w:pos="105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Наиболее распространенными формами использования специальных познаний и взаимодействия при расследовании незаконной пересылки наркотических средств являются: назначение и проведение судебных экспертиз (химической, дактилоскопической, почерковедческой, трасологической и т.д.); привлечение к производству следственных действий различных специалистов; оказание консультационной помощи; запросы в различные учреждения и организации; дача поручений, обмен информацией, совместное проведение следственных действий.</w:t>
      </w:r>
    </w:p>
    <w:p w:rsidR="00980639" w:rsidRPr="00980639" w:rsidRDefault="00980639" w:rsidP="0098063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Указанное облегчает работу следователя при подготовке и проведении следственных действий, установлении и розыске виновных лиц, а также способствует качественному проведению расследования по данным видам преступлений.</w:t>
      </w:r>
    </w:p>
    <w:p w:rsidR="00980639" w:rsidRPr="00980639" w:rsidRDefault="00980639" w:rsidP="009806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bidi="ru-RU"/>
        </w:rPr>
      </w:pPr>
      <w:r w:rsidRPr="00980639">
        <w:rPr>
          <w:rFonts w:ascii="Times New Roman" w:eastAsia="Times New Roman" w:hAnsi="Times New Roman" w:cs="Times New Roman"/>
          <w:color w:val="000000"/>
          <w:kern w:val="0"/>
          <w:sz w:val="28"/>
          <w:szCs w:val="28"/>
          <w:lang w:eastAsia="ru-RU" w:bidi="ru-RU"/>
        </w:rPr>
        <w:t>Таким образом, в рамках проведенного диссертационного исследования осуществлено комплексное изучение проблем расследования преступлений, связанных с незаконной пересылкой наркотических средств, в результате которого представлен типичный механизм их совершения, сформулирована классификация и типология отправителей и получателей наркотических</w:t>
      </w:r>
    </w:p>
    <w:p w:rsidR="00980639" w:rsidRPr="00980639" w:rsidRDefault="00980639" w:rsidP="00980639">
      <w:r w:rsidRPr="00980639">
        <w:rPr>
          <w:rFonts w:ascii="Arial Unicode MS" w:eastAsia="Arial Unicode MS" w:hAnsi="Arial Unicode MS" w:cs="Arial Unicode MS"/>
          <w:color w:val="000000"/>
          <w:kern w:val="0"/>
          <w:sz w:val="24"/>
          <w:szCs w:val="24"/>
          <w:lang w:eastAsia="ru-RU" w:bidi="ru-RU"/>
        </w:rPr>
        <w:t>средств, а также предложена частная криминалистическая методика их расследования.</w:t>
      </w:r>
    </w:p>
    <w:sectPr w:rsidR="00980639" w:rsidRPr="009806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980639" w:rsidRPr="0098063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980639" w:rsidRPr="00980639">
                      <w:rPr>
                        <w:rStyle w:val="afffff9"/>
                        <w:b w:val="0"/>
                        <w:bCs w:val="0"/>
                        <w:noProof/>
                      </w:rPr>
                      <w:t>8</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 w:id="1">
    <w:p w:rsidR="00980639" w:rsidRDefault="00980639" w:rsidP="00980639">
      <w:pPr>
        <w:pStyle w:val="afffff7"/>
        <w:shd w:val="clear" w:color="auto" w:fill="auto"/>
        <w:tabs>
          <w:tab w:val="left" w:pos="250"/>
        </w:tabs>
      </w:pPr>
      <w:r>
        <w:rPr>
          <w:color w:val="000000"/>
          <w:vertAlign w:val="superscript"/>
          <w:lang w:bidi="ru-RU"/>
        </w:rPr>
        <w:footnoteRef/>
      </w:r>
      <w:r>
        <w:rPr>
          <w:color w:val="000000"/>
          <w:lang w:bidi="ru-RU"/>
        </w:rPr>
        <w:tab/>
        <w:t>См. Выступление директора ФСКН России В.П. Иванова на заседании итоговой Коллегии Федеральной</w:t>
      </w:r>
    </w:p>
    <w:p w:rsidR="00980639" w:rsidRDefault="00980639" w:rsidP="00980639">
      <w:pPr>
        <w:pStyle w:val="afffff7"/>
        <w:shd w:val="clear" w:color="auto" w:fill="auto"/>
        <w:tabs>
          <w:tab w:val="left" w:pos="2587"/>
          <w:tab w:val="left" w:pos="4363"/>
          <w:tab w:val="left" w:pos="5688"/>
          <w:tab w:val="left" w:pos="6403"/>
          <w:tab w:val="left" w:pos="7430"/>
          <w:tab w:val="left" w:pos="8429"/>
          <w:tab w:val="left" w:pos="9173"/>
        </w:tabs>
      </w:pPr>
      <w:r>
        <w:rPr>
          <w:color w:val="000000"/>
          <w:lang w:bidi="ru-RU"/>
        </w:rPr>
        <w:t>службы Российской Федерации по контролю за оборотом наркотиков, посвященной подведению итогов оперативно-служебной</w:t>
      </w:r>
      <w:r>
        <w:rPr>
          <w:color w:val="000000"/>
          <w:lang w:bidi="ru-RU"/>
        </w:rPr>
        <w:tab/>
        <w:t>деятельности</w:t>
      </w:r>
      <w:r>
        <w:rPr>
          <w:color w:val="000000"/>
          <w:lang w:bidi="ru-RU"/>
        </w:rPr>
        <w:tab/>
        <w:t>Службы</w:t>
      </w:r>
      <w:r>
        <w:rPr>
          <w:color w:val="000000"/>
          <w:lang w:bidi="ru-RU"/>
        </w:rPr>
        <w:tab/>
        <w:t>в</w:t>
      </w:r>
      <w:r>
        <w:rPr>
          <w:color w:val="000000"/>
          <w:lang w:bidi="ru-RU"/>
        </w:rPr>
        <w:tab/>
        <w:t>2014</w:t>
      </w:r>
      <w:r>
        <w:rPr>
          <w:color w:val="000000"/>
          <w:lang w:bidi="ru-RU"/>
        </w:rPr>
        <w:tab/>
        <w:t>году</w:t>
      </w:r>
      <w:r>
        <w:rPr>
          <w:color w:val="000000"/>
          <w:lang w:bidi="ru-RU"/>
        </w:rPr>
        <w:tab/>
        <w:t>//</w:t>
      </w:r>
      <w:r>
        <w:rPr>
          <w:color w:val="000000"/>
          <w:lang w:bidi="ru-RU"/>
        </w:rPr>
        <w:tab/>
      </w:r>
      <w:r>
        <w:rPr>
          <w:color w:val="000000"/>
          <w:lang w:val="en-US" w:eastAsia="en-US" w:bidi="en-US"/>
        </w:rPr>
        <w:t>URL</w:t>
      </w:r>
      <w:r w:rsidRPr="00980639">
        <w:rPr>
          <w:color w:val="000000"/>
          <w:lang w:eastAsia="en-US" w:bidi="en-US"/>
        </w:rPr>
        <w:t>:</w:t>
      </w:r>
    </w:p>
    <w:p w:rsidR="00980639" w:rsidRDefault="00980639" w:rsidP="00980639">
      <w:pPr>
        <w:pStyle w:val="afffff7"/>
        <w:shd w:val="clear" w:color="auto" w:fill="auto"/>
      </w:pPr>
      <w:hyperlink r:id="rId1" w:history="1">
        <w:r>
          <w:rPr>
            <w:rStyle w:val="a8"/>
            <w:lang w:val="en-US" w:eastAsia="en-US" w:bidi="en-US"/>
          </w:rPr>
          <w:t>http</w:t>
        </w:r>
        <w:r w:rsidRPr="00980639">
          <w:rPr>
            <w:rStyle w:val="a8"/>
            <w:lang w:eastAsia="en-US" w:bidi="en-US"/>
          </w:rPr>
          <w:t>://</w:t>
        </w:r>
        <w:r>
          <w:rPr>
            <w:rStyle w:val="a8"/>
            <w:lang w:val="en-US" w:eastAsia="en-US" w:bidi="en-US"/>
          </w:rPr>
          <w:t>www</w:t>
        </w:r>
        <w:r w:rsidRPr="00980639">
          <w:rPr>
            <w:rStyle w:val="a8"/>
            <w:lang w:eastAsia="en-US" w:bidi="en-US"/>
          </w:rPr>
          <w:t>.</w:t>
        </w:r>
        <w:r>
          <w:rPr>
            <w:rStyle w:val="a8"/>
            <w:lang w:val="en-US" w:eastAsia="en-US" w:bidi="en-US"/>
          </w:rPr>
          <w:t>fskn</w:t>
        </w:r>
        <w:r w:rsidRPr="00980639">
          <w:rPr>
            <w:rStyle w:val="a8"/>
            <w:lang w:eastAsia="en-US" w:bidi="en-US"/>
          </w:rPr>
          <w:t>.</w:t>
        </w:r>
        <w:r>
          <w:rPr>
            <w:rStyle w:val="a8"/>
            <w:lang w:val="en-US" w:eastAsia="en-US" w:bidi="en-US"/>
          </w:rPr>
          <w:t>gov</w:t>
        </w:r>
        <w:r w:rsidRPr="00980639">
          <w:rPr>
            <w:rStyle w:val="a8"/>
            <w:lang w:eastAsia="en-US" w:bidi="en-US"/>
          </w:rPr>
          <w:t>.</w:t>
        </w:r>
        <w:r>
          <w:rPr>
            <w:rStyle w:val="a8"/>
            <w:lang w:val="en-US" w:eastAsia="en-US" w:bidi="en-US"/>
          </w:rPr>
          <w:t>ru</w:t>
        </w:r>
        <w:r w:rsidRPr="00980639">
          <w:rPr>
            <w:rStyle w:val="a8"/>
            <w:lang w:eastAsia="en-US" w:bidi="en-US"/>
          </w:rPr>
          <w:t>/</w:t>
        </w:r>
        <w:r>
          <w:rPr>
            <w:rStyle w:val="a8"/>
            <w:lang w:val="en-US" w:eastAsia="en-US" w:bidi="en-US"/>
          </w:rPr>
          <w:t>includes</w:t>
        </w:r>
        <w:r w:rsidRPr="00980639">
          <w:rPr>
            <w:rStyle w:val="a8"/>
            <w:lang w:eastAsia="en-US" w:bidi="en-US"/>
          </w:rPr>
          <w:t>/</w:t>
        </w:r>
        <w:r>
          <w:rPr>
            <w:rStyle w:val="a8"/>
            <w:lang w:val="en-US" w:eastAsia="en-US" w:bidi="en-US"/>
          </w:rPr>
          <w:t>periodics</w:t>
        </w:r>
        <w:r w:rsidRPr="00980639">
          <w:rPr>
            <w:rStyle w:val="a8"/>
            <w:lang w:eastAsia="en-US" w:bidi="en-US"/>
          </w:rPr>
          <w:t>/</w:t>
        </w:r>
        <w:r>
          <w:rPr>
            <w:rStyle w:val="a8"/>
            <w:lang w:val="en-US" w:eastAsia="en-US" w:bidi="en-US"/>
          </w:rPr>
          <w:t>speeches</w:t>
        </w:r>
        <w:r w:rsidRPr="00980639">
          <w:rPr>
            <w:rStyle w:val="a8"/>
            <w:lang w:eastAsia="en-US" w:bidi="en-US"/>
          </w:rPr>
          <w:t>_</w:t>
        </w:r>
        <w:r>
          <w:rPr>
            <w:rStyle w:val="a8"/>
            <w:lang w:val="en-US" w:eastAsia="en-US" w:bidi="en-US"/>
          </w:rPr>
          <w:t>fskn</w:t>
        </w:r>
        <w:r w:rsidRPr="00980639">
          <w:rPr>
            <w:rStyle w:val="a8"/>
            <w:lang w:eastAsia="en-US" w:bidi="en-US"/>
          </w:rPr>
          <w:t>/2014/0314/140229385</w:t>
        </w:r>
        <w:r>
          <w:rPr>
            <w:rStyle w:val="a8"/>
            <w:lang w:val="en-US" w:eastAsia="en-US" w:bidi="en-US"/>
          </w:rPr>
          <w:t>detail</w:t>
        </w:r>
        <w:r w:rsidRPr="00980639">
          <w:rPr>
            <w:rStyle w:val="a8"/>
            <w:lang w:eastAsia="en-US" w:bidi="en-US"/>
          </w:rPr>
          <w:t>.</w:t>
        </w:r>
        <w:r>
          <w:rPr>
            <w:rStyle w:val="a8"/>
            <w:lang w:val="en-US" w:eastAsia="en-US" w:bidi="en-US"/>
          </w:rPr>
          <w:t>shtml</w:t>
        </w:r>
        <w:r w:rsidRPr="00980639">
          <w:rPr>
            <w:rStyle w:val="a8"/>
            <w:lang w:eastAsia="en-US" w:bidi="en-US"/>
          </w:rPr>
          <w:t>/</w:t>
        </w:r>
      </w:hyperlink>
      <w:r w:rsidRPr="00980639">
        <w:rPr>
          <w:color w:val="000000"/>
          <w:lang w:eastAsia="en-US" w:bidi="en-US"/>
        </w:rPr>
        <w:t xml:space="preserve"> </w:t>
      </w:r>
      <w:r>
        <w:rPr>
          <w:color w:val="000000"/>
          <w:lang w:bidi="ru-RU"/>
        </w:rPr>
        <w:t>(дата обращения - 21.01.2015 г.).</w:t>
      </w:r>
    </w:p>
  </w:footnote>
  <w:footnote w:id="2">
    <w:p w:rsidR="00980639" w:rsidRDefault="00980639" w:rsidP="00980639">
      <w:pPr>
        <w:pStyle w:val="afffff7"/>
        <w:shd w:val="clear" w:color="auto" w:fill="auto"/>
        <w:tabs>
          <w:tab w:val="left" w:pos="110"/>
        </w:tabs>
      </w:pPr>
      <w:r>
        <w:rPr>
          <w:color w:val="000000"/>
          <w:vertAlign w:val="superscript"/>
          <w:lang w:bidi="ru-RU"/>
        </w:rPr>
        <w:footnoteRef/>
      </w:r>
      <w:r>
        <w:rPr>
          <w:color w:val="000000"/>
          <w:lang w:bidi="ru-RU"/>
        </w:rPr>
        <w:tab/>
        <w:t xml:space="preserve">Портал правовой статистики ГП РФ// </w:t>
      </w:r>
      <w:r>
        <w:rPr>
          <w:color w:val="000000"/>
          <w:lang w:val="en-US" w:eastAsia="en-US" w:bidi="en-US"/>
        </w:rPr>
        <w:t>URL</w:t>
      </w:r>
      <w:r w:rsidRPr="00980639">
        <w:rPr>
          <w:color w:val="000000"/>
          <w:lang w:eastAsia="en-US" w:bidi="en-US"/>
        </w:rPr>
        <w:t xml:space="preserve">: </w:t>
      </w:r>
      <w:hyperlink r:id="rId2" w:history="1">
        <w:r>
          <w:rPr>
            <w:rStyle w:val="a8"/>
            <w:lang w:val="en-US" w:eastAsia="en-US" w:bidi="en-US"/>
          </w:rPr>
          <w:t>http</w:t>
        </w:r>
        <w:r w:rsidRPr="00980639">
          <w:rPr>
            <w:rStyle w:val="a8"/>
            <w:lang w:eastAsia="en-US" w:bidi="en-US"/>
          </w:rPr>
          <w:t>://</w:t>
        </w:r>
        <w:r>
          <w:rPr>
            <w:rStyle w:val="a8"/>
            <w:lang w:val="en-US" w:eastAsia="en-US" w:bidi="en-US"/>
          </w:rPr>
          <w:t>www</w:t>
        </w:r>
        <w:r w:rsidRPr="00980639">
          <w:rPr>
            <w:rStyle w:val="a8"/>
            <w:lang w:eastAsia="en-US" w:bidi="en-US"/>
          </w:rPr>
          <w:t>.</w:t>
        </w:r>
        <w:r>
          <w:rPr>
            <w:rStyle w:val="a8"/>
            <w:lang w:val="en-US" w:eastAsia="en-US" w:bidi="en-US"/>
          </w:rPr>
          <w:t>crimestat</w:t>
        </w:r>
        <w:r w:rsidRPr="00980639">
          <w:rPr>
            <w:rStyle w:val="a8"/>
            <w:lang w:eastAsia="en-US" w:bidi="en-US"/>
          </w:rPr>
          <w:t>.</w:t>
        </w:r>
        <w:r>
          <w:rPr>
            <w:rStyle w:val="a8"/>
            <w:lang w:val="en-US" w:eastAsia="en-US" w:bidi="en-US"/>
          </w:rPr>
          <w:t>ru</w:t>
        </w:r>
        <w:r w:rsidRPr="00980639">
          <w:rPr>
            <w:rStyle w:val="a8"/>
            <w:lang w:eastAsia="en-US" w:bidi="en-US"/>
          </w:rPr>
          <w:t>/</w:t>
        </w:r>
        <w:r>
          <w:rPr>
            <w:rStyle w:val="a8"/>
            <w:lang w:val="en-US" w:eastAsia="en-US" w:bidi="en-US"/>
          </w:rPr>
          <w:t>offenses</w:t>
        </w:r>
        <w:r w:rsidRPr="00980639">
          <w:rPr>
            <w:rStyle w:val="a8"/>
            <w:lang w:eastAsia="en-US" w:bidi="en-US"/>
          </w:rPr>
          <w:t>_</w:t>
        </w:r>
        <w:r>
          <w:rPr>
            <w:rStyle w:val="a8"/>
            <w:lang w:val="en-US" w:eastAsia="en-US" w:bidi="en-US"/>
          </w:rPr>
          <w:t>table</w:t>
        </w:r>
      </w:hyperlink>
      <w:r w:rsidRPr="00980639">
        <w:rPr>
          <w:color w:val="000000"/>
          <w:lang w:eastAsia="en-US" w:bidi="en-US"/>
        </w:rPr>
        <w:t xml:space="preserve"> </w:t>
      </w:r>
      <w:r>
        <w:rPr>
          <w:color w:val="000000"/>
          <w:lang w:bidi="ru-RU"/>
        </w:rPr>
        <w:t>(дата обращения - 26.01.2015 г.).</w:t>
      </w:r>
    </w:p>
  </w:footnote>
  <w:footnote w:id="3">
    <w:p w:rsidR="00980639" w:rsidRDefault="00980639" w:rsidP="00980639">
      <w:pPr>
        <w:pStyle w:val="afffff7"/>
        <w:shd w:val="clear" w:color="auto" w:fill="auto"/>
        <w:tabs>
          <w:tab w:val="left" w:pos="139"/>
        </w:tabs>
      </w:pPr>
      <w:r>
        <w:rPr>
          <w:color w:val="000000"/>
          <w:vertAlign w:val="superscript"/>
          <w:lang w:bidi="ru-RU"/>
        </w:rPr>
        <w:footnoteRef/>
      </w:r>
      <w:r>
        <w:rPr>
          <w:color w:val="000000"/>
          <w:lang w:bidi="ru-RU"/>
        </w:rPr>
        <w:tab/>
        <w:t>Дальневосточный федеральный округ был создан в соответствии с указом Президента РФ «О полномочном представителе Президента Российской Федерации в федеральном округе» № 849 от 13 мая 2000 года, в состав которого входят: республика Саха (Якутия),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footnote>
  <w:footnote w:id="4">
    <w:p w:rsidR="00980639" w:rsidRDefault="00980639" w:rsidP="00980639">
      <w:pPr>
        <w:pStyle w:val="afffff7"/>
        <w:shd w:val="clear" w:color="auto" w:fill="auto"/>
        <w:tabs>
          <w:tab w:val="left" w:pos="158"/>
        </w:tabs>
      </w:pPr>
      <w:r>
        <w:rPr>
          <w:color w:val="000000"/>
          <w:vertAlign w:val="superscript"/>
          <w:lang w:bidi="ru-RU"/>
        </w:rPr>
        <w:footnoteRef/>
      </w:r>
      <w:r>
        <w:rPr>
          <w:color w:val="000000"/>
          <w:lang w:bidi="ru-RU"/>
        </w:rPr>
        <w:tab/>
        <w:t>Пупцева, А.В. Особенности раскрытия и расследования незаконных перевозки, пересылки наркотических средств и психотропных веществ (по материалам правоохранительных органов Южного федерального округа): дис.... канд. юрид. наук. - Екатеринбург,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A52F9"/>
    <w:multiLevelType w:val="multilevel"/>
    <w:tmpl w:val="BFBE89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3101C5"/>
    <w:multiLevelType w:val="multilevel"/>
    <w:tmpl w:val="08E69F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F31EE2"/>
    <w:multiLevelType w:val="multilevel"/>
    <w:tmpl w:val="D86E87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855D56"/>
    <w:multiLevelType w:val="multilevel"/>
    <w:tmpl w:val="F93AC1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CA23B4"/>
    <w:multiLevelType w:val="multilevel"/>
    <w:tmpl w:val="D44E4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1D563A"/>
    <w:multiLevelType w:val="multilevel"/>
    <w:tmpl w:val="4E7E9C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207134"/>
    <w:multiLevelType w:val="multilevel"/>
    <w:tmpl w:val="72222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08579C4"/>
    <w:multiLevelType w:val="multilevel"/>
    <w:tmpl w:val="4BC4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B821349"/>
    <w:multiLevelType w:val="multilevel"/>
    <w:tmpl w:val="FFA03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A879D8"/>
    <w:multiLevelType w:val="multilevel"/>
    <w:tmpl w:val="5B042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874883"/>
    <w:multiLevelType w:val="multilevel"/>
    <w:tmpl w:val="3FEA7D7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BB50B1"/>
    <w:multiLevelType w:val="multilevel"/>
    <w:tmpl w:val="B74A48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3411C89"/>
    <w:multiLevelType w:val="multilevel"/>
    <w:tmpl w:val="F8CC2F6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CD68FC"/>
    <w:multiLevelType w:val="multilevel"/>
    <w:tmpl w:val="9E42CAC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983EF5"/>
    <w:multiLevelType w:val="multilevel"/>
    <w:tmpl w:val="1B5E3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967D09"/>
    <w:multiLevelType w:val="multilevel"/>
    <w:tmpl w:val="2A1E4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C639E2"/>
    <w:multiLevelType w:val="multilevel"/>
    <w:tmpl w:val="9B0A3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0C41FD"/>
    <w:multiLevelType w:val="multilevel"/>
    <w:tmpl w:val="92C65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F62159"/>
    <w:multiLevelType w:val="multilevel"/>
    <w:tmpl w:val="1C289F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D22C0C"/>
    <w:multiLevelType w:val="multilevel"/>
    <w:tmpl w:val="F5DCA7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5F34D4"/>
    <w:multiLevelType w:val="multilevel"/>
    <w:tmpl w:val="B86698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67F5947"/>
    <w:multiLevelType w:val="multilevel"/>
    <w:tmpl w:val="8CB804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808421D"/>
    <w:multiLevelType w:val="multilevel"/>
    <w:tmpl w:val="0E9A8E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85E379F"/>
    <w:multiLevelType w:val="multilevel"/>
    <w:tmpl w:val="3B660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952407F"/>
    <w:multiLevelType w:val="multilevel"/>
    <w:tmpl w:val="25941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9E12352"/>
    <w:multiLevelType w:val="multilevel"/>
    <w:tmpl w:val="5600AC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8">
    <w:nsid w:val="41547E2A"/>
    <w:multiLevelType w:val="multilevel"/>
    <w:tmpl w:val="A6BA9B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0064B3"/>
    <w:multiLevelType w:val="multilevel"/>
    <w:tmpl w:val="C28CE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D16ED0"/>
    <w:multiLevelType w:val="multilevel"/>
    <w:tmpl w:val="063A5B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E3B69F0"/>
    <w:multiLevelType w:val="multilevel"/>
    <w:tmpl w:val="C9FC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EF668E0"/>
    <w:multiLevelType w:val="multilevel"/>
    <w:tmpl w:val="4CE8A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E059A5"/>
    <w:multiLevelType w:val="multilevel"/>
    <w:tmpl w:val="AB2E7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921CB2"/>
    <w:multiLevelType w:val="multilevel"/>
    <w:tmpl w:val="2234A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9A5AD0"/>
    <w:multiLevelType w:val="multilevel"/>
    <w:tmpl w:val="32FC45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B7310DF"/>
    <w:multiLevelType w:val="multilevel"/>
    <w:tmpl w:val="C99C0B90"/>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C2F3EA2"/>
    <w:multiLevelType w:val="multilevel"/>
    <w:tmpl w:val="00D43F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2342188"/>
    <w:multiLevelType w:val="multilevel"/>
    <w:tmpl w:val="39C48F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37E1A32"/>
    <w:multiLevelType w:val="multilevel"/>
    <w:tmpl w:val="5C243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69D7422"/>
    <w:multiLevelType w:val="multilevel"/>
    <w:tmpl w:val="FB4C2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4465F5"/>
    <w:multiLevelType w:val="multilevel"/>
    <w:tmpl w:val="7FDED3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3">
    <w:nsid w:val="7B571D87"/>
    <w:multiLevelType w:val="multilevel"/>
    <w:tmpl w:val="DAFA55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E1B2A0B"/>
    <w:multiLevelType w:val="multilevel"/>
    <w:tmpl w:val="2F14A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17"/>
  </w:num>
  <w:num w:numId="8">
    <w:abstractNumId w:val="91"/>
  </w:num>
  <w:num w:numId="9">
    <w:abstractNumId w:val="94"/>
  </w:num>
  <w:num w:numId="10">
    <w:abstractNumId w:val="98"/>
  </w:num>
  <w:num w:numId="11">
    <w:abstractNumId w:val="99"/>
  </w:num>
  <w:num w:numId="12">
    <w:abstractNumId w:val="109"/>
  </w:num>
  <w:num w:numId="13">
    <w:abstractNumId w:val="97"/>
  </w:num>
  <w:num w:numId="14">
    <w:abstractNumId w:val="90"/>
  </w:num>
  <w:num w:numId="15">
    <w:abstractNumId w:val="114"/>
  </w:num>
  <w:num w:numId="16">
    <w:abstractNumId w:val="111"/>
  </w:num>
  <w:num w:numId="17">
    <w:abstractNumId w:val="84"/>
  </w:num>
  <w:num w:numId="18">
    <w:abstractNumId w:val="89"/>
  </w:num>
  <w:num w:numId="19">
    <w:abstractNumId w:val="116"/>
  </w:num>
  <w:num w:numId="20">
    <w:abstractNumId w:val="121"/>
  </w:num>
  <w:num w:numId="21">
    <w:abstractNumId w:val="120"/>
  </w:num>
  <w:num w:numId="22">
    <w:abstractNumId w:val="78"/>
  </w:num>
  <w:num w:numId="23">
    <w:abstractNumId w:val="101"/>
  </w:num>
  <w:num w:numId="24">
    <w:abstractNumId w:val="102"/>
  </w:num>
  <w:num w:numId="25">
    <w:abstractNumId w:val="118"/>
  </w:num>
  <w:num w:numId="26">
    <w:abstractNumId w:val="76"/>
  </w:num>
  <w:num w:numId="27">
    <w:abstractNumId w:val="103"/>
  </w:num>
  <w:num w:numId="28">
    <w:abstractNumId w:val="106"/>
  </w:num>
  <w:num w:numId="29">
    <w:abstractNumId w:val="108"/>
  </w:num>
  <w:num w:numId="30">
    <w:abstractNumId w:val="72"/>
  </w:num>
  <w:num w:numId="31">
    <w:abstractNumId w:val="110"/>
  </w:num>
  <w:num w:numId="32">
    <w:abstractNumId w:val="100"/>
  </w:num>
  <w:num w:numId="33">
    <w:abstractNumId w:val="115"/>
  </w:num>
  <w:num w:numId="34">
    <w:abstractNumId w:val="123"/>
  </w:num>
  <w:num w:numId="35">
    <w:abstractNumId w:val="119"/>
  </w:num>
  <w:num w:numId="36">
    <w:abstractNumId w:val="96"/>
  </w:num>
  <w:num w:numId="37">
    <w:abstractNumId w:val="105"/>
  </w:num>
  <w:num w:numId="38">
    <w:abstractNumId w:val="81"/>
  </w:num>
  <w:num w:numId="39">
    <w:abstractNumId w:val="74"/>
  </w:num>
  <w:num w:numId="40">
    <w:abstractNumId w:val="112"/>
  </w:num>
  <w:num w:numId="41">
    <w:abstractNumId w:val="113"/>
  </w:num>
  <w:num w:numId="42">
    <w:abstractNumId w:val="95"/>
  </w:num>
  <w:num w:numId="43">
    <w:abstractNumId w:val="79"/>
  </w:num>
  <w:num w:numId="44">
    <w:abstractNumId w:val="124"/>
  </w:num>
  <w:num w:numId="45">
    <w:abstractNumId w:val="82"/>
  </w:num>
  <w:num w:numId="46">
    <w:abstractNumId w:val="88"/>
  </w:num>
  <w:num w:numId="47">
    <w:abstractNumId w:val="10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36"/>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rimestat.ru/offenses_table" TargetMode="External"/><Relationship Id="rId1" Type="http://schemas.openxmlformats.org/officeDocument/2006/relationships/hyperlink" Target="http://www.fskn.gov.ru/includes/periodics/speeches_fskn/2014/0314/140229385detail.s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6520F-D27E-41AE-82F5-67EA0E30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20</Pages>
  <Words>4408</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2021-04-12T15:35:00Z</dcterms:created>
  <dcterms:modified xsi:type="dcterms:W3CDTF">2021-04-14T07:06:00Z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