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44D77" w14:textId="77777777" w:rsidR="005571BC" w:rsidRDefault="005571BC" w:rsidP="005571B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качества алкогольной продукции при прохождении таможенного контроля</w:t>
      </w:r>
    </w:p>
    <w:p w14:paraId="353F1F5A" w14:textId="77777777" w:rsidR="005571BC" w:rsidRDefault="005571BC" w:rsidP="005571BC">
      <w:pPr>
        <w:rPr>
          <w:rFonts w:ascii="Verdana" w:hAnsi="Verdana"/>
          <w:color w:val="000000"/>
          <w:sz w:val="18"/>
          <w:szCs w:val="18"/>
          <w:shd w:val="clear" w:color="auto" w:fill="FFFFFF"/>
        </w:rPr>
      </w:pPr>
    </w:p>
    <w:p w14:paraId="324E6075" w14:textId="77777777" w:rsidR="005571BC" w:rsidRDefault="005571BC" w:rsidP="005571B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Жугда, Лариса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D72CC5"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2007</w:t>
      </w:r>
    </w:p>
    <w:p w14:paraId="70DD20E2"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437B74"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Жугда, Лариса Петровна</w:t>
      </w:r>
    </w:p>
    <w:p w14:paraId="2DE40D00"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D37638"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6B052D"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B29074"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Москва</w:t>
      </w:r>
    </w:p>
    <w:p w14:paraId="745C646A"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853224"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08.00.12</w:t>
      </w:r>
    </w:p>
    <w:p w14:paraId="6BE15DD3"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D9642F"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1E534B8" w14:textId="77777777" w:rsidR="005571BC" w:rsidRDefault="005571BC" w:rsidP="005571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2441ED" w14:textId="77777777" w:rsidR="005571BC" w:rsidRDefault="005571BC" w:rsidP="005571BC">
      <w:pPr>
        <w:spacing w:line="270" w:lineRule="atLeast"/>
        <w:rPr>
          <w:rFonts w:ascii="Verdana" w:hAnsi="Verdana"/>
          <w:color w:val="000000"/>
          <w:sz w:val="18"/>
          <w:szCs w:val="18"/>
        </w:rPr>
      </w:pPr>
      <w:r>
        <w:rPr>
          <w:rFonts w:ascii="Verdana" w:hAnsi="Verdana"/>
          <w:color w:val="000000"/>
          <w:sz w:val="18"/>
          <w:szCs w:val="18"/>
        </w:rPr>
        <w:t>151</w:t>
      </w:r>
    </w:p>
    <w:p w14:paraId="0701D4BA" w14:textId="77777777" w:rsidR="005571BC" w:rsidRDefault="005571BC" w:rsidP="005571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Жугда, Лариса Петровна</w:t>
      </w:r>
    </w:p>
    <w:p w14:paraId="6C4A9CD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6ECF1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состояния и развития продовольственного рынка России</w:t>
      </w:r>
    </w:p>
    <w:p w14:paraId="070ADAF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России в контексте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w:t>
      </w:r>
    </w:p>
    <w:p w14:paraId="467E8E5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развития продовольственного рынка России, включая алкогольную продукцию</w:t>
      </w:r>
    </w:p>
    <w:p w14:paraId="0026A4C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идентификации и фальсификации продуктов питания, государственного регулирования объемов</w:t>
      </w:r>
      <w:r>
        <w:rPr>
          <w:rStyle w:val="WW8Num2z0"/>
          <w:rFonts w:ascii="Verdana" w:hAnsi="Verdana"/>
          <w:color w:val="000000"/>
          <w:sz w:val="18"/>
          <w:szCs w:val="18"/>
        </w:rPr>
        <w:t> </w:t>
      </w:r>
      <w:r>
        <w:rPr>
          <w:rStyle w:val="WW8Num3z0"/>
          <w:rFonts w:ascii="Verdana" w:hAnsi="Verdana"/>
          <w:color w:val="4682B4"/>
          <w:sz w:val="18"/>
          <w:szCs w:val="18"/>
        </w:rPr>
        <w:t>ввоза</w:t>
      </w:r>
      <w:r>
        <w:rPr>
          <w:rStyle w:val="WW8Num2z0"/>
          <w:rFonts w:ascii="Verdana" w:hAnsi="Verdana"/>
          <w:color w:val="000000"/>
          <w:sz w:val="18"/>
          <w:szCs w:val="18"/>
        </w:rPr>
        <w:t> </w:t>
      </w:r>
      <w:r>
        <w:rPr>
          <w:rFonts w:ascii="Verdana" w:hAnsi="Verdana"/>
          <w:color w:val="000000"/>
          <w:sz w:val="18"/>
          <w:szCs w:val="18"/>
        </w:rPr>
        <w:t>алкогольной продукции</w:t>
      </w:r>
    </w:p>
    <w:p w14:paraId="658D0B1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системы классификации</w:t>
      </w:r>
      <w:r>
        <w:rPr>
          <w:rStyle w:val="WW8Num2z0"/>
          <w:rFonts w:ascii="Verdana" w:hAnsi="Verdana"/>
          <w:color w:val="000000"/>
          <w:sz w:val="18"/>
          <w:szCs w:val="18"/>
        </w:rPr>
        <w:t> </w:t>
      </w:r>
      <w:r>
        <w:rPr>
          <w:rStyle w:val="WW8Num3z0"/>
          <w:rFonts w:ascii="Verdana" w:hAnsi="Verdana"/>
          <w:color w:val="4682B4"/>
          <w:sz w:val="18"/>
          <w:szCs w:val="18"/>
        </w:rPr>
        <w:t>алкогольной</w:t>
      </w:r>
      <w:r>
        <w:rPr>
          <w:rStyle w:val="WW8Num2z0"/>
          <w:rFonts w:ascii="Verdana" w:hAnsi="Verdana"/>
          <w:color w:val="000000"/>
          <w:sz w:val="18"/>
          <w:szCs w:val="18"/>
        </w:rPr>
        <w:t> </w:t>
      </w:r>
      <w:r>
        <w:rPr>
          <w:rFonts w:ascii="Verdana" w:hAnsi="Verdana"/>
          <w:color w:val="000000"/>
          <w:sz w:val="18"/>
          <w:szCs w:val="18"/>
        </w:rPr>
        <w:t>продукции, прогнозирование ее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 России</w:t>
      </w:r>
    </w:p>
    <w:p w14:paraId="6EF02BA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Системы классификации алкогольной</w:t>
      </w:r>
      <w:r>
        <w:rPr>
          <w:rStyle w:val="WW8Num2z0"/>
          <w:rFonts w:ascii="Verdana" w:hAnsi="Verdana"/>
          <w:color w:val="000000"/>
          <w:sz w:val="18"/>
          <w:szCs w:val="18"/>
        </w:rPr>
        <w:t> </w:t>
      </w:r>
      <w:r>
        <w:rPr>
          <w:rStyle w:val="WW8Num3z0"/>
          <w:rFonts w:ascii="Verdana" w:hAnsi="Verdana"/>
          <w:color w:val="4682B4"/>
          <w:sz w:val="18"/>
          <w:szCs w:val="18"/>
        </w:rPr>
        <w:t>продукции</w:t>
      </w:r>
    </w:p>
    <w:p w14:paraId="0EC899C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влияния</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виноградных вин, коньяков и бренди на</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стоимость товаров</w:t>
      </w:r>
    </w:p>
    <w:p w14:paraId="40BFA8E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Прогнозирование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Российской Федерации виноградных вин, коньяков и бренди</w:t>
      </w:r>
    </w:p>
    <w:p w14:paraId="13BE8DD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Многомерные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качества алкогольной продукции</w:t>
      </w:r>
    </w:p>
    <w:p w14:paraId="105348B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возможностей совершенствования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контроля алкогольной продукции</w:t>
      </w:r>
    </w:p>
    <w:p w14:paraId="661A753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Сравнение альтернативных классификаций алкогольной продукции</w:t>
      </w:r>
    </w:p>
    <w:p w14:paraId="2010ABA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Классификация виноградных вин с использованием методов многомерного статистического анализа 83 Заключение 113 Список использованной литературы 117 Приложения</w:t>
      </w:r>
    </w:p>
    <w:p w14:paraId="3A962798" w14:textId="77777777" w:rsidR="005571BC" w:rsidRDefault="005571BC" w:rsidP="005571B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"Статистический анализ качества алкогольной продукции при прохождении таможенного контроля"</w:t>
      </w:r>
    </w:p>
    <w:p w14:paraId="2D79CAB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Активное участие России в мировой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предопределяет необходимость защиты ее национальных интересов и обеспечения экономической безопасности страны, в части обеспечения населения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продовольственными</w:t>
      </w:r>
      <w:r>
        <w:rPr>
          <w:rStyle w:val="WW8Num2z0"/>
          <w:rFonts w:ascii="Verdana" w:hAnsi="Verdana"/>
          <w:color w:val="000000"/>
          <w:sz w:val="18"/>
          <w:szCs w:val="18"/>
        </w:rPr>
        <w:t> </w:t>
      </w:r>
      <w:r>
        <w:rPr>
          <w:rFonts w:ascii="Verdana" w:hAnsi="Verdana"/>
          <w:color w:val="000000"/>
          <w:sz w:val="18"/>
          <w:szCs w:val="18"/>
        </w:rPr>
        <w:t>товарами. Начиная с 90-х годов XX века, значительно увеличился</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продовольствия в Россию. Наряду с позитивным аспектом этого процесса - расширением</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продовольственных товаров, следует отметить негативные моменты, связанные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производства продовольствия в стране, а отсюда -зависимость России от зарубежных</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продовольствия и возможность ввоза на наш внутренний рынок фальсифицированной продукции.</w:t>
      </w:r>
    </w:p>
    <w:p w14:paraId="34626F73"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обеспечении экономической безопасности большое значение придается кардинальному улучшению</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контроля на границе, укреплению и развитию современной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инфраструктуры и ее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Fonts w:ascii="Verdana" w:hAnsi="Verdana"/>
          <w:color w:val="000000"/>
          <w:sz w:val="18"/>
          <w:szCs w:val="18"/>
        </w:rPr>
        <w:t>, достижению прорыва в качестве и скорости таможенного контроля.</w:t>
      </w:r>
    </w:p>
    <w:p w14:paraId="3F5A659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Недостоверность декларирования и</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таможенной стоимости товаров - одни из важнейших проблем, стоящих перед таможенниками, так как</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платежи составляют значительную часть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России. Таможенная стоимость - это</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база, отсюда и стремление недобросовестных участников</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ее минимизировать.</w:t>
      </w:r>
    </w:p>
    <w:p w14:paraId="09F94C3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Винодельческая</w:t>
      </w:r>
      <w:r>
        <w:rPr>
          <w:rStyle w:val="WW8Num2z0"/>
          <w:rFonts w:ascii="Verdana" w:hAnsi="Verdana"/>
          <w:color w:val="000000"/>
          <w:sz w:val="18"/>
          <w:szCs w:val="18"/>
        </w:rPr>
        <w:t> </w:t>
      </w:r>
      <w:r>
        <w:rPr>
          <w:rFonts w:ascii="Verdana" w:hAnsi="Verdana"/>
          <w:color w:val="000000"/>
          <w:sz w:val="18"/>
          <w:szCs w:val="18"/>
        </w:rPr>
        <w:t>отрасль относится к числу одной из наиболее значимых отраслей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является важнейшим источником пополнения федерального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бюджетов.</w:t>
      </w:r>
    </w:p>
    <w:p w14:paraId="3BEECB4D"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уровня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связанной с качеством</w:t>
      </w:r>
      <w:r>
        <w:rPr>
          <w:rStyle w:val="WW8Num2z0"/>
          <w:rFonts w:ascii="Verdana" w:hAnsi="Verdana"/>
          <w:color w:val="000000"/>
          <w:sz w:val="18"/>
          <w:szCs w:val="18"/>
        </w:rPr>
        <w:t> </w:t>
      </w:r>
      <w:r>
        <w:rPr>
          <w:rStyle w:val="WW8Num3z0"/>
          <w:rFonts w:ascii="Verdana" w:hAnsi="Verdana"/>
          <w:color w:val="4682B4"/>
          <w:sz w:val="18"/>
          <w:szCs w:val="18"/>
        </w:rPr>
        <w:t>ввозимой</w:t>
      </w:r>
      <w:r>
        <w:rPr>
          <w:rStyle w:val="WW8Num2z0"/>
          <w:rFonts w:ascii="Verdana" w:hAnsi="Verdana"/>
          <w:color w:val="000000"/>
          <w:sz w:val="18"/>
          <w:szCs w:val="18"/>
        </w:rPr>
        <w:t> </w:t>
      </w:r>
      <w:r>
        <w:rPr>
          <w:rFonts w:ascii="Verdana" w:hAnsi="Verdana"/>
          <w:color w:val="000000"/>
          <w:sz w:val="18"/>
          <w:szCs w:val="18"/>
        </w:rPr>
        <w:t>в страну алкогольной продукции, необходим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динамики развития данного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w:t>
      </w:r>
    </w:p>
    <w:p w14:paraId="52FA2E93"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определяет актуальность темы диссертационного исследования, его научную и практическую значимость. Поиск новых подходов к исследованию Российского рынка алкогольной продукции, определил цели и задачи данного исследования.</w:t>
      </w:r>
    </w:p>
    <w:p w14:paraId="62D9A2EE"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разработка методики статистического контроля таможенной стоимости алкогольной продукции и защиты отечественных рынков от недобросовестных участников внешнеэкономической деятельности.</w:t>
      </w:r>
    </w:p>
    <w:p w14:paraId="524C6305"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поставлены и решены следующие задачи:</w:t>
      </w:r>
    </w:p>
    <w:p w14:paraId="577F997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России в контексте продовольственной безопасности и государственного регулирования объемов</w:t>
      </w:r>
      <w:r>
        <w:rPr>
          <w:rStyle w:val="WW8Num2z0"/>
          <w:rFonts w:ascii="Verdana" w:hAnsi="Verdana"/>
          <w:color w:val="000000"/>
          <w:sz w:val="18"/>
          <w:szCs w:val="18"/>
        </w:rPr>
        <w:t> </w:t>
      </w:r>
      <w:r>
        <w:rPr>
          <w:rStyle w:val="WW8Num3z0"/>
          <w:rFonts w:ascii="Verdana" w:hAnsi="Verdana"/>
          <w:color w:val="4682B4"/>
          <w:sz w:val="18"/>
          <w:szCs w:val="18"/>
        </w:rPr>
        <w:t>ввоза</w:t>
      </w:r>
      <w:r>
        <w:rPr>
          <w:rStyle w:val="WW8Num2z0"/>
          <w:rFonts w:ascii="Verdana" w:hAnsi="Verdana"/>
          <w:color w:val="000000"/>
          <w:sz w:val="18"/>
          <w:szCs w:val="18"/>
        </w:rPr>
        <w:t> </w:t>
      </w:r>
      <w:r>
        <w:rPr>
          <w:rFonts w:ascii="Verdana" w:hAnsi="Verdana"/>
          <w:color w:val="000000"/>
          <w:sz w:val="18"/>
          <w:szCs w:val="18"/>
        </w:rPr>
        <w:t>товаров;</w:t>
      </w:r>
    </w:p>
    <w:p w14:paraId="55307F71"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развития рынка виноградных вин, коньяков и бренди;</w:t>
      </w:r>
    </w:p>
    <w:p w14:paraId="4095F7E1"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прогноз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Российской Федерации виноградных вин, коньяков и бренди;</w:t>
      </w:r>
    </w:p>
    <w:p w14:paraId="545346C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классификаций, используемых в Российской Федерации и в зарубежных странах;</w:t>
      </w:r>
    </w:p>
    <w:p w14:paraId="19D0456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 национальной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виноградных вин, коньяков и бренди;</w:t>
      </w:r>
    </w:p>
    <w:p w14:paraId="6603177E"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национальной детализации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номенклатуры внешнеэкономической деятельности Российской Федерации в части алкогольной продукции.</w:t>
      </w:r>
    </w:p>
    <w:p w14:paraId="1FA93AE1"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контроль качества импортируемой алкогольной продукции.</w:t>
      </w:r>
    </w:p>
    <w:p w14:paraId="3A44981D"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Статистические показатели, характеризующие качество алкогольной продукции при</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контроле.</w:t>
      </w:r>
    </w:p>
    <w:p w14:paraId="748C6A39"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Mei одологической и теоретической базой исследования послужили труды российских и зарубежных ученых по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компьютерной обработке данных, таможенному делу и методам классификации алкогольной продукции.</w:t>
      </w:r>
    </w:p>
    <w:p w14:paraId="49D3F6CE"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многомерные статистические методы корреляционного, дискриминантного и канонического анализа, анализа временных рядов и </w:t>
      </w:r>
      <w:r>
        <w:rPr>
          <w:rFonts w:ascii="Verdana" w:hAnsi="Verdana"/>
          <w:color w:val="000000"/>
          <w:sz w:val="18"/>
          <w:szCs w:val="18"/>
        </w:rPr>
        <w:lastRenderedPageBreak/>
        <w:t>прогнозирования, статистические нейронные сети, а также табличные и графические методы представления статистических данных.</w:t>
      </w:r>
    </w:p>
    <w:p w14:paraId="63B01E77"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 использованием пакетов прикладных программ «Statistica 6.0», «Microsoft Excel».</w:t>
      </w:r>
    </w:p>
    <w:p w14:paraId="768DAF11"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сборники и бюллетени Федеральной таможенной службы РФ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РФ) и Федеральной службы государственной статистики. В диссертации использованы материалы периодических изданий и Интернет сайтов, методологические и нормативные документы Федеральной таможенной службы.</w:t>
      </w:r>
    </w:p>
    <w:p w14:paraId="34821856"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и обосновании методики контроля таможенной стоимости алкогольной продукции, анализа и прогнозирования ее производства и продажи в России.</w:t>
      </w:r>
    </w:p>
    <w:p w14:paraId="7DEC6A23"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обоснованы следующие научные положения, выносимые на защиту:</w:t>
      </w:r>
    </w:p>
    <w:p w14:paraId="71B0CB2E"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тенденции развития рынка алкогольной продукции в контексте продовольственной безопасности России;</w:t>
      </w:r>
    </w:p>
    <w:p w14:paraId="266F9754"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товарных классификаций алкогольной продукции, используемых во внешней торговле Российской Федерации;</w:t>
      </w:r>
    </w:p>
    <w:p w14:paraId="220D2F7C"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прогнозирования объемов производства и продажи в Российской Федерации виноградных вин, коньяков и бренди, основанная на адаптивных методах прогнозирования;</w:t>
      </w:r>
    </w:p>
    <w:p w14:paraId="6EE363D6"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углублению национальной детализации Товарной номенклатуры внешнеэкономической деятельности по виноградному вину, коньяку и бренди;</w:t>
      </w:r>
    </w:p>
    <w:p w14:paraId="247A0700"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качества алкогольной продукции, включающая экспертные оценки;</w:t>
      </w:r>
    </w:p>
    <w:p w14:paraId="786B4105"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методика классификации алкогольной продукции по категориям качества с использованием дискриминантного анализа и нейронных сетей;</w:t>
      </w:r>
    </w:p>
    <w:p w14:paraId="45AA5B98"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методики контроля I</w:t>
      </w:r>
      <w:r>
        <w:rPr>
          <w:rStyle w:val="WW8Num2z0"/>
          <w:rFonts w:ascii="Verdana" w:hAnsi="Verdana"/>
          <w:color w:val="000000"/>
          <w:sz w:val="18"/>
          <w:szCs w:val="18"/>
        </w:rPr>
        <w:t> </w:t>
      </w:r>
      <w:r>
        <w:rPr>
          <w:rStyle w:val="WW8Num3z0"/>
          <w:rFonts w:ascii="Verdana" w:hAnsi="Verdana"/>
          <w:color w:val="4682B4"/>
          <w:sz w:val="18"/>
          <w:szCs w:val="18"/>
        </w:rPr>
        <w:t>аможенной</w:t>
      </w:r>
      <w:r>
        <w:rPr>
          <w:rStyle w:val="WW8Num2z0"/>
          <w:rFonts w:ascii="Verdana" w:hAnsi="Verdana"/>
          <w:color w:val="000000"/>
          <w:sz w:val="18"/>
          <w:szCs w:val="18"/>
        </w:rPr>
        <w:t> </w:t>
      </w:r>
      <w:r>
        <w:rPr>
          <w:rFonts w:ascii="Verdana" w:hAnsi="Verdana"/>
          <w:color w:val="000000"/>
          <w:sz w:val="18"/>
          <w:szCs w:val="18"/>
        </w:rPr>
        <w:t>стоимости алкогольной продукции.</w:t>
      </w:r>
    </w:p>
    <w:p w14:paraId="3388BCF2"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Основные результаты исследования и полученные выводы могут быть использованы Федеральной таможенной службой России при разработке рекомендаций по повышению эффективности таможенной службы.</w:t>
      </w:r>
    </w:p>
    <w:p w14:paraId="1FC56AE1"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 одологические положения диссертационного исследования использовались в учебном процессе Российской таможенной академии по курсам «</w:t>
      </w:r>
      <w:r>
        <w:rPr>
          <w:rStyle w:val="WW8Num3z0"/>
          <w:rFonts w:ascii="Verdana" w:hAnsi="Verdana"/>
          <w:color w:val="4682B4"/>
          <w:sz w:val="18"/>
          <w:szCs w:val="18"/>
        </w:rPr>
        <w:t>Эконометрика</w:t>
      </w:r>
      <w:r>
        <w:rPr>
          <w:rFonts w:ascii="Verdana" w:hAnsi="Verdana"/>
          <w:color w:val="000000"/>
          <w:sz w:val="18"/>
          <w:szCs w:val="18"/>
        </w:rPr>
        <w:t>» и «</w:t>
      </w:r>
      <w:r>
        <w:rPr>
          <w:rStyle w:val="WW8Num3z0"/>
          <w:rFonts w:ascii="Verdana" w:hAnsi="Verdana"/>
          <w:color w:val="4682B4"/>
          <w:sz w:val="18"/>
          <w:szCs w:val="18"/>
        </w:rPr>
        <w:t>Таможенная статистика</w:t>
      </w:r>
      <w:r>
        <w:rPr>
          <w:rFonts w:ascii="Verdana" w:hAnsi="Verdana"/>
          <w:color w:val="000000"/>
          <w:sz w:val="18"/>
          <w:szCs w:val="18"/>
        </w:rPr>
        <w:t>».</w:t>
      </w:r>
    </w:p>
    <w:p w14:paraId="73A200D8"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докладывались и получили одобрение на научно-практической конференции «Совершенствование практики защиты</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органами России прав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Люберцы, 2006 и научной конференции</w:t>
      </w:r>
    </w:p>
    <w:p w14:paraId="290746C5"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управления предприятиями сферы услуг» Москва, 2005.</w:t>
      </w:r>
    </w:p>
    <w:p w14:paraId="1732C76A"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представлены в 6 работах, общим объемом 2,7 п. л.</w:t>
      </w:r>
    </w:p>
    <w:p w14:paraId="1218EACD"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60F48446" w14:textId="77777777" w:rsidR="005571BC" w:rsidRDefault="005571BC" w:rsidP="005571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Жугда, Лариса Петровна</w:t>
      </w:r>
    </w:p>
    <w:p w14:paraId="1F836E6A"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2F8B1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диссертационной работе исследования позволили выявить следующие негативные тенденции на рынке</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России, значительно снижающие экономический потенциал страны и наносящие ущерб</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w:t>
      </w:r>
    </w:p>
    <w:p w14:paraId="0AF795C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чем на половину российский рынок представлен</w:t>
      </w:r>
      <w:r>
        <w:rPr>
          <w:rStyle w:val="WW8Num2z0"/>
          <w:rFonts w:ascii="Verdana" w:hAnsi="Verdana"/>
          <w:color w:val="000000"/>
          <w:sz w:val="18"/>
          <w:szCs w:val="18"/>
        </w:rPr>
        <w:t> </w:t>
      </w:r>
      <w:r>
        <w:rPr>
          <w:rStyle w:val="WW8Num3z0"/>
          <w:rFonts w:ascii="Verdana" w:hAnsi="Verdana"/>
          <w:color w:val="4682B4"/>
          <w:sz w:val="18"/>
          <w:szCs w:val="18"/>
        </w:rPr>
        <w:t>импортом</w:t>
      </w:r>
      <w:r>
        <w:rPr>
          <w:rStyle w:val="WW8Num2z0"/>
          <w:rFonts w:ascii="Verdana" w:hAnsi="Verdana"/>
          <w:color w:val="000000"/>
          <w:sz w:val="18"/>
          <w:szCs w:val="18"/>
        </w:rPr>
        <w:t> </w:t>
      </w:r>
      <w:r>
        <w:rPr>
          <w:rFonts w:ascii="Verdana" w:hAnsi="Verdana"/>
          <w:color w:val="000000"/>
          <w:sz w:val="18"/>
          <w:szCs w:val="18"/>
        </w:rPr>
        <w:t xml:space="preserve">продовольственных товаров, </w:t>
      </w:r>
      <w:r>
        <w:rPr>
          <w:rFonts w:ascii="Verdana" w:hAnsi="Verdana"/>
          <w:color w:val="000000"/>
          <w:sz w:val="18"/>
          <w:szCs w:val="18"/>
        </w:rPr>
        <w:lastRenderedPageBreak/>
        <w:t>причем часто низкого качества, что приводит к объективной необходимости повышения уровня знаний в части идентификации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выявления фальсификаторов;</w:t>
      </w:r>
    </w:p>
    <w:p w14:paraId="57398B0B"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зависимость российских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от поставок импортного сырья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для производства основных продуктов питания;</w:t>
      </w:r>
    </w:p>
    <w:p w14:paraId="5598151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растущая дифференциация в развитии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хозяйства отдельных регионов;</w:t>
      </w:r>
    </w:p>
    <w:p w14:paraId="466DE301"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рост</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продовольствие;</w:t>
      </w:r>
    </w:p>
    <w:p w14:paraId="00AA7A6E"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значительные группы населения, живут в условиях явно недостаточного питания либо вообще голодающие;</w:t>
      </w:r>
    </w:p>
    <w:p w14:paraId="27277201"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разрушение научно-технического потенциала в производстве продуктов питания;</w:t>
      </w:r>
    </w:p>
    <w:p w14:paraId="2F4D5201"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криминализация экономических отношений в области продовольственной продукции;</w:t>
      </w:r>
    </w:p>
    <w:p w14:paraId="444FB3D6"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невысокая степень</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отечественных товаропроизводителей;</w:t>
      </w:r>
    </w:p>
    <w:p w14:paraId="40B2F52B"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экономике;</w:t>
      </w:r>
    </w:p>
    <w:p w14:paraId="2C743B4E"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другие.</w:t>
      </w:r>
    </w:p>
    <w:p w14:paraId="0213DA29"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процессы, происходившие на рынке российского</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начиная с 90-х годов прошлого столетия, в полной мере затронули исследуемый в работе рынок виноградных вин, коньяков и бренди.</w:t>
      </w:r>
    </w:p>
    <w:p w14:paraId="4EA4FA8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Идентификация товаров является важной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проблемой, от результатов которой зависит размер</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платежей при пересечении товара через</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границу, а также ценовая и</w:t>
      </w:r>
      <w:r>
        <w:rPr>
          <w:rStyle w:val="WW8Num2z0"/>
          <w:rFonts w:ascii="Verdana" w:hAnsi="Verdana"/>
          <w:color w:val="000000"/>
          <w:sz w:val="18"/>
          <w:szCs w:val="18"/>
        </w:rPr>
        <w:t> </w:t>
      </w:r>
      <w:r>
        <w:rPr>
          <w:rStyle w:val="WW8Num3z0"/>
          <w:rFonts w:ascii="Verdana" w:hAnsi="Verdana"/>
          <w:color w:val="4682B4"/>
          <w:sz w:val="18"/>
          <w:szCs w:val="18"/>
        </w:rPr>
        <w:t>ассортиментная</w:t>
      </w:r>
      <w:r>
        <w:rPr>
          <w:rStyle w:val="WW8Num2z0"/>
          <w:rFonts w:ascii="Verdana" w:hAnsi="Verdana"/>
          <w:color w:val="000000"/>
          <w:sz w:val="18"/>
          <w:szCs w:val="18"/>
        </w:rPr>
        <w:t> </w:t>
      </w:r>
      <w:r>
        <w:rPr>
          <w:rFonts w:ascii="Verdana" w:hAnsi="Verdana"/>
          <w:color w:val="000000"/>
          <w:sz w:val="18"/>
          <w:szCs w:val="18"/>
        </w:rPr>
        <w:t>политика участников внешнеэкономической деятельности.</w:t>
      </w:r>
    </w:p>
    <w:p w14:paraId="2A2D2B7A"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защиты</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от недобросовестного изготовителя, обеспечения безопасности продукции для жизни, здоровья потребителя и подтверждения соответствия продукции предъявленным к ней требованиям, а также в целях</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 xml:space="preserve">контроля решение о назначении экспертизы качества товаров может быть принято в установленном порядке как на этапе основного таможенного </w:t>
      </w:r>
      <w:proofErr w:type="gramStart"/>
      <w:r>
        <w:rPr>
          <w:rFonts w:ascii="Verdana" w:hAnsi="Verdana"/>
          <w:color w:val="000000"/>
          <w:sz w:val="18"/>
          <w:szCs w:val="18"/>
        </w:rPr>
        <w:t>оформления</w:t>
      </w:r>
      <w:proofErr w:type="gramEnd"/>
      <w:r>
        <w:rPr>
          <w:rFonts w:ascii="Verdana" w:hAnsi="Verdana"/>
          <w:color w:val="000000"/>
          <w:sz w:val="18"/>
          <w:szCs w:val="18"/>
        </w:rPr>
        <w:t xml:space="preserve"> так и при осуществлении таможенного досмотра. Например, при</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контроле отмечались случаи недостоверного декларирования продукции виноделия, в частности, вин, контролируемых по наименованию.</w:t>
      </w:r>
    </w:p>
    <w:p w14:paraId="21E9A48A"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контроля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виноградных вин в диссертационной работе разработаны следующие предложения:</w:t>
      </w:r>
    </w:p>
    <w:p w14:paraId="1B5A04F9"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по органолептической характеристике виноградных вин:</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цвет, вкус, аромат и букет, типичность - заносить в</w:t>
      </w:r>
      <w:r>
        <w:rPr>
          <w:rStyle w:val="WW8Num2z0"/>
          <w:rFonts w:ascii="Verdana" w:hAnsi="Verdana"/>
          <w:color w:val="000000"/>
          <w:sz w:val="18"/>
          <w:szCs w:val="18"/>
        </w:rPr>
        <w:t> </w:t>
      </w:r>
      <w:r>
        <w:rPr>
          <w:rStyle w:val="WW8Num3z0"/>
          <w:rFonts w:ascii="Verdana" w:hAnsi="Verdana"/>
          <w:color w:val="4682B4"/>
          <w:sz w:val="18"/>
          <w:szCs w:val="18"/>
        </w:rPr>
        <w:t>сертификат</w:t>
      </w:r>
      <w:r>
        <w:rPr>
          <w:rStyle w:val="WW8Num2z0"/>
          <w:rFonts w:ascii="Verdana" w:hAnsi="Verdana"/>
          <w:color w:val="000000"/>
          <w:sz w:val="18"/>
          <w:szCs w:val="18"/>
        </w:rPr>
        <w:t> </w:t>
      </w:r>
      <w:r>
        <w:rPr>
          <w:rFonts w:ascii="Verdana" w:hAnsi="Verdana"/>
          <w:color w:val="000000"/>
          <w:sz w:val="18"/>
          <w:szCs w:val="18"/>
        </w:rPr>
        <w:t>качества (соответствия) алкогольной продукции и предъявлять на таможенном посту при контроле таможенной стоимости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w:t>
      </w:r>
    </w:p>
    <w:p w14:paraId="677D78D4"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органолептическую оценку виноградных вин из</w:t>
      </w:r>
      <w:r>
        <w:rPr>
          <w:rStyle w:val="WW8Num2z0"/>
          <w:rFonts w:ascii="Verdana" w:hAnsi="Verdana"/>
          <w:color w:val="000000"/>
          <w:sz w:val="18"/>
          <w:szCs w:val="18"/>
        </w:rPr>
        <w:t> </w:t>
      </w:r>
      <w:r>
        <w:rPr>
          <w:rStyle w:val="WW8Num3z0"/>
          <w:rFonts w:ascii="Verdana" w:hAnsi="Verdana"/>
          <w:color w:val="4682B4"/>
          <w:sz w:val="18"/>
          <w:szCs w:val="18"/>
        </w:rPr>
        <w:t>сертификата</w:t>
      </w:r>
      <w:r>
        <w:rPr>
          <w:rStyle w:val="WW8Num2z0"/>
          <w:rFonts w:ascii="Verdana" w:hAnsi="Verdana"/>
          <w:color w:val="000000"/>
          <w:sz w:val="18"/>
          <w:szCs w:val="18"/>
        </w:rPr>
        <w:t> </w:t>
      </w:r>
      <w:r>
        <w:rPr>
          <w:rFonts w:ascii="Verdana" w:hAnsi="Verdana"/>
          <w:color w:val="000000"/>
          <w:sz w:val="18"/>
          <w:szCs w:val="18"/>
        </w:rPr>
        <w:t>качества (соответствия) для выявления категории качества товара с помощью методов дискриминантного анализа;</w:t>
      </w:r>
    </w:p>
    <w:p w14:paraId="53915BF1"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использовать категорию качества товара для определения таможенной стоимости товара.</w:t>
      </w:r>
    </w:p>
    <w:p w14:paraId="0A812138"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регулирования структуры</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и углубленного анализа качества</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Style w:val="WW8Num2z0"/>
          <w:rFonts w:ascii="Verdana" w:hAnsi="Verdana"/>
          <w:color w:val="000000"/>
          <w:sz w:val="18"/>
          <w:szCs w:val="18"/>
        </w:rPr>
        <w:t> </w:t>
      </w:r>
      <w:r>
        <w:rPr>
          <w:rFonts w:ascii="Verdana" w:hAnsi="Verdana"/>
          <w:color w:val="000000"/>
          <w:sz w:val="18"/>
          <w:szCs w:val="18"/>
        </w:rPr>
        <w:t>товаров необходима национальная детализация ТН</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России по всему ассортименту товаров и, следовательно, по</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позиции виноградных вин, коньяков и бренди.</w:t>
      </w:r>
    </w:p>
    <w:p w14:paraId="16E40DB4"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выводов, полученных в ходе исследования, были выявлены следующие недостатки классификации виноградных вин, коньяков и бренди по товарной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w:t>
      </w:r>
    </w:p>
    <w:p w14:paraId="45EE7A3F"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классификации виноградных вин отсутствует классификация по категориям качества вина. Вина, контролируемые по наименованию, отсутствуют в таблицах классификации. Это самые дорогие вина, стоимость которых доходит до нескольких десятков, сотен тысяч</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Отсюда недополучение сборов таможенных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что приводит к уменьшению доходов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РФ.</w:t>
      </w:r>
    </w:p>
    <w:p w14:paraId="68D4A424"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классификации вина присутствуют только местные вина стран дальнего зарубежья. Однако многие виноградные вина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качеству не уступают известным французским винам. В ТН ВЭД виноградные вина СНГ проходят как</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Таможенная стоимость данного продовольственного товара может быть занижена.</w:t>
      </w:r>
    </w:p>
    <w:p w14:paraId="40A9F070"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классификации коньяков и бренди также присутствуют только местные коньяки и бренди стран дальнего зарубежья и в ТН ВЭД коньяки и бренди СНГ проходят как прочие.</w:t>
      </w:r>
    </w:p>
    <w:p w14:paraId="5279E016"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разработаны следующие предложения:</w:t>
      </w:r>
    </w:p>
    <w:p w14:paraId="28969F4F"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Добавить в классификацию ТН ВЭД отдельной строкой вина, контролируемые по наименованию.</w:t>
      </w:r>
    </w:p>
    <w:p w14:paraId="356A6215"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Добавить в классификацию ТН ВЭД виноградные вина, коньяки и бренди по странам СНГ с выделением в отдельные</w:t>
      </w:r>
      <w:r>
        <w:rPr>
          <w:rStyle w:val="WW8Num2z0"/>
          <w:rFonts w:ascii="Verdana" w:hAnsi="Verdana"/>
          <w:color w:val="000000"/>
          <w:sz w:val="18"/>
          <w:szCs w:val="18"/>
        </w:rPr>
        <w:t> </w:t>
      </w:r>
      <w:r>
        <w:rPr>
          <w:rStyle w:val="WW8Num3z0"/>
          <w:rFonts w:ascii="Verdana" w:hAnsi="Verdana"/>
          <w:color w:val="4682B4"/>
          <w:sz w:val="18"/>
          <w:szCs w:val="18"/>
        </w:rPr>
        <w:t>подсубпозиции</w:t>
      </w:r>
      <w:r>
        <w:rPr>
          <w:rStyle w:val="WW8Num2z0"/>
          <w:rFonts w:ascii="Verdana" w:hAnsi="Verdana"/>
          <w:color w:val="000000"/>
          <w:sz w:val="18"/>
          <w:szCs w:val="18"/>
        </w:rPr>
        <w:t> </w:t>
      </w:r>
      <w:r>
        <w:rPr>
          <w:rFonts w:ascii="Verdana" w:hAnsi="Verdana"/>
          <w:color w:val="000000"/>
          <w:sz w:val="18"/>
          <w:szCs w:val="18"/>
        </w:rPr>
        <w:t>местные высококачественные алкогольные напитки, произведенные в определенных регионах.</w:t>
      </w:r>
    </w:p>
    <w:p w14:paraId="4D4184F0"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работе представлен прогноз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Российской Федерации виноградных вин, коньяков и бренди, рассчитанный адаптивным методом экспоненциального сглаживания с экспоненциальным</w:t>
      </w:r>
      <w:r>
        <w:rPr>
          <w:rStyle w:val="WW8Num2z0"/>
          <w:rFonts w:ascii="Verdana" w:hAnsi="Verdana"/>
          <w:color w:val="000000"/>
          <w:sz w:val="18"/>
          <w:szCs w:val="18"/>
        </w:rPr>
        <w:t> </w:t>
      </w:r>
      <w:r>
        <w:rPr>
          <w:rStyle w:val="WW8Num3z0"/>
          <w:rFonts w:ascii="Verdana" w:hAnsi="Verdana"/>
          <w:color w:val="4682B4"/>
          <w:sz w:val="18"/>
          <w:szCs w:val="18"/>
        </w:rPr>
        <w:t>трендом</w:t>
      </w:r>
      <w:r>
        <w:rPr>
          <w:rFonts w:ascii="Verdana" w:hAnsi="Verdana"/>
          <w:color w:val="000000"/>
          <w:sz w:val="18"/>
          <w:szCs w:val="18"/>
        </w:rPr>
        <w:t>.</w:t>
      </w:r>
    </w:p>
    <w:p w14:paraId="6595C5B3"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возможная классификация алкогольной продукции по категориям качества с использованием органолептической оценки качества виноградных вин методами дискриминантного анализа и нейронных сетей в пакете программ БТАТКИСА.</w:t>
      </w:r>
    </w:p>
    <w:p w14:paraId="3DCE4E0D"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предложения классифицировать виноградные вина именно по категориям качества Франции, так как данная классификация наиболее полно отражает качество виноградных вин.</w:t>
      </w:r>
    </w:p>
    <w:p w14:paraId="2E952363"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классификации используются методы многомерного статистического анализа, так как наиболее типичные области применения дискриминантного анализа - экономика, контроль качества, медицина, управление производством и другие.</w:t>
      </w:r>
    </w:p>
    <w:p w14:paraId="2A7B5E90"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предложенных в диссертации детализации Товарной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и методики классификации виноградных вин, будут способствовать:</w:t>
      </w:r>
    </w:p>
    <w:p w14:paraId="59E78CBB" w14:textId="77777777" w:rsidR="005571BC" w:rsidRDefault="005571BC" w:rsidP="005571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совершенствованию контроля таможенной стоимости товаров;</w:t>
      </w:r>
    </w:p>
    <w:p w14:paraId="230EDAA5" w14:textId="77777777" w:rsidR="005571BC" w:rsidRDefault="005571BC" w:rsidP="005571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повышению роли таможенной экспертизы в сфере таможенного контроля, для скорейшего становления цивилизованного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w:t>
      </w:r>
    </w:p>
    <w:p w14:paraId="0BE6B753" w14:textId="77777777" w:rsidR="005571BC" w:rsidRDefault="005571BC" w:rsidP="005571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Жугда, Лариса Петровна, 2007 год</w:t>
      </w:r>
    </w:p>
    <w:p w14:paraId="2D13944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 для вузов. Т.1. Теория вероятностей и прикладная статистика. М.: ЮНИТИ-ДАНА, 2001. - 656 с.</w:t>
      </w:r>
    </w:p>
    <w:p w14:paraId="632CAA0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 эконометрики: Учеб. для вузов. Т.2. Основы эконометрики. М.: ЮНИТИ-ДАНА, 2001. - 432 с.</w:t>
      </w:r>
    </w:p>
    <w:p w14:paraId="4382E15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 эконометрики.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0F0CE0C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Агеенко А.А Методологические подходы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отраслей экономики региона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Вопросы статистики. 2003. № 6. - С. 48 - 51.</w:t>
      </w:r>
    </w:p>
    <w:p w14:paraId="7C177E3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Андерсон Т. Статистический анализ временных рядов. М.: Мир, 1976. -427 с.</w:t>
      </w:r>
    </w:p>
    <w:p w14:paraId="2C51FAF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Баранов А О, Павлов В.Н Прогноз возможностей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для обеспечения высокого экономического роста в России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2004. № 9. - С. 98 - 108.</w:t>
      </w:r>
    </w:p>
    <w:p w14:paraId="6015C0A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 xml:space="preserve">О.Э. Коммерция: статистика, информация, анализ, прогнозы. М.: МГУК, </w:t>
      </w:r>
      <w:proofErr w:type="gramStart"/>
      <w:r>
        <w:rPr>
          <w:rFonts w:ascii="Verdana" w:hAnsi="Verdana"/>
          <w:color w:val="000000"/>
          <w:sz w:val="18"/>
          <w:szCs w:val="18"/>
        </w:rPr>
        <w:t>1996.-</w:t>
      </w:r>
      <w:proofErr w:type="gramEnd"/>
      <w:r>
        <w:rPr>
          <w:rFonts w:ascii="Verdana" w:hAnsi="Verdana"/>
          <w:color w:val="000000"/>
          <w:sz w:val="18"/>
          <w:szCs w:val="18"/>
        </w:rPr>
        <w:t>235 с.</w:t>
      </w:r>
    </w:p>
    <w:p w14:paraId="3D8CA83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Бегунова РД,</w:t>
      </w:r>
      <w:r>
        <w:rPr>
          <w:rStyle w:val="WW8Num2z0"/>
          <w:rFonts w:ascii="Verdana" w:hAnsi="Verdana"/>
          <w:color w:val="000000"/>
          <w:sz w:val="18"/>
          <w:szCs w:val="18"/>
        </w:rPr>
        <w:t> </w:t>
      </w:r>
      <w:r>
        <w:rPr>
          <w:rStyle w:val="WW8Num3z0"/>
          <w:rFonts w:ascii="Verdana" w:hAnsi="Verdana"/>
          <w:color w:val="4682B4"/>
          <w:sz w:val="18"/>
          <w:szCs w:val="18"/>
        </w:rPr>
        <w:t>Захарина</w:t>
      </w:r>
      <w:r>
        <w:rPr>
          <w:rStyle w:val="WW8Num2z0"/>
          <w:rFonts w:ascii="Verdana" w:hAnsi="Verdana"/>
          <w:color w:val="000000"/>
          <w:sz w:val="18"/>
          <w:szCs w:val="18"/>
        </w:rPr>
        <w:t> </w:t>
      </w:r>
      <w:r>
        <w:rPr>
          <w:rFonts w:ascii="Verdana" w:hAnsi="Verdana"/>
          <w:color w:val="000000"/>
          <w:sz w:val="18"/>
          <w:szCs w:val="18"/>
        </w:rPr>
        <w:t>О. С., Зарубин В.А., Павлов-Гришин С.И.,</w:t>
      </w:r>
      <w:r>
        <w:rPr>
          <w:rStyle w:val="WW8Num2z0"/>
          <w:rFonts w:ascii="Verdana" w:hAnsi="Verdana"/>
          <w:color w:val="000000"/>
          <w:sz w:val="18"/>
          <w:szCs w:val="18"/>
        </w:rPr>
        <w:t> </w:t>
      </w:r>
      <w:r>
        <w:rPr>
          <w:rStyle w:val="WW8Num3z0"/>
          <w:rFonts w:ascii="Verdana" w:hAnsi="Verdana"/>
          <w:color w:val="4682B4"/>
          <w:sz w:val="18"/>
          <w:szCs w:val="18"/>
        </w:rPr>
        <w:t>Чаленко</w:t>
      </w:r>
      <w:r>
        <w:rPr>
          <w:rStyle w:val="WW8Num2z0"/>
          <w:rFonts w:ascii="Verdana" w:hAnsi="Verdana"/>
          <w:color w:val="000000"/>
          <w:sz w:val="18"/>
          <w:szCs w:val="18"/>
        </w:rPr>
        <w:t> </w:t>
      </w:r>
      <w:r>
        <w:rPr>
          <w:rFonts w:ascii="Verdana" w:hAnsi="Verdana"/>
          <w:color w:val="000000"/>
          <w:sz w:val="18"/>
          <w:szCs w:val="18"/>
        </w:rPr>
        <w:t>Д.К., Федорович А.Г. Технология и технологический контроль виноделия. -М.: Пищепромиздат, 1959. 462 с.</w:t>
      </w:r>
    </w:p>
    <w:p w14:paraId="581E7F9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Безруков В, Сафронов Б., Мельников Б. Оценка динамики народного хозяйства и прогноз на 2005 г.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11. - С. 41 - 59.</w:t>
      </w:r>
    </w:p>
    <w:p w14:paraId="251127A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Беляевский И Статистика рынка: задачи, показатели, методология // Вестник статистики. 1991. № 9. - С. 21 - 30.</w:t>
      </w:r>
    </w:p>
    <w:p w14:paraId="1E2C330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Бендат Дж., Пирсол А. Прикладной анализ случайных данных. М.: Мир, </w:t>
      </w:r>
      <w:proofErr w:type="gramStart"/>
      <w:r>
        <w:rPr>
          <w:rFonts w:ascii="Verdana" w:hAnsi="Verdana"/>
          <w:color w:val="000000"/>
          <w:sz w:val="18"/>
          <w:szCs w:val="18"/>
        </w:rPr>
        <w:t>1989.-</w:t>
      </w:r>
      <w:proofErr w:type="gramEnd"/>
      <w:r>
        <w:rPr>
          <w:rFonts w:ascii="Verdana" w:hAnsi="Verdana"/>
          <w:color w:val="000000"/>
          <w:sz w:val="18"/>
          <w:szCs w:val="18"/>
        </w:rPr>
        <w:t>540 с.</w:t>
      </w:r>
    </w:p>
    <w:p w14:paraId="20AE4DD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JIА Анализ финансовой отчетности: теория, практика и интерпретация: Пер. с англ. / Науч.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Финансы и статистика, 1996. - 146 с.</w:t>
      </w:r>
    </w:p>
    <w:p w14:paraId="59ECF0B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Бокс Дж., Дженкинс Г Анализ временных рядов. Прогноз и управление. Вып. 1,</w:t>
      </w:r>
      <w:proofErr w:type="gramStart"/>
      <w:r>
        <w:rPr>
          <w:rFonts w:ascii="Verdana" w:hAnsi="Verdana"/>
          <w:color w:val="000000"/>
          <w:sz w:val="18"/>
          <w:szCs w:val="18"/>
        </w:rPr>
        <w:t>2.-</w:t>
      </w:r>
      <w:proofErr w:type="gramEnd"/>
      <w:r>
        <w:rPr>
          <w:rFonts w:ascii="Verdana" w:hAnsi="Verdana"/>
          <w:color w:val="000000"/>
          <w:sz w:val="18"/>
          <w:szCs w:val="18"/>
        </w:rPr>
        <w:t xml:space="preserve"> М.: Мир, 1974.-406 с.</w:t>
      </w:r>
    </w:p>
    <w:p w14:paraId="71DBA4D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Болч Б., Хуанъ КДж. Многомерные статистические методы для экономики. М.: Статистика, 1979. - 317 с.</w:t>
      </w:r>
    </w:p>
    <w:p w14:paraId="1250092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Боровиков В П. Популярное введение в программу STATISTIC А. М.: Компьютер Пресс, 1998. - 267 с.</w:t>
      </w:r>
    </w:p>
    <w:p w14:paraId="237BDB6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Боровиков И.П. STATISTICA: Статистический анализ и обработка данных в среде Windows. M.: </w:t>
      </w:r>
      <w:proofErr w:type="gramStart"/>
      <w:r>
        <w:rPr>
          <w:rFonts w:ascii="Verdana" w:hAnsi="Verdana"/>
          <w:color w:val="000000"/>
          <w:sz w:val="18"/>
          <w:szCs w:val="18"/>
        </w:rPr>
        <w:t>Инф.-</w:t>
      </w:r>
      <w:proofErr w:type="gramEnd"/>
      <w:r>
        <w:rPr>
          <w:rFonts w:ascii="Verdana" w:hAnsi="Verdana"/>
          <w:color w:val="000000"/>
          <w:sz w:val="18"/>
          <w:szCs w:val="18"/>
        </w:rPr>
        <w:t>изд. Дом "Филинъ", 1997. -608 с.</w:t>
      </w:r>
    </w:p>
    <w:p w14:paraId="619E08F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Боровиков В П,</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Г.И. Прогнозирование в системе Statistica в среде Windows.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- 384 с.</w:t>
      </w:r>
    </w:p>
    <w:p w14:paraId="06CBBFA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Боровков А А Магематическая статистика. Оценка параметров, проверка гипотез. М., 1984. - 421 с.</w:t>
      </w:r>
    </w:p>
    <w:p w14:paraId="5185540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Бородкин KB Основы специальной теории и прикладные аспекты финансовой диагностики. Воронеж: Воронеж, гос. техн. ун-т, 2003. - 138 с.</w:t>
      </w:r>
    </w:p>
    <w:p w14:paraId="02F52D8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Бородкин К.В,</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Б.Г. Построение и анализ статистических моделей прогнозирования основных финансовых агрегатов // Вопросы статистики. 2004. № 7. - С. 85-89.</w:t>
      </w:r>
    </w:p>
    <w:p w14:paraId="12E0EC4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ИНФРА-М, 2003. - 464 с.</w:t>
      </w:r>
    </w:p>
    <w:p w14:paraId="59D58E9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Бюллетень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статистика внешней торговли Российской Федерации», II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2006. М.: ФТС,2006. - 376 с.</w:t>
      </w:r>
    </w:p>
    <w:p w14:paraId="70CC91D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Волков Ю.Г Диссертация: Подготовка, защита, оформление: Практическое пособие / Под ред. Н.И. Загузова. М.: Гардарики, 2004. - 185 с.</w:t>
      </w:r>
    </w:p>
    <w:p w14:paraId="7304EF6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Воронова Т</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России на мировом рынке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Экономист. 2003. № 9. - С. 38 - 43.</w:t>
      </w:r>
    </w:p>
    <w:p w14:paraId="1F602E4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Гамидуллаев</w:t>
      </w:r>
      <w:r>
        <w:rPr>
          <w:rStyle w:val="WW8Num2z0"/>
          <w:rFonts w:ascii="Verdana" w:hAnsi="Verdana"/>
          <w:color w:val="000000"/>
          <w:sz w:val="18"/>
          <w:szCs w:val="18"/>
        </w:rPr>
        <w:t> </w:t>
      </w:r>
      <w:r>
        <w:rPr>
          <w:rFonts w:ascii="Verdana" w:hAnsi="Verdana"/>
          <w:color w:val="000000"/>
          <w:sz w:val="18"/>
          <w:szCs w:val="18"/>
        </w:rPr>
        <w:t>CH., Симонова В.Н., Багрикова C.B. Вина виноградные: Учеб. пособие. СПб им. Бобкова</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РТА. 1998. 110 с.</w:t>
      </w:r>
    </w:p>
    <w:p w14:paraId="47DC7C7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Драймаз Ф. Распределенные</w:t>
      </w:r>
      <w:r>
        <w:rPr>
          <w:rStyle w:val="WW8Num2z0"/>
          <w:rFonts w:ascii="Verdana" w:hAnsi="Verdana"/>
          <w:color w:val="000000"/>
          <w:sz w:val="18"/>
          <w:szCs w:val="18"/>
        </w:rPr>
        <w:t> </w:t>
      </w:r>
      <w:r>
        <w:rPr>
          <w:rStyle w:val="WW8Num3z0"/>
          <w:rFonts w:ascii="Verdana" w:hAnsi="Verdana"/>
          <w:color w:val="4682B4"/>
          <w:sz w:val="18"/>
          <w:szCs w:val="18"/>
        </w:rPr>
        <w:t>лаги</w:t>
      </w:r>
      <w:r>
        <w:rPr>
          <w:rFonts w:ascii="Verdana" w:hAnsi="Verdana"/>
          <w:color w:val="000000"/>
          <w:sz w:val="18"/>
          <w:szCs w:val="18"/>
        </w:rPr>
        <w:t>. Проблема выбора и оценивания модели. M.: Финансы и статистика, 1982. - 383 с.</w:t>
      </w:r>
    </w:p>
    <w:p w14:paraId="709FA1D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Учебное пособие. М.: Финансы и статистика, 1998 -352 с.</w:t>
      </w:r>
    </w:p>
    <w:p w14:paraId="370FBEC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Обработка статистических данных методом главных компонент. М.: Статистика, </w:t>
      </w:r>
      <w:proofErr w:type="gramStart"/>
      <w:r>
        <w:rPr>
          <w:rFonts w:ascii="Verdana" w:hAnsi="Verdana"/>
          <w:color w:val="000000"/>
          <w:sz w:val="18"/>
          <w:szCs w:val="18"/>
        </w:rPr>
        <w:t>1978.-</w:t>
      </w:r>
      <w:proofErr w:type="gramEnd"/>
      <w:r>
        <w:rPr>
          <w:rFonts w:ascii="Verdana" w:hAnsi="Verdana"/>
          <w:color w:val="000000"/>
          <w:sz w:val="18"/>
          <w:szCs w:val="18"/>
        </w:rPr>
        <w:t>135 с.</w:t>
      </w:r>
    </w:p>
    <w:p w14:paraId="721752E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Методологические вопросы прогнозирования производства важнейших видов промышленной продукции // Вопросы статистики. -2004. № 1.-С. 52-57.</w:t>
      </w:r>
    </w:p>
    <w:p w14:paraId="03D53E7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 ЮНИТИ - ДАНА, 2003. - 206 с.</w:t>
      </w:r>
    </w:p>
    <w:p w14:paraId="26CB2CE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Дюран Б., Одеял П Кластерный анализ. М.: Статистика, 1977. - 128 с.</w:t>
      </w:r>
    </w:p>
    <w:p w14:paraId="5B87996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Елисеева </w:t>
      </w:r>
      <w:proofErr w:type="gramStart"/>
      <w:r>
        <w:rPr>
          <w:rFonts w:ascii="Verdana" w:hAnsi="Verdana"/>
          <w:color w:val="000000"/>
          <w:sz w:val="18"/>
          <w:szCs w:val="18"/>
        </w:rPr>
        <w:t>ИИ.,</w:t>
      </w:r>
      <w:proofErr w:type="gramEnd"/>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Общая теория статистики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1998. - 480 с.</w:t>
      </w:r>
    </w:p>
    <w:p w14:paraId="7C14D05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 xml:space="preserve">Л.Г., Николаева М.А. Алкогольные напитки / М. Экономика, </w:t>
      </w:r>
      <w:proofErr w:type="gramStart"/>
      <w:r>
        <w:rPr>
          <w:rFonts w:ascii="Verdana" w:hAnsi="Verdana"/>
          <w:color w:val="000000"/>
          <w:sz w:val="18"/>
          <w:szCs w:val="18"/>
        </w:rPr>
        <w:t>1997.-</w:t>
      </w:r>
      <w:proofErr w:type="gramEnd"/>
      <w:r>
        <w:rPr>
          <w:rFonts w:ascii="Verdana" w:hAnsi="Verdana"/>
          <w:color w:val="000000"/>
          <w:sz w:val="18"/>
          <w:szCs w:val="18"/>
        </w:rPr>
        <w:t>180 с.</w:t>
      </w:r>
    </w:p>
    <w:p w14:paraId="4588B3B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Л.Г. Виноградные вина / М.</w:t>
      </w:r>
      <w:r>
        <w:rPr>
          <w:rStyle w:val="WW8Num2z0"/>
          <w:rFonts w:ascii="Verdana" w:hAnsi="Verdana"/>
          <w:color w:val="000000"/>
          <w:sz w:val="18"/>
          <w:szCs w:val="18"/>
        </w:rPr>
        <w:t> </w:t>
      </w:r>
      <w:r>
        <w:rPr>
          <w:rStyle w:val="WW8Num3z0"/>
          <w:rFonts w:ascii="Verdana" w:hAnsi="Verdana"/>
          <w:color w:val="4682B4"/>
          <w:sz w:val="18"/>
          <w:szCs w:val="18"/>
        </w:rPr>
        <w:t>РТА</w:t>
      </w:r>
      <w:r>
        <w:rPr>
          <w:rFonts w:ascii="Verdana" w:hAnsi="Verdana"/>
          <w:color w:val="000000"/>
          <w:sz w:val="18"/>
          <w:szCs w:val="18"/>
        </w:rPr>
        <w:t>, 1997. 80 с.</w:t>
      </w:r>
    </w:p>
    <w:p w14:paraId="2862D90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Л.Г. Товароведение и экспертиза вкусовых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Учебное пособие по дисциплине «Товароведение и экспертиза в</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деле» / РИО РТА Люберцы,2005. - 235 с.</w:t>
      </w:r>
    </w:p>
    <w:p w14:paraId="732CDD2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Ершов М. Об актуальных экономических задачах // Вопросы экономики. -2004. №12.-С. 4-15.</w:t>
      </w:r>
    </w:p>
    <w:p w14:paraId="1B2DD5F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Заика И., Крюков А. Национальная экономика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Экономист. -2003. №</w:t>
      </w:r>
      <w:proofErr w:type="gramStart"/>
      <w:r>
        <w:rPr>
          <w:rFonts w:ascii="Verdana" w:hAnsi="Verdana"/>
          <w:color w:val="000000"/>
          <w:sz w:val="18"/>
          <w:szCs w:val="18"/>
        </w:rPr>
        <w:t>7.-</w:t>
      </w:r>
      <w:proofErr w:type="gramEnd"/>
      <w:r>
        <w:rPr>
          <w:rFonts w:ascii="Verdana" w:hAnsi="Verdana"/>
          <w:color w:val="000000"/>
          <w:sz w:val="18"/>
          <w:szCs w:val="18"/>
        </w:rPr>
        <w:t>С 21-26.</w:t>
      </w:r>
    </w:p>
    <w:p w14:paraId="4875939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Захаренко </w:t>
      </w:r>
      <w:proofErr w:type="gramStart"/>
      <w:r>
        <w:rPr>
          <w:rFonts w:ascii="Verdana" w:hAnsi="Verdana"/>
          <w:color w:val="000000"/>
          <w:sz w:val="18"/>
          <w:szCs w:val="18"/>
        </w:rPr>
        <w:t>ТА.,</w:t>
      </w:r>
      <w:proofErr w:type="gramEnd"/>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xml:space="preserve">С.А., Экспертиза качества товаров: идентификация и выявление фальсификата. </w:t>
      </w:r>
      <w:proofErr w:type="gramStart"/>
      <w:r>
        <w:rPr>
          <w:rFonts w:ascii="Verdana" w:hAnsi="Verdana"/>
          <w:color w:val="000000"/>
          <w:sz w:val="18"/>
          <w:szCs w:val="18"/>
        </w:rPr>
        <w:t>СПб.:</w:t>
      </w:r>
      <w:proofErr w:type="gramEnd"/>
      <w:r>
        <w:rPr>
          <w:rFonts w:ascii="Verdana" w:hAnsi="Verdana"/>
          <w:color w:val="000000"/>
          <w:sz w:val="18"/>
          <w:szCs w:val="18"/>
        </w:rPr>
        <w:t xml:space="preserve"> "ЛИСС", 2005. 132 с.</w:t>
      </w:r>
    </w:p>
    <w:p w14:paraId="61AB9FD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Зона особого внимания / Таможня. 2005. - №6.</w:t>
      </w:r>
    </w:p>
    <w:p w14:paraId="101F8D0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Г.И., Медведев Ю.И Статистика. М., 1992. - 303 с.</w:t>
      </w:r>
    </w:p>
    <w:p w14:paraId="257195B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Мхитарян B.C. и др. Управление качеством: Учебник/ Под ред.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xml:space="preserve">. </w:t>
      </w:r>
      <w:proofErr w:type="gramStart"/>
      <w:r>
        <w:rPr>
          <w:rFonts w:ascii="Verdana" w:hAnsi="Verdana"/>
          <w:color w:val="000000"/>
          <w:sz w:val="18"/>
          <w:szCs w:val="18"/>
        </w:rPr>
        <w:t>М.:ЮНИТИ</w:t>
      </w:r>
      <w:proofErr w:type="gramEnd"/>
      <w:r>
        <w:rPr>
          <w:rFonts w:ascii="Verdana" w:hAnsi="Verdana"/>
          <w:color w:val="000000"/>
          <w:sz w:val="18"/>
          <w:szCs w:val="18"/>
        </w:rPr>
        <w:t>, 1998. - 311 с.</w:t>
      </w:r>
    </w:p>
    <w:p w14:paraId="118A51D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Илясов Г. Оценка финансового состояния предприятия // Экономист. -2004. №6.-С. 49-54.</w:t>
      </w:r>
    </w:p>
    <w:p w14:paraId="0272B1A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М.: Диамонд, 1998. - 186 с.</w:t>
      </w:r>
    </w:p>
    <w:p w14:paraId="0516E40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Кендалл М, Стъюарт А. Многомерный статистический анализ и временные ряды. М.: Наука, 1976. - 736 с.</w:t>
      </w:r>
    </w:p>
    <w:p w14:paraId="5A36EAD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 - 1999 с.</w:t>
      </w:r>
    </w:p>
    <w:p w14:paraId="07DCF69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Кипещук ИВ.</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импорта отраслей // Вопросы статистики. 2004. № 1. - С. 58 - 62.</w:t>
      </w:r>
    </w:p>
    <w:p w14:paraId="42ECF95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М.В., Прохоров А. В. Введение в математическую статистику. М., 1987.-264 с.</w:t>
      </w:r>
    </w:p>
    <w:p w14:paraId="18273DF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Горобцов Г.Я. Применение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при решении задач классификации в экономических исследованиях: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xml:space="preserve">, </w:t>
      </w:r>
      <w:proofErr w:type="gramStart"/>
      <w:r>
        <w:rPr>
          <w:rFonts w:ascii="Verdana" w:hAnsi="Verdana"/>
          <w:color w:val="000000"/>
          <w:sz w:val="18"/>
          <w:szCs w:val="18"/>
        </w:rPr>
        <w:t>1986.-</w:t>
      </w:r>
      <w:proofErr w:type="gramEnd"/>
      <w:r>
        <w:rPr>
          <w:rFonts w:ascii="Verdana" w:hAnsi="Verdana"/>
          <w:color w:val="000000"/>
          <w:sz w:val="18"/>
          <w:szCs w:val="18"/>
        </w:rPr>
        <w:t>58 с.</w:t>
      </w:r>
    </w:p>
    <w:p w14:paraId="348072F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 - 112 с.</w:t>
      </w:r>
    </w:p>
    <w:p w14:paraId="3EC71F7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Диссертация: Методика написания. Правила оформления. Порядок защиты. Практическое пособие. М.: Ось-89, 2001. - 320 с.</w:t>
      </w:r>
    </w:p>
    <w:p w14:paraId="780FA2E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Кулагина Г Д. Основные показатели в статистике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 xml:space="preserve">обращения. -М.: МЭСИ, </w:t>
      </w:r>
      <w:proofErr w:type="gramStart"/>
      <w:r>
        <w:rPr>
          <w:rFonts w:ascii="Verdana" w:hAnsi="Verdana"/>
          <w:color w:val="000000"/>
          <w:sz w:val="18"/>
          <w:szCs w:val="18"/>
        </w:rPr>
        <w:t>1983.-</w:t>
      </w:r>
      <w:proofErr w:type="gramEnd"/>
      <w:r>
        <w:rPr>
          <w:rFonts w:ascii="Verdana" w:hAnsi="Verdana"/>
          <w:color w:val="000000"/>
          <w:sz w:val="18"/>
          <w:szCs w:val="18"/>
        </w:rPr>
        <w:t>53 с.</w:t>
      </w:r>
    </w:p>
    <w:p w14:paraId="0AE93D0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Кулагина Г Д., Думное А Д.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xml:space="preserve">. М.: МЭСИ, </w:t>
      </w:r>
      <w:proofErr w:type="gramStart"/>
      <w:r>
        <w:rPr>
          <w:rFonts w:ascii="Verdana" w:hAnsi="Verdana"/>
          <w:color w:val="000000"/>
          <w:sz w:val="18"/>
          <w:szCs w:val="18"/>
        </w:rPr>
        <w:t>1994.-</w:t>
      </w:r>
      <w:proofErr w:type="gramEnd"/>
      <w:r>
        <w:rPr>
          <w:rFonts w:ascii="Verdana" w:hAnsi="Verdana"/>
          <w:color w:val="000000"/>
          <w:sz w:val="18"/>
          <w:szCs w:val="18"/>
        </w:rPr>
        <w:t>200 с.</w:t>
      </w:r>
    </w:p>
    <w:p w14:paraId="30D6151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Курс социально-экономической статистики. Учебник для вузов/ Под ред. М.Г. Назарова. М.: ЮНИТИ - ДАНА, 2000. - 683 с.</w:t>
      </w:r>
    </w:p>
    <w:p w14:paraId="1FF5243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Лапо</w:t>
      </w:r>
      <w:r>
        <w:rPr>
          <w:rStyle w:val="WW8Num2z0"/>
          <w:rFonts w:ascii="Verdana" w:hAnsi="Verdana"/>
          <w:color w:val="000000"/>
          <w:sz w:val="18"/>
          <w:szCs w:val="18"/>
        </w:rPr>
        <w:t> </w:t>
      </w:r>
      <w:r>
        <w:rPr>
          <w:rFonts w:ascii="Verdana" w:hAnsi="Verdana"/>
          <w:color w:val="000000"/>
          <w:sz w:val="18"/>
          <w:szCs w:val="18"/>
        </w:rPr>
        <w:t>В. Ф. Придут ли</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в регионы: анализ на основе эконометрики // Вопросы статистики. 2004. № 11. - С. 37 - 47.</w:t>
      </w:r>
    </w:p>
    <w:p w14:paraId="1A7B700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Лисин В. Инвестиционные процессы в Российской экономике // Вопросы экономики. 2004. № 6. - С. 4 -15.</w:t>
      </w:r>
    </w:p>
    <w:p w14:paraId="0C84B347"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 П. Кризис инвестиций углубляется: где выход? // ЭКО. -2003. №5.-С. 20-37.</w:t>
      </w:r>
    </w:p>
    <w:p w14:paraId="59DE674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Лукашин ЮЛ.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Учебное пособие. М.: Финансы и статистика, 2003. -416 с.</w:t>
      </w:r>
    </w:p>
    <w:p w14:paraId="442C3F3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Мельникова Н. Иностранные инвестиции в экономике России // Экономист. -2003. №4.-С. 39-44.</w:t>
      </w:r>
    </w:p>
    <w:p w14:paraId="708224E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Меньшиков С.М,</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Л.А. Длинные волны в экономике. М.: Международные отношения, 1989. - 270 с.</w:t>
      </w:r>
    </w:p>
    <w:p w14:paraId="4BCF934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Михалев</w:t>
      </w:r>
      <w:r>
        <w:rPr>
          <w:rStyle w:val="WW8Num2z0"/>
          <w:rFonts w:ascii="Verdana" w:hAnsi="Verdana"/>
          <w:color w:val="000000"/>
          <w:sz w:val="18"/>
          <w:szCs w:val="18"/>
        </w:rPr>
        <w:t> </w:t>
      </w:r>
      <w:r>
        <w:rPr>
          <w:rFonts w:ascii="Verdana" w:hAnsi="Verdana"/>
          <w:color w:val="000000"/>
          <w:sz w:val="18"/>
          <w:szCs w:val="18"/>
        </w:rPr>
        <w:t>О.В. Инвестиционные стратегии предприятий // ЭКО. 2004. № 2.-С. 91-101.</w:t>
      </w:r>
    </w:p>
    <w:p w14:paraId="7551FC4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Мхитарян В.С,</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Статистический анализ структуры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 Вопросы статистики. 2003. № 2. - С. 46 - 53.</w:t>
      </w:r>
    </w:p>
    <w:p w14:paraId="654943A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Style w:val="WW8Num2z0"/>
          <w:rFonts w:ascii="Verdana" w:hAnsi="Verdana"/>
          <w:color w:val="000000"/>
          <w:sz w:val="18"/>
          <w:szCs w:val="18"/>
        </w:rPr>
        <w:t> </w:t>
      </w:r>
      <w:r>
        <w:rPr>
          <w:rFonts w:ascii="Verdana" w:hAnsi="Verdana"/>
          <w:color w:val="000000"/>
          <w:sz w:val="18"/>
          <w:szCs w:val="18"/>
        </w:rPr>
        <w:t>В.Ю., Иванченко КС. Исследование волновой динамики инвестиций в основной капитал // Вопросы статистики. 2003. № 11. - С. 60-64.</w:t>
      </w:r>
    </w:p>
    <w:p w14:paraId="46B55FA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М.: ИНИОН РАН, 2001. - 296 с.</w:t>
      </w:r>
    </w:p>
    <w:p w14:paraId="3724029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М.: Финансы и статистика, 1999. - 440 с.</w:t>
      </w:r>
    </w:p>
    <w:p w14:paraId="7B83D15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Оганесянц</w:t>
      </w:r>
      <w:r>
        <w:rPr>
          <w:rStyle w:val="WW8Num2z0"/>
          <w:rFonts w:ascii="Verdana" w:hAnsi="Verdana"/>
          <w:color w:val="000000"/>
          <w:sz w:val="18"/>
          <w:szCs w:val="18"/>
        </w:rPr>
        <w:t> </w:t>
      </w:r>
      <w:r>
        <w:rPr>
          <w:rFonts w:ascii="Verdana" w:hAnsi="Verdana"/>
          <w:color w:val="000000"/>
          <w:sz w:val="18"/>
          <w:szCs w:val="18"/>
        </w:rPr>
        <w:t>Л. А., Панасюк А.Л. Статистические данные по</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производству винограда и вина / Виноделие и виноградарство. 2005. -№6.</w:t>
      </w:r>
    </w:p>
    <w:p w14:paraId="0B02CDD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Правительства РФ №988 от 21.12.2000 г. «</w:t>
      </w:r>
      <w:r>
        <w:rPr>
          <w:rStyle w:val="WW8Num3z0"/>
          <w:rFonts w:ascii="Verdana" w:hAnsi="Verdana"/>
          <w:color w:val="4682B4"/>
          <w:sz w:val="18"/>
          <w:szCs w:val="18"/>
        </w:rPr>
        <w:t>О государственной регистрации новых пищевых продуктов, материалов и изделий</w:t>
      </w:r>
      <w:r>
        <w:rPr>
          <w:rFonts w:ascii="Verdana" w:hAnsi="Verdana"/>
          <w:color w:val="000000"/>
          <w:sz w:val="18"/>
          <w:szCs w:val="18"/>
        </w:rPr>
        <w:t>» (с изменениями от 27.04.2001 г., 14.01.2002 г., 11.02.2003 г.).</w:t>
      </w:r>
    </w:p>
    <w:p w14:paraId="059EDB9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Пояснения к ТН</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России. Том 1. Россия, г. Санкт-Петербург, Издательство «</w:t>
      </w:r>
      <w:r>
        <w:rPr>
          <w:rStyle w:val="WW8Num3z0"/>
          <w:rFonts w:ascii="Verdana" w:hAnsi="Verdana"/>
          <w:color w:val="4682B4"/>
          <w:sz w:val="18"/>
          <w:szCs w:val="18"/>
        </w:rPr>
        <w:t>Тирекс</w:t>
      </w:r>
      <w:r>
        <w:rPr>
          <w:rFonts w:ascii="Verdana" w:hAnsi="Verdana"/>
          <w:color w:val="000000"/>
          <w:sz w:val="18"/>
          <w:szCs w:val="18"/>
        </w:rPr>
        <w:t>», 2004 г. 448 с.</w:t>
      </w:r>
    </w:p>
    <w:p w14:paraId="3A5BE63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Госстандарта России от 27.06.2000 N 166-ст</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от 27.06.2000 N51618-</w:t>
      </w:r>
      <w:r>
        <w:rPr>
          <w:rFonts w:ascii="Verdana" w:hAnsi="Verdana"/>
          <w:color w:val="000000"/>
          <w:sz w:val="18"/>
          <w:szCs w:val="18"/>
        </w:rPr>
        <w:lastRenderedPageBreak/>
        <w:t>2000</w:t>
      </w:r>
    </w:p>
    <w:p w14:paraId="729B66B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Проблемы</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алкоголя / Таможня. 2005. - №16.</w:t>
      </w:r>
    </w:p>
    <w:p w14:paraId="4EC0E7D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C.B. Курышева, Н.М. Гордеенко и др.; Под ред. И.И. Елисеевой. M.: Финансы и статистика, 2003. - 192 с.</w:t>
      </w:r>
    </w:p>
    <w:p w14:paraId="598B80D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Простосердов H H Основы виноделия. М.: Пищепромиздат, 1955. -244 с.</w:t>
      </w:r>
    </w:p>
    <w:p w14:paraId="57D9BDF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Pao С. Р. Линейные статистические методы и их применения М.: Наука, 1968. - 548 с.</w:t>
      </w:r>
    </w:p>
    <w:p w14:paraId="5759D07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А. Финансовое планирование на предприятии // Экономист. -2004. № 11.-С. 72-78.</w:t>
      </w:r>
    </w:p>
    <w:p w14:paraId="2B9EA13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 xml:space="preserve">Ю.А. Стационарные временные </w:t>
      </w:r>
      <w:proofErr w:type="gramStart"/>
      <w:r>
        <w:rPr>
          <w:rFonts w:ascii="Verdana" w:hAnsi="Verdana"/>
          <w:color w:val="000000"/>
          <w:sz w:val="18"/>
          <w:szCs w:val="18"/>
        </w:rPr>
        <w:t>ряды.-</w:t>
      </w:r>
      <w:proofErr w:type="gramEnd"/>
      <w:r>
        <w:rPr>
          <w:rFonts w:ascii="Verdana" w:hAnsi="Verdana"/>
          <w:color w:val="000000"/>
          <w:sz w:val="18"/>
          <w:szCs w:val="18"/>
        </w:rPr>
        <w:t>М.: Физматгиз, 1963.-284 с.</w:t>
      </w:r>
    </w:p>
    <w:p w14:paraId="7F9AD7B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Ю.А. Теория вероятностей, случайные процессы и математическая статистика. М.: Наука, 1992. - 312 с.</w:t>
      </w:r>
    </w:p>
    <w:p w14:paraId="7251D46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Российский статистический ежегодник. 2005: Стат.сб./</w:t>
      </w:r>
      <w:proofErr w:type="gramStart"/>
      <w:r>
        <w:rPr>
          <w:rFonts w:ascii="Verdana" w:hAnsi="Verdana"/>
          <w:color w:val="000000"/>
          <w:sz w:val="18"/>
          <w:szCs w:val="18"/>
        </w:rPr>
        <w:t>Росстат.-</w:t>
      </w:r>
      <w:proofErr w:type="gramEnd"/>
      <w:r>
        <w:rPr>
          <w:rFonts w:ascii="Verdana" w:hAnsi="Verdana"/>
          <w:color w:val="000000"/>
          <w:sz w:val="18"/>
          <w:szCs w:val="18"/>
        </w:rPr>
        <w:t xml:space="preserve"> Р76 М., 2006.-819 с.</w:t>
      </w:r>
    </w:p>
    <w:p w14:paraId="484D6BD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Руководство по системе STATISTICA (на английском языке). Т. 1-5. -Statsoft Corp, 1995. 3782 с.</w:t>
      </w:r>
    </w:p>
    <w:p w14:paraId="5D3033B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Рябикин</w:t>
      </w:r>
      <w:r>
        <w:rPr>
          <w:rStyle w:val="WW8Num2z0"/>
          <w:rFonts w:ascii="Verdana" w:hAnsi="Verdana"/>
          <w:color w:val="000000"/>
          <w:sz w:val="18"/>
          <w:szCs w:val="18"/>
        </w:rPr>
        <w:t> </w:t>
      </w:r>
      <w:r>
        <w:rPr>
          <w:rFonts w:ascii="Verdana" w:hAnsi="Verdana"/>
          <w:color w:val="000000"/>
          <w:sz w:val="18"/>
          <w:szCs w:val="18"/>
        </w:rPr>
        <w:t>В.И. Эконометрическая модель как средство прогнозирования и управления экономикой региона // Вопросы статистики. 2005. № 1. - С. 96.</w:t>
      </w:r>
    </w:p>
    <w:p w14:paraId="1D3D987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w:t>
      </w:r>
    </w:p>
    <w:p w14:paraId="5F0E55D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В.В. Прогнозирование социально-экономических процессов на основе адаптивных методов спектрального оценивания // Автометрия. -1999. №3.- С. 99 -108.</w:t>
      </w:r>
    </w:p>
    <w:p w14:paraId="4400A9D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 xml:space="preserve">Б.А. Курс теории вероятностей и математической статистики. -М.: Наука, </w:t>
      </w:r>
      <w:proofErr w:type="gramStart"/>
      <w:r>
        <w:rPr>
          <w:rFonts w:ascii="Verdana" w:hAnsi="Verdana"/>
          <w:color w:val="000000"/>
          <w:sz w:val="18"/>
          <w:szCs w:val="18"/>
        </w:rPr>
        <w:t>1982.-</w:t>
      </w:r>
      <w:proofErr w:type="gramEnd"/>
      <w:r>
        <w:rPr>
          <w:rFonts w:ascii="Verdana" w:hAnsi="Verdana"/>
          <w:color w:val="000000"/>
          <w:sz w:val="18"/>
          <w:szCs w:val="18"/>
        </w:rPr>
        <w:t>253 с.</w:t>
      </w:r>
    </w:p>
    <w:p w14:paraId="6880A3E6"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Скучалжа Л.М.,</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С.А. Статистические методы анализа, моделирование и прогнозирование</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потоков на основе данных</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статистики. Учебное пособие. М.: РТА, 2000. - 67 с.</w:t>
      </w:r>
    </w:p>
    <w:p w14:paraId="2A1CA5F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Серпуховитина К.А Современные направления развития виноградарства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отечественной продукции в мировой рынок / Виноделие и виноградарство. 2005. - №1.</w:t>
      </w:r>
    </w:p>
    <w:p w14:paraId="2818C94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gramStart"/>
      <w:r>
        <w:rPr>
          <w:rStyle w:val="WW8Num3z0"/>
          <w:rFonts w:ascii="Verdana" w:hAnsi="Verdana"/>
          <w:color w:val="4682B4"/>
          <w:sz w:val="18"/>
          <w:szCs w:val="18"/>
        </w:rPr>
        <w:t>Сигел</w:t>
      </w:r>
      <w:r>
        <w:rPr>
          <w:rFonts w:ascii="Verdana" w:hAnsi="Verdana"/>
          <w:color w:val="000000"/>
          <w:sz w:val="18"/>
          <w:szCs w:val="18"/>
        </w:rPr>
        <w:t>.,</w:t>
      </w:r>
      <w:proofErr w:type="gramEnd"/>
      <w:r>
        <w:rPr>
          <w:rFonts w:ascii="Verdana" w:hAnsi="Verdana"/>
          <w:color w:val="000000"/>
          <w:sz w:val="18"/>
          <w:szCs w:val="18"/>
        </w:rPr>
        <w:t xml:space="preserve"> Эндрю. Практическая бизнес-</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2002. - 1056 с.</w:t>
      </w:r>
    </w:p>
    <w:p w14:paraId="59EE97F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Справочник по прикладной статистике / Под ред. Э. Ллойда, У. Ледермана. Т. 1,2. - М.: Финансы и статистика, 1990. - 525 с.</w:t>
      </w:r>
    </w:p>
    <w:p w14:paraId="31498DA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Статистика: Учеб. пособие / Под ред. проф. М.Р. Ефимовой. М.: ИНФРА-М, </w:t>
      </w:r>
      <w:proofErr w:type="gramStart"/>
      <w:r>
        <w:rPr>
          <w:rFonts w:ascii="Verdana" w:hAnsi="Verdana"/>
          <w:color w:val="000000"/>
          <w:sz w:val="18"/>
          <w:szCs w:val="18"/>
        </w:rPr>
        <w:t>2003.-</w:t>
      </w:r>
      <w:proofErr w:type="gramEnd"/>
      <w:r>
        <w:rPr>
          <w:rFonts w:ascii="Verdana" w:hAnsi="Verdana"/>
          <w:color w:val="000000"/>
          <w:sz w:val="18"/>
          <w:szCs w:val="18"/>
        </w:rPr>
        <w:t>336 с.</w:t>
      </w:r>
    </w:p>
    <w:p w14:paraId="6DCC9AE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Статистика финансов: Учебник. 2-е изд. / Под ред.</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 М.: Финансы и статистика, 2003. - 816 с.</w:t>
      </w:r>
    </w:p>
    <w:p w14:paraId="5D5FA28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Статистика и экономика. М.: Наука, 1997. - 88 с.</w:t>
      </w:r>
    </w:p>
    <w:p w14:paraId="38EBE73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- 338 с.</w:t>
      </w:r>
    </w:p>
    <w:p w14:paraId="4D11393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номенклатура внешнеэкономической деятельности Содружества Независимых Государств (ТН ВЭД</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Издание 2. М.: ГТК РФ,1996. -982 с.</w:t>
      </w:r>
    </w:p>
    <w:p w14:paraId="28CBBFFB"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Анализ данных на компьютере. М.: Финансы и статистика, 1995. - 528 с.</w:t>
      </w:r>
    </w:p>
    <w:p w14:paraId="2B90B5F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Уилкс С. Математическая статистика. М.: Наука, 1967. - 632 с.</w:t>
      </w:r>
    </w:p>
    <w:p w14:paraId="69A2480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Ульянов КС. О взаимосвязи между некоторыми показателями нормы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Вопросы статистики. 2005. № 1. - С. 9 - 14.</w:t>
      </w:r>
    </w:p>
    <w:p w14:paraId="11B3342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Ульянов КС. Регрессионный анализ некоторых показателей инвестиционной деятельности // Вопросы статистики. 1999. № 6. - С. 84 -88.</w:t>
      </w:r>
    </w:p>
    <w:p w14:paraId="22E57C3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Фалъцман В.К. Оценка инвестиционных проектов и предприятий.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56 с.</w:t>
      </w:r>
    </w:p>
    <w:p w14:paraId="58DA0F1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Федеральный закон </w:t>
      </w:r>
      <w:proofErr w:type="gramStart"/>
      <w:r>
        <w:rPr>
          <w:rFonts w:ascii="Verdana" w:hAnsi="Verdana"/>
          <w:color w:val="000000"/>
          <w:sz w:val="18"/>
          <w:szCs w:val="18"/>
        </w:rPr>
        <w:t>« О</w:t>
      </w:r>
      <w:proofErr w:type="gramEnd"/>
      <w:r>
        <w:rPr>
          <w:rFonts w:ascii="Verdana" w:hAnsi="Verdana"/>
          <w:color w:val="000000"/>
          <w:sz w:val="18"/>
          <w:szCs w:val="18"/>
        </w:rPr>
        <w:t xml:space="preserve"> техническом регулировании» № 184-ФЗ от 27.12.2002.</w:t>
      </w:r>
    </w:p>
    <w:p w14:paraId="40827E9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Федеральный закон </w:t>
      </w:r>
      <w:proofErr w:type="gramStart"/>
      <w:r>
        <w:rPr>
          <w:rFonts w:ascii="Verdana" w:hAnsi="Verdana"/>
          <w:color w:val="000000"/>
          <w:sz w:val="18"/>
          <w:szCs w:val="18"/>
        </w:rPr>
        <w:t>« О</w:t>
      </w:r>
      <w:proofErr w:type="gramEnd"/>
      <w:r>
        <w:rPr>
          <w:rFonts w:ascii="Verdana" w:hAnsi="Verdana"/>
          <w:color w:val="000000"/>
          <w:sz w:val="18"/>
          <w:szCs w:val="18"/>
        </w:rPr>
        <w:t xml:space="preserve"> качестве и безопасности пищевых продуктов» № 29-ФЗ от 02.01.2000.</w:t>
      </w:r>
    </w:p>
    <w:p w14:paraId="693E288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A.A. Применение регрессионного анализа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экономических показателей. М.: МЭСИ, 1988. -125 с.</w:t>
      </w:r>
    </w:p>
    <w:p w14:paraId="10A601E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 развития Российской экономики на 2004 2005 годы // Вопросы статистики. - 2004. № 10. - С. 72 - 80.</w:t>
      </w:r>
    </w:p>
    <w:p w14:paraId="4BA32D71"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Черкасский</w:t>
      </w:r>
      <w:r>
        <w:rPr>
          <w:rStyle w:val="WW8Num2z0"/>
          <w:rFonts w:ascii="Verdana" w:hAnsi="Verdana"/>
          <w:color w:val="000000"/>
          <w:sz w:val="18"/>
          <w:szCs w:val="18"/>
        </w:rPr>
        <w:t> </w:t>
      </w:r>
      <w:r>
        <w:rPr>
          <w:rFonts w:ascii="Verdana" w:hAnsi="Verdana"/>
          <w:color w:val="000000"/>
          <w:sz w:val="18"/>
          <w:szCs w:val="18"/>
        </w:rPr>
        <w:t>В.В. Инструменты коллективных инвестиций в России: перспективы развшия // ЭКО. 2003. № 5. - С. 97 - 107.</w:t>
      </w:r>
    </w:p>
    <w:p w14:paraId="4E1328EF"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Изд. 2-е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Статистика, 1977. - 200 с.</w:t>
      </w:r>
    </w:p>
    <w:p w14:paraId="50162D5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А.Г. Метод прогнозирования экономических факторов с применением линейных моделей по малому числу наблюдений // Экономический вестник Республики Татарстан. 2004. № 1. - С. 58-61.</w:t>
      </w:r>
    </w:p>
    <w:p w14:paraId="7DD65E9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Вероятность. -М.: Наука, 1980. 575 с.</w:t>
      </w:r>
    </w:p>
    <w:p w14:paraId="23F8781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И.И. Елисеевой. М.: Финансы и статистика, 2002. - 344 с.</w:t>
      </w:r>
    </w:p>
    <w:p w14:paraId="0E24CAA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Экономическая статистика: Учебник / Под ред. Ю.Н. Иванова. М.: ИНФРА-М, 1999. - 480 с.</w:t>
      </w:r>
    </w:p>
    <w:p w14:paraId="34801608"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 правильном измерении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 xml:space="preserve">при наличии сезонных колебаний // Вопросы статистики. </w:t>
      </w:r>
      <w:r w:rsidRPr="005571BC">
        <w:rPr>
          <w:rFonts w:ascii="Verdana" w:hAnsi="Verdana"/>
          <w:color w:val="000000"/>
          <w:sz w:val="18"/>
          <w:szCs w:val="18"/>
          <w:lang w:val="en-US"/>
        </w:rPr>
        <w:t xml:space="preserve">2003. № 3. - </w:t>
      </w:r>
      <w:proofErr w:type="gramStart"/>
      <w:r>
        <w:rPr>
          <w:rFonts w:ascii="Verdana" w:hAnsi="Verdana"/>
          <w:color w:val="000000"/>
          <w:sz w:val="18"/>
          <w:szCs w:val="18"/>
        </w:rPr>
        <w:t>С</w:t>
      </w:r>
      <w:r w:rsidRPr="005571BC">
        <w:rPr>
          <w:rFonts w:ascii="Verdana" w:hAnsi="Verdana"/>
          <w:color w:val="000000"/>
          <w:sz w:val="18"/>
          <w:szCs w:val="18"/>
          <w:lang w:val="en-US"/>
        </w:rPr>
        <w:t>. 72</w:t>
      </w:r>
      <w:proofErr w:type="gramEnd"/>
      <w:r w:rsidRPr="005571BC">
        <w:rPr>
          <w:rFonts w:ascii="Verdana" w:hAnsi="Verdana"/>
          <w:color w:val="000000"/>
          <w:sz w:val="18"/>
          <w:szCs w:val="18"/>
          <w:lang w:val="en-US"/>
        </w:rPr>
        <w:t xml:space="preserve"> - 73.109 .Arsham </w:t>
      </w:r>
      <w:r>
        <w:rPr>
          <w:rFonts w:ascii="Verdana" w:hAnsi="Verdana"/>
          <w:color w:val="000000"/>
          <w:sz w:val="18"/>
          <w:szCs w:val="18"/>
        </w:rPr>
        <w:t>Н</w:t>
      </w:r>
      <w:r w:rsidRPr="005571BC">
        <w:rPr>
          <w:rFonts w:ascii="Verdana" w:hAnsi="Verdana"/>
          <w:color w:val="000000"/>
          <w:sz w:val="18"/>
          <w:szCs w:val="18"/>
          <w:lang w:val="en-US"/>
        </w:rPr>
        <w:t>. Seasonal and cyclic forecasting in small firm I I American Journal of Small Business. 1985. № 9. - P. 46-57.</w:t>
      </w:r>
    </w:p>
    <w:p w14:paraId="30D9F9D0"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107. WO. Bai J., Perron P. Testing for and estimation of multiple structural changes // Econometrica. 1998. № 66. - P. 47-79.</w:t>
      </w:r>
    </w:p>
    <w:p w14:paraId="3551704A"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108. Hamilton J. Time Series Analysis. Princeton University Press, 1994.</w:t>
      </w:r>
    </w:p>
    <w:p w14:paraId="104D848D"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109. Harvey A. Forecasting, Structural Time Series Models and the Kalman Filter. -Cambridge University Press, 1991.</w:t>
      </w:r>
    </w:p>
    <w:p w14:paraId="08E2DB82"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 xml:space="preserve">110. </w:t>
      </w:r>
      <w:r>
        <w:rPr>
          <w:rFonts w:ascii="Verdana" w:hAnsi="Verdana"/>
          <w:color w:val="000000"/>
          <w:sz w:val="18"/>
          <w:szCs w:val="18"/>
        </w:rPr>
        <w:t>ПЗ</w:t>
      </w:r>
      <w:r w:rsidRPr="005571BC">
        <w:rPr>
          <w:rFonts w:ascii="Verdana" w:hAnsi="Verdana"/>
          <w:color w:val="000000"/>
          <w:sz w:val="18"/>
          <w:szCs w:val="18"/>
          <w:lang w:val="en-US"/>
        </w:rPr>
        <w:t>.</w:t>
      </w:r>
      <w:r>
        <w:rPr>
          <w:rFonts w:ascii="Verdana" w:hAnsi="Verdana"/>
          <w:color w:val="000000"/>
          <w:sz w:val="18"/>
          <w:szCs w:val="18"/>
        </w:rPr>
        <w:t>Яо</w:t>
      </w:r>
      <w:r w:rsidRPr="005571BC">
        <w:rPr>
          <w:rFonts w:ascii="Verdana" w:hAnsi="Verdana"/>
          <w:color w:val="000000"/>
          <w:sz w:val="18"/>
          <w:szCs w:val="18"/>
          <w:lang w:val="en-US"/>
        </w:rPr>
        <w:t xml:space="preserve"> S., Xie M., Goh T A comparative study of neural network and Box-Jenkins ARIMA modeling in time series prediction // Computers &amp; Industrial Engineering. 2002. № 42. - P. 371-375.</w:t>
      </w:r>
    </w:p>
    <w:p w14:paraId="020BCC3E"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 xml:space="preserve">111. WA.Kedem </w:t>
      </w:r>
      <w:proofErr w:type="gramStart"/>
      <w:r>
        <w:rPr>
          <w:rFonts w:ascii="Verdana" w:hAnsi="Verdana"/>
          <w:color w:val="000000"/>
          <w:sz w:val="18"/>
          <w:szCs w:val="18"/>
        </w:rPr>
        <w:t>В</w:t>
      </w:r>
      <w:r w:rsidRPr="005571BC">
        <w:rPr>
          <w:rFonts w:ascii="Verdana" w:hAnsi="Verdana"/>
          <w:color w:val="000000"/>
          <w:sz w:val="18"/>
          <w:szCs w:val="18"/>
          <w:lang w:val="en-US"/>
        </w:rPr>
        <w:t>.,</w:t>
      </w:r>
      <w:proofErr w:type="gramEnd"/>
      <w:r w:rsidRPr="005571BC">
        <w:rPr>
          <w:rFonts w:ascii="Verdana" w:hAnsi="Verdana"/>
          <w:color w:val="000000"/>
          <w:sz w:val="18"/>
          <w:szCs w:val="18"/>
          <w:lang w:val="en-US"/>
        </w:rPr>
        <w:t xml:space="preserve"> Fokianos </w:t>
      </w:r>
      <w:r>
        <w:rPr>
          <w:rFonts w:ascii="Verdana" w:hAnsi="Verdana"/>
          <w:color w:val="000000"/>
          <w:sz w:val="18"/>
          <w:szCs w:val="18"/>
        </w:rPr>
        <w:t>К</w:t>
      </w:r>
      <w:r w:rsidRPr="005571BC">
        <w:rPr>
          <w:rFonts w:ascii="Verdana" w:hAnsi="Verdana"/>
          <w:color w:val="000000"/>
          <w:sz w:val="18"/>
          <w:szCs w:val="18"/>
          <w:lang w:val="en-US"/>
        </w:rPr>
        <w:t xml:space="preserve"> Regression Models for Time Series Analysis. Wiley, 2002.</w:t>
      </w:r>
    </w:p>
    <w:p w14:paraId="19A71AFA" w14:textId="77777777" w:rsidR="005571BC" w:rsidRPr="005571BC" w:rsidRDefault="005571BC" w:rsidP="005571BC">
      <w:pPr>
        <w:pStyle w:val="WW8Num1z2"/>
        <w:shd w:val="clear" w:color="auto" w:fill="F7F7F7"/>
        <w:spacing w:after="0" w:line="270" w:lineRule="atLeast"/>
        <w:rPr>
          <w:rFonts w:ascii="Verdana" w:hAnsi="Verdana"/>
          <w:color w:val="000000"/>
          <w:sz w:val="18"/>
          <w:szCs w:val="18"/>
          <w:lang w:val="en-US"/>
        </w:rPr>
      </w:pPr>
      <w:r w:rsidRPr="005571BC">
        <w:rPr>
          <w:rFonts w:ascii="Verdana" w:hAnsi="Verdana"/>
          <w:color w:val="000000"/>
          <w:sz w:val="18"/>
          <w:szCs w:val="18"/>
          <w:lang w:val="en-US"/>
        </w:rPr>
        <w:t>112. Krishnamoorthy K, Moore B. Combining information for prediction in linear regression // Metrika. 2002. № 56. - P. 73-81.</w:t>
      </w:r>
    </w:p>
    <w:p w14:paraId="3AC2A1FE" w14:textId="77777777" w:rsidR="005571BC" w:rsidRDefault="005571BC" w:rsidP="005571BC">
      <w:pPr>
        <w:pStyle w:val="WW8Num1z2"/>
        <w:shd w:val="clear" w:color="auto" w:fill="F7F7F7"/>
        <w:spacing w:after="0" w:line="270" w:lineRule="atLeast"/>
        <w:rPr>
          <w:rFonts w:ascii="Verdana" w:hAnsi="Verdana"/>
          <w:color w:val="000000"/>
          <w:sz w:val="18"/>
          <w:szCs w:val="18"/>
        </w:rPr>
      </w:pPr>
      <w:r w:rsidRPr="005571BC">
        <w:rPr>
          <w:rFonts w:ascii="Verdana" w:hAnsi="Verdana"/>
          <w:color w:val="000000"/>
          <w:sz w:val="18"/>
          <w:szCs w:val="18"/>
          <w:lang w:val="en-US"/>
        </w:rPr>
        <w:t xml:space="preserve">113. Yar M., Chatfield </w:t>
      </w:r>
      <w:r>
        <w:rPr>
          <w:rFonts w:ascii="Verdana" w:hAnsi="Verdana"/>
          <w:color w:val="000000"/>
          <w:sz w:val="18"/>
          <w:szCs w:val="18"/>
        </w:rPr>
        <w:t>С</w:t>
      </w:r>
      <w:r w:rsidRPr="005571BC">
        <w:rPr>
          <w:rFonts w:ascii="Verdana" w:hAnsi="Verdana"/>
          <w:color w:val="000000"/>
          <w:sz w:val="18"/>
          <w:szCs w:val="18"/>
          <w:lang w:val="en-US"/>
        </w:rPr>
        <w:t xml:space="preserve"> Prediction intervals for the Holt-Winters forecasting procedure // International Journal of Forecasting. </w:t>
      </w:r>
      <w:r>
        <w:rPr>
          <w:rFonts w:ascii="Verdana" w:hAnsi="Verdana"/>
          <w:color w:val="000000"/>
          <w:sz w:val="18"/>
          <w:szCs w:val="18"/>
        </w:rPr>
        <w:t>1990. № 6. - P. 127-137.117. www.rus-fdm.com15,9%</w:t>
      </w:r>
      <w:r>
        <w:rPr>
          <w:rStyle w:val="WW8Num2z0"/>
          <w:rFonts w:ascii="Verdana" w:hAnsi="Verdana"/>
          <w:color w:val="000000"/>
          <w:sz w:val="18"/>
          <w:szCs w:val="18"/>
        </w:rPr>
        <w:t> </w:t>
      </w:r>
      <w:r>
        <w:rPr>
          <w:rStyle w:val="WW8Num3z0"/>
          <w:rFonts w:ascii="Verdana" w:hAnsi="Verdana"/>
          <w:color w:val="4682B4"/>
          <w:sz w:val="18"/>
          <w:szCs w:val="18"/>
        </w:rPr>
        <w:t>АТЭС</w:t>
      </w:r>
      <w:r>
        <w:rPr>
          <w:rFonts w:ascii="Verdana" w:hAnsi="Verdana"/>
          <w:color w:val="000000"/>
          <w:sz w:val="18"/>
          <w:szCs w:val="18"/>
        </w:rPr>
        <w:t>52,9% ЕС</w:t>
      </w:r>
    </w:p>
    <w:p w14:paraId="57CD6E7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Рис.1. Объем</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Российской Федерации по группам стран за I</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2005 года</w:t>
      </w:r>
    </w:p>
    <w:p w14:paraId="7F13488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Рис.1. Товарная структура импорта России из стран дальнего зарубежья в I</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2006 года.</w:t>
      </w:r>
    </w:p>
    <w:p w14:paraId="21D274E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Основные правила интерпретации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номенклатуры внешнеэкономической деятельности Российской Федерации1. ТН ВЭД России).</w:t>
      </w:r>
    </w:p>
    <w:p w14:paraId="21DC9B1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классификация которых не может быть осуществлена в соответствии с положениями вышеупомянутых Правил, классифицируются в товарной позиции, соответствующей</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наиболее сходным (близким) с классифицируемыми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w:t>
      </w:r>
    </w:p>
    <w:p w14:paraId="27377A6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ФЕДЕРАЛЬНАЯ ТАМОЖЕННАЯ СЛУЖБА РЕШЕНИЕо классификации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в соответствии с ТН ВЭД</w:t>
      </w:r>
    </w:p>
    <w:p w14:paraId="165FBD9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Наименование</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органа 2 Декларант</w:t>
      </w:r>
    </w:p>
    <w:p w14:paraId="71F8896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Регистрационный номер 4. Дата принятия (число, месяц, год)</w:t>
      </w:r>
    </w:p>
    <w:p w14:paraId="66BC9F9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Наименование товара 6. Код товара</w:t>
      </w:r>
    </w:p>
    <w:p w14:paraId="6D4450D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Сведения о</w:t>
      </w:r>
      <w:r>
        <w:rPr>
          <w:rStyle w:val="WW8Num2z0"/>
          <w:rFonts w:ascii="Verdana" w:hAnsi="Verdana"/>
          <w:color w:val="000000"/>
          <w:sz w:val="18"/>
          <w:szCs w:val="18"/>
        </w:rPr>
        <w:t> </w:t>
      </w:r>
      <w:r>
        <w:rPr>
          <w:rStyle w:val="WW8Num3z0"/>
          <w:rFonts w:ascii="Verdana" w:hAnsi="Verdana"/>
          <w:color w:val="4682B4"/>
          <w:sz w:val="18"/>
          <w:szCs w:val="18"/>
        </w:rPr>
        <w:t>товаре</w:t>
      </w:r>
      <w:r>
        <w:rPr>
          <w:rFonts w:ascii="Verdana" w:hAnsi="Verdana"/>
          <w:color w:val="000000"/>
          <w:sz w:val="18"/>
          <w:szCs w:val="18"/>
        </w:rPr>
        <w:t>, необходимые для классификации</w:t>
      </w:r>
    </w:p>
    <w:p w14:paraId="70DDCC7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Обоснование принятия решения</w:t>
      </w:r>
    </w:p>
    <w:p w14:paraId="07F9464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Правило интерпретации ТН ВЭД82. Направление (запрос) от №9. Для служебных отметок91.</w:t>
      </w:r>
      <w:r>
        <w:rPr>
          <w:rStyle w:val="WW8Num2z0"/>
          <w:rFonts w:ascii="Verdana" w:hAnsi="Verdana"/>
          <w:color w:val="000000"/>
          <w:sz w:val="18"/>
          <w:szCs w:val="18"/>
        </w:rPr>
        <w:t> </w:t>
      </w:r>
      <w:r>
        <w:rPr>
          <w:rStyle w:val="WW8Num3z0"/>
          <w:rFonts w:ascii="Verdana" w:hAnsi="Verdana"/>
          <w:color w:val="4682B4"/>
          <w:sz w:val="18"/>
          <w:szCs w:val="18"/>
        </w:rPr>
        <w:t>ГТД</w:t>
      </w:r>
      <w:r>
        <w:rPr>
          <w:rStyle w:val="WW8Num2z0"/>
          <w:rFonts w:ascii="Verdana" w:hAnsi="Verdana"/>
          <w:color w:val="000000"/>
          <w:sz w:val="18"/>
          <w:szCs w:val="18"/>
        </w:rPr>
        <w:t> </w:t>
      </w:r>
      <w:r>
        <w:rPr>
          <w:rFonts w:ascii="Verdana" w:hAnsi="Verdana"/>
          <w:color w:val="000000"/>
          <w:sz w:val="18"/>
          <w:szCs w:val="18"/>
        </w:rPr>
        <w:t>№ / /9 2</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№93. Заявленный код ТН ВЭД</w:t>
      </w:r>
    </w:p>
    <w:p w14:paraId="010AA87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Этап, на котором принято решение9 5. Количество дополнительных листов (в случае их заложения)</w:t>
      </w:r>
    </w:p>
    <w:p w14:paraId="10ED31A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Заключение экспертного учреждения (наименование) от №</w:t>
      </w:r>
    </w:p>
    <w:p w14:paraId="7695858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127. Ссылки на приложения, содержащие дополнительную </w:t>
      </w:r>
      <w:proofErr w:type="gramStart"/>
      <w:r>
        <w:rPr>
          <w:rFonts w:ascii="Verdana" w:hAnsi="Verdana"/>
          <w:color w:val="000000"/>
          <w:sz w:val="18"/>
          <w:szCs w:val="18"/>
        </w:rPr>
        <w:t>информацию,необходимую</w:t>
      </w:r>
      <w:proofErr w:type="gramEnd"/>
      <w:r>
        <w:rPr>
          <w:rFonts w:ascii="Verdana" w:hAnsi="Verdana"/>
          <w:color w:val="000000"/>
          <w:sz w:val="18"/>
          <w:szCs w:val="18"/>
        </w:rPr>
        <w:t xml:space="preserve"> для идентификации товара</w:t>
      </w:r>
    </w:p>
    <w:p w14:paraId="6130F03C"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отметки должностных лиц таможенных органов</w:t>
      </w:r>
    </w:p>
    <w:p w14:paraId="2D7D220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Подпись должностного лица таможенного органадолжность) (подпись) (инициалы, фамилия)1. Правилазаполнения Решения о классификации товара:</w:t>
      </w:r>
    </w:p>
    <w:p w14:paraId="348E9C5D"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Графа 1. "Наименование таможенного органа"</w:t>
      </w:r>
    </w:p>
    <w:p w14:paraId="5E117C5E"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Указывается полное наименование таможенного органа1. Графа 2. "Декларант"1. В графе указывается:</w:t>
      </w:r>
    </w:p>
    <w:p w14:paraId="5FDD012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Наименование юридического лица или его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(для физического лица — фамилия и инициалы); —адрес декларанта (полный почтовый адрес); —идентификационный номер</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(ИНН)</w:t>
      </w:r>
    </w:p>
    <w:p w14:paraId="3C8241A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Графа 3. "Регистрационный номер"</w:t>
      </w:r>
    </w:p>
    <w:p w14:paraId="6C1DB9F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Указывается дата регистрации решения о классификации товара в соответствии с правиламидокументооборота</w:t>
      </w:r>
    </w:p>
    <w:p w14:paraId="4B746D88"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Графа 5. "Наименование товара"</w:t>
      </w:r>
    </w:p>
    <w:p w14:paraId="4C9ADFC9"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Указывается наименование товара (</w:t>
      </w:r>
      <w:r>
        <w:rPr>
          <w:rStyle w:val="WW8Num3z0"/>
          <w:rFonts w:ascii="Verdana" w:hAnsi="Verdana"/>
          <w:color w:val="4682B4"/>
          <w:sz w:val="18"/>
          <w:szCs w:val="18"/>
        </w:rPr>
        <w:t>торговое</w:t>
      </w:r>
      <w:r>
        <w:rPr>
          <w:rFonts w:ascii="Verdana" w:hAnsi="Verdana"/>
          <w:color w:val="000000"/>
          <w:sz w:val="18"/>
          <w:szCs w:val="18"/>
        </w:rPr>
        <w:t>, коммерческое или иное традиционное наименование).</w:t>
      </w:r>
    </w:p>
    <w:p w14:paraId="6C87F2A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Графа 6. "Код товара в соответствии с ТН ВЭД России"</w:t>
      </w:r>
    </w:p>
    <w:p w14:paraId="3674688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Решение о классификации товара</w:t>
      </w:r>
    </w:p>
    <w:p w14:paraId="2AD9D822"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Графа 9. "Для служебных отметок" Указывается:91. Номер ГТД ГТД№ / /92. Номер товара Товар №9 3. Заявленный код ТН ВЭД России</w:t>
      </w:r>
      <w:r>
        <w:rPr>
          <w:rStyle w:val="WW8Num2z0"/>
          <w:rFonts w:ascii="Verdana" w:hAnsi="Verdana"/>
          <w:color w:val="000000"/>
          <w:sz w:val="18"/>
          <w:szCs w:val="18"/>
        </w:rPr>
        <w:t> </w:t>
      </w:r>
      <w:r>
        <w:rPr>
          <w:rStyle w:val="WW8Num3z0"/>
          <w:rFonts w:ascii="Verdana" w:hAnsi="Verdana"/>
          <w:color w:val="4682B4"/>
          <w:sz w:val="18"/>
          <w:szCs w:val="18"/>
        </w:rPr>
        <w:t>ХХХХ</w:t>
      </w:r>
      <w:r>
        <w:rPr>
          <w:rStyle w:val="WW8Num2z0"/>
          <w:rFonts w:ascii="Verdana" w:hAnsi="Verdana"/>
          <w:color w:val="000000"/>
          <w:sz w:val="18"/>
          <w:szCs w:val="18"/>
        </w:rPr>
        <w:t> </w:t>
      </w:r>
      <w:r>
        <w:rPr>
          <w:rFonts w:ascii="Verdana" w:hAnsi="Verdana"/>
          <w:color w:val="000000"/>
          <w:sz w:val="18"/>
          <w:szCs w:val="18"/>
        </w:rPr>
        <w:t>XX XXX X (десятизначный цифровой код в соответствии с ТН ВЭД России).</w:t>
      </w:r>
    </w:p>
    <w:p w14:paraId="02455DD5"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импорт виноградных вин России (со странами вне СНГ).</w:t>
      </w:r>
    </w:p>
    <w:p w14:paraId="3A2D60D0"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Рис. 1. Экспорт виноградных вин России (со странами вне СНГ)1996 1997 1998 1999 2000 2001 2002 2003 2004годы</w:t>
      </w:r>
    </w:p>
    <w:p w14:paraId="79E7DA63"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Экспорт и</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виноградных вин России (со странами СНГ).</w:t>
      </w:r>
    </w:p>
    <w:p w14:paraId="4EB1FC1A"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Рис. 1. Экспорт виноградных вин России (со странами СНГ).40 35 30 25 20 15 10 5 О1996 1997 1998 1999 2000 2001 2002 2003 2004годы</w:t>
      </w:r>
    </w:p>
    <w:p w14:paraId="1D216044" w14:textId="77777777" w:rsidR="005571BC" w:rsidRDefault="005571BC" w:rsidP="005571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Рис. 2. Импорт виноградных вин России (со странами СНГ).</w:t>
      </w:r>
    </w:p>
    <w:p w14:paraId="349D89F9" w14:textId="7F085F93" w:rsidR="00C94288" w:rsidRPr="005571BC" w:rsidRDefault="005571BC" w:rsidP="005571BC">
      <w:r>
        <w:rPr>
          <w:rFonts w:ascii="Verdana" w:hAnsi="Verdana"/>
          <w:color w:val="000000"/>
          <w:sz w:val="18"/>
          <w:szCs w:val="18"/>
        </w:rPr>
        <w:br/>
      </w:r>
      <w:bookmarkStart w:id="0" w:name="_GoBack"/>
      <w:bookmarkEnd w:id="0"/>
    </w:p>
    <w:sectPr w:rsidR="00C94288" w:rsidRPr="005571B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7D18F" w14:textId="77777777" w:rsidR="00D4720E" w:rsidRDefault="00D4720E">
      <w:pPr>
        <w:spacing w:after="0" w:line="240" w:lineRule="auto"/>
      </w:pPr>
      <w:r>
        <w:separator/>
      </w:r>
    </w:p>
  </w:endnote>
  <w:endnote w:type="continuationSeparator" w:id="0">
    <w:p w14:paraId="3BE2B2B5" w14:textId="77777777" w:rsidR="00D4720E" w:rsidRDefault="00D4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0FBBF" w14:textId="77777777" w:rsidR="00D4720E" w:rsidRDefault="00D4720E">
      <w:pPr>
        <w:spacing w:after="0" w:line="240" w:lineRule="auto"/>
      </w:pPr>
      <w:r>
        <w:separator/>
      </w:r>
    </w:p>
  </w:footnote>
  <w:footnote w:type="continuationSeparator" w:id="0">
    <w:p w14:paraId="645EE3F1" w14:textId="77777777" w:rsidR="00D4720E" w:rsidRDefault="00D47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20E"/>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562C-9849-494D-849C-15406E37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10926</TotalTime>
  <Pages>10</Pages>
  <Words>4531</Words>
  <Characters>25828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795</cp:revision>
  <cp:lastPrinted>2009-02-06T05:36:00Z</cp:lastPrinted>
  <dcterms:created xsi:type="dcterms:W3CDTF">2016-05-04T14:28:00Z</dcterms:created>
  <dcterms:modified xsi:type="dcterms:W3CDTF">2016-07-18T12:41:00Z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