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E5C6E" w:rsidRDefault="00BE5C6E" w:rsidP="00BE5C6E">
      <w:r w:rsidRPr="00931B66">
        <w:rPr>
          <w:rFonts w:ascii="Times New Roman" w:hAnsi="Times New Roman" w:cs="Times New Roman"/>
          <w:b/>
          <w:color w:val="000000"/>
          <w:sz w:val="24"/>
          <w:szCs w:val="24"/>
          <w:lang w:eastAsia="ru-RU"/>
        </w:rPr>
        <w:t xml:space="preserve">Кобрусєва </w:t>
      </w:r>
      <w:r w:rsidRPr="00931B66">
        <w:rPr>
          <w:rFonts w:ascii="Times New Roman" w:hAnsi="Times New Roman" w:cs="Times New Roman"/>
          <w:b/>
          <w:sz w:val="24"/>
          <w:szCs w:val="24"/>
          <w:lang w:eastAsia="ru-RU"/>
        </w:rPr>
        <w:t>Євгенія Анатоліївна</w:t>
      </w:r>
      <w:r w:rsidRPr="00931B66">
        <w:rPr>
          <w:rFonts w:ascii="Times New Roman" w:hAnsi="Times New Roman" w:cs="Times New Roman"/>
          <w:sz w:val="24"/>
          <w:szCs w:val="24"/>
        </w:rPr>
        <w:t xml:space="preserve">, доцент кафедри адміністративного і кримінального права Дніпропетровського національного університету імені Олеся Гончара. </w:t>
      </w:r>
      <w:r w:rsidRPr="00931B66">
        <w:rPr>
          <w:rFonts w:ascii="Times New Roman" w:hAnsi="Times New Roman" w:cs="Times New Roman"/>
          <w:color w:val="000000"/>
          <w:sz w:val="24"/>
          <w:szCs w:val="24"/>
        </w:rPr>
        <w:t xml:space="preserve">Назва дисертації: «Адміністративно-правовий захист прав та свобод людини і громадянина на мирні зібрання». Шифр та назва спеціальності </w:t>
      </w:r>
      <w:r w:rsidRPr="00931B66">
        <w:rPr>
          <w:rFonts w:ascii="Times New Roman" w:hAnsi="Times New Roman" w:cs="Times New Roman"/>
          <w:sz w:val="24"/>
          <w:szCs w:val="24"/>
        </w:rPr>
        <w:t>– 12.00.07 – адміністративне право і процес; фінансове право; інформаційне право</w:t>
      </w:r>
      <w:r w:rsidRPr="00931B66">
        <w:rPr>
          <w:rFonts w:ascii="Times New Roman" w:hAnsi="Times New Roman" w:cs="Times New Roman"/>
          <w:color w:val="000000"/>
          <w:sz w:val="24"/>
          <w:szCs w:val="24"/>
        </w:rPr>
        <w:t xml:space="preserve">. Спецрада </w:t>
      </w:r>
      <w:r w:rsidRPr="00931B66">
        <w:rPr>
          <w:rStyle w:val="af2"/>
          <w:rFonts w:ascii="Times New Roman" w:hAnsi="Times New Roman" w:cs="Times New Roman"/>
          <w:sz w:val="24"/>
          <w:szCs w:val="24"/>
        </w:rPr>
        <w:t xml:space="preserve">Д 08.893.03 </w:t>
      </w:r>
      <w:r w:rsidRPr="00931B66">
        <w:rPr>
          <w:rFonts w:ascii="Times New Roman" w:hAnsi="Times New Roman" w:cs="Times New Roman"/>
          <w:bCs/>
          <w:sz w:val="24"/>
          <w:szCs w:val="24"/>
        </w:rPr>
        <w:t>Університету митної справи та фінансів</w:t>
      </w:r>
    </w:p>
    <w:sectPr w:rsidR="0064656E" w:rsidRPr="00BE5C6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BE5C6E" w:rsidRPr="00BE5C6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0D155-56A5-4070-88F2-CF593E7E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140</cp:revision>
  <cp:lastPrinted>2009-02-06T05:36:00Z</cp:lastPrinted>
  <dcterms:created xsi:type="dcterms:W3CDTF">2021-04-28T18:13:00Z</dcterms:created>
  <dcterms:modified xsi:type="dcterms:W3CDTF">2021-05-05T15:22:00Z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