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4A" w:rsidRDefault="00F30E4A" w:rsidP="00F30E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Гармаш Дмитро Вікторович</w:t>
      </w:r>
      <w:r>
        <w:rPr>
          <w:rFonts w:ascii="CIDFont+F4" w:hAnsi="CIDFont+F4" w:cs="CIDFont+F4"/>
          <w:kern w:val="0"/>
          <w:sz w:val="28"/>
          <w:szCs w:val="28"/>
          <w:lang w:eastAsia="ru-RU"/>
        </w:rPr>
        <w:t>, технолог ТОВ Фудмережа, тема</w:t>
      </w:r>
    </w:p>
    <w:p w:rsidR="00F30E4A" w:rsidRDefault="00F30E4A" w:rsidP="00F30E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«Удосконалення технології «Sous Vide» для м'ясомістких</w:t>
      </w:r>
    </w:p>
    <w:p w:rsidR="00F30E4A" w:rsidRDefault="00F30E4A" w:rsidP="00F30E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продуктів з використанням цільової ферментації», (181 Харчові</w:t>
      </w:r>
    </w:p>
    <w:p w:rsidR="00F30E4A" w:rsidRDefault="00F30E4A" w:rsidP="00F30E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технології). Спеціалізована вчена рада ДФ 26.058.005 в Національному</w:t>
      </w:r>
    </w:p>
    <w:p w:rsidR="004A5337" w:rsidRPr="00F30E4A" w:rsidRDefault="00F30E4A" w:rsidP="00F30E4A">
      <w:r>
        <w:rPr>
          <w:rFonts w:ascii="CIDFont+F4" w:hAnsi="CIDFont+F4" w:cs="CIDFont+F4"/>
          <w:kern w:val="0"/>
          <w:sz w:val="28"/>
          <w:szCs w:val="28"/>
          <w:lang w:eastAsia="ru-RU"/>
        </w:rPr>
        <w:t>університеті харчових технологій</w:t>
      </w:r>
    </w:p>
    <w:sectPr w:rsidR="004A5337" w:rsidRPr="00F30E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F30E4A" w:rsidRPr="00F30E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8C921-00E2-4E78-88CA-34FCC7D4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2021-11-11T17:50:00Z</dcterms:created>
  <dcterms:modified xsi:type="dcterms:W3CDTF">2021-11-11T17:50:00Z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