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84300" w:rsidRDefault="00084300" w:rsidP="0008430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Соучастие в гражданском процессе России и США</w:t>
      </w:r>
    </w:p>
    <w:p w:rsidR="00084300" w:rsidRDefault="00084300" w:rsidP="00084300">
      <w:pPr>
        <w:spacing w:line="270" w:lineRule="atLeast"/>
        <w:rPr>
          <w:rFonts w:ascii="Verdana" w:hAnsi="Verdana"/>
          <w:b/>
          <w:bCs/>
          <w:color w:val="000000"/>
          <w:sz w:val="18"/>
          <w:szCs w:val="18"/>
        </w:rPr>
      </w:pPr>
      <w:r>
        <w:rPr>
          <w:rFonts w:ascii="Verdana" w:hAnsi="Verdana"/>
          <w:b/>
          <w:bCs/>
          <w:color w:val="000000"/>
          <w:sz w:val="18"/>
          <w:szCs w:val="18"/>
        </w:rPr>
        <w:t>Год: </w:t>
      </w:r>
    </w:p>
    <w:p w:rsidR="00084300" w:rsidRDefault="00084300" w:rsidP="00084300">
      <w:pPr>
        <w:spacing w:line="270" w:lineRule="atLeast"/>
        <w:rPr>
          <w:rFonts w:ascii="Verdana" w:hAnsi="Verdana"/>
          <w:color w:val="000000"/>
          <w:sz w:val="18"/>
          <w:szCs w:val="18"/>
        </w:rPr>
      </w:pPr>
      <w:r>
        <w:rPr>
          <w:rFonts w:ascii="Verdana" w:hAnsi="Verdana"/>
          <w:color w:val="000000"/>
          <w:sz w:val="18"/>
          <w:szCs w:val="18"/>
        </w:rPr>
        <w:t>2012</w:t>
      </w:r>
    </w:p>
    <w:p w:rsidR="00084300" w:rsidRDefault="00084300" w:rsidP="0008430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84300" w:rsidRDefault="00084300" w:rsidP="00084300">
      <w:pPr>
        <w:spacing w:line="270" w:lineRule="atLeast"/>
        <w:rPr>
          <w:rFonts w:ascii="Verdana" w:hAnsi="Verdana"/>
          <w:color w:val="000000"/>
          <w:sz w:val="18"/>
          <w:szCs w:val="18"/>
        </w:rPr>
      </w:pPr>
      <w:r>
        <w:rPr>
          <w:rFonts w:ascii="Verdana" w:hAnsi="Verdana"/>
          <w:color w:val="000000"/>
          <w:sz w:val="18"/>
          <w:szCs w:val="18"/>
        </w:rPr>
        <w:t>Гончарова, Ольга Сергеевна</w:t>
      </w:r>
    </w:p>
    <w:p w:rsidR="00084300" w:rsidRDefault="00084300" w:rsidP="0008430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84300" w:rsidRDefault="00084300" w:rsidP="0008430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84300" w:rsidRDefault="00084300" w:rsidP="0008430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84300" w:rsidRDefault="00084300" w:rsidP="00084300">
      <w:pPr>
        <w:spacing w:line="270" w:lineRule="atLeast"/>
        <w:rPr>
          <w:rFonts w:ascii="Verdana" w:hAnsi="Verdana"/>
          <w:color w:val="000000"/>
          <w:sz w:val="18"/>
          <w:szCs w:val="18"/>
        </w:rPr>
      </w:pPr>
      <w:r>
        <w:rPr>
          <w:rFonts w:ascii="Verdana" w:hAnsi="Verdana"/>
          <w:color w:val="000000"/>
          <w:sz w:val="18"/>
          <w:szCs w:val="18"/>
        </w:rPr>
        <w:t>Екатеринбург</w:t>
      </w:r>
    </w:p>
    <w:p w:rsidR="00084300" w:rsidRDefault="00084300" w:rsidP="0008430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84300" w:rsidRDefault="00084300" w:rsidP="00084300">
      <w:pPr>
        <w:spacing w:line="270" w:lineRule="atLeast"/>
        <w:rPr>
          <w:rFonts w:ascii="Verdana" w:hAnsi="Verdana"/>
          <w:color w:val="000000"/>
          <w:sz w:val="18"/>
          <w:szCs w:val="18"/>
        </w:rPr>
      </w:pPr>
      <w:r>
        <w:rPr>
          <w:rFonts w:ascii="Verdana" w:hAnsi="Verdana"/>
          <w:color w:val="000000"/>
          <w:sz w:val="18"/>
          <w:szCs w:val="18"/>
        </w:rPr>
        <w:t>12.00.15</w:t>
      </w:r>
    </w:p>
    <w:p w:rsidR="00084300" w:rsidRDefault="00084300" w:rsidP="0008430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84300" w:rsidRDefault="00084300" w:rsidP="0008430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84300" w:rsidRDefault="00084300" w:rsidP="0008430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84300" w:rsidRDefault="00084300" w:rsidP="00084300">
      <w:pPr>
        <w:spacing w:line="270" w:lineRule="atLeast"/>
        <w:rPr>
          <w:rFonts w:ascii="Verdana" w:hAnsi="Verdana"/>
          <w:color w:val="000000"/>
          <w:sz w:val="18"/>
          <w:szCs w:val="18"/>
        </w:rPr>
      </w:pPr>
      <w:r>
        <w:rPr>
          <w:rFonts w:ascii="Verdana" w:hAnsi="Verdana"/>
          <w:color w:val="000000"/>
          <w:sz w:val="18"/>
          <w:szCs w:val="18"/>
        </w:rPr>
        <w:t>261</w:t>
      </w:r>
    </w:p>
    <w:p w:rsidR="00084300" w:rsidRDefault="00084300" w:rsidP="0008430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Гончарова, Ольга Сергеевна</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сравнительно-правовая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соучастия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США.</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Эволюция взглядов о</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соучастии в отечественной науке гражданского процесса.</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американском гражданском процессе: сущность, основания, классификация.</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Групповые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и процессуальное соучастие в американской правовой традиции.</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Виды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Факультативное соучастие в американском</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 permissive joinder).</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Обязательное соучастие в американском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required joinder).</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 вопросу об альтернативном</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 российском цивилистическом процессе.</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Доктрины ложного соучастия в американском гражданском процессе.</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доктрины ложного соучастия.</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ходатайства о ложном соучастии.</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Распределение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ложного соучастия.</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Доктрина ложного факультативного соучастия.</w:t>
      </w:r>
    </w:p>
    <w:p w:rsidR="00084300" w:rsidRDefault="00084300" w:rsidP="0008430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"Соучастие в гражданском процессе России и США"</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Интенсивное развитие общественных отношений между российскими и иностранными субъектами вызывает научный интерес к гражданскому процессу ведущих правовых систем. Для разрешения правовых конфликтов российские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юридические лица нередко выбирают суды иностранных государств (Англия,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что объясняет особое внимание к вопросам, связанным с гражданским процессом стран общего права.</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к числу наиболее актуальных задач в области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следует отнести изучение отдельных правовых институтов в иностранных</w:t>
      </w:r>
      <w:r>
        <w:rPr>
          <w:rStyle w:val="WW8Num3z0"/>
          <w:rFonts w:ascii="Verdana" w:hAnsi="Verdana"/>
          <w:color w:val="000000"/>
          <w:sz w:val="18"/>
          <w:szCs w:val="18"/>
        </w:rPr>
        <w:t> </w:t>
      </w:r>
      <w:r>
        <w:rPr>
          <w:rStyle w:val="WW8Num4z0"/>
          <w:rFonts w:ascii="Verdana" w:hAnsi="Verdana"/>
          <w:color w:val="4682B4"/>
          <w:sz w:val="18"/>
          <w:szCs w:val="18"/>
        </w:rPr>
        <w:t>правопорядках</w:t>
      </w:r>
      <w:r>
        <w:rPr>
          <w:rFonts w:ascii="Verdana" w:hAnsi="Verdana"/>
          <w:color w:val="000000"/>
          <w:sz w:val="18"/>
          <w:szCs w:val="18"/>
        </w:rPr>
        <w:t>, а также выявление отличий и общих черт с их аналогом в рамках отечественной системы права. Для детального правового регулирования любого вопроса требуется учитывать не только отечественные научные разработки, но и зарубежный правовой опыт. Исследование иностранной доктрины права пополняет отечественную науку, обеспечивая более точное познание ее правовых институтов.</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необходимо подчеркнуть общую тенденцию сближения правовых систем, в том числе унификацию и гармонизацию</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что позволяет рассмотреть возможность восприятия российской доктриной некоторых идей из системы общего права. Как известно, некоторые правовые институты, заимствованные из англо-</w:t>
      </w:r>
      <w:r>
        <w:rPr>
          <w:rFonts w:ascii="Verdana" w:hAnsi="Verdana"/>
          <w:color w:val="000000"/>
          <w:sz w:val="18"/>
          <w:szCs w:val="18"/>
        </w:rPr>
        <w:lastRenderedPageBreak/>
        <w:t>американской системы права (чек, доверительное управление</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групповые иски), уже нашли свое отражение в отечественном законодательстве.</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Усложнение субъектного состава спорных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всегда сказывается на количестве участников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является одной из причин возникновения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соучастия. Учитывая, что в настоящее время все чаще возникают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между несколькими истцами и/или</w:t>
      </w:r>
      <w:r>
        <w:rPr>
          <w:rStyle w:val="WW8Num3z0"/>
          <w:rFonts w:ascii="Verdana" w:hAnsi="Verdana"/>
          <w:color w:val="000000"/>
          <w:sz w:val="18"/>
          <w:szCs w:val="18"/>
        </w:rPr>
        <w:t> </w:t>
      </w:r>
      <w:r>
        <w:rPr>
          <w:rStyle w:val="WW8Num4z0"/>
          <w:rFonts w:ascii="Verdana" w:hAnsi="Verdana"/>
          <w:color w:val="4682B4"/>
          <w:sz w:val="18"/>
          <w:szCs w:val="18"/>
        </w:rPr>
        <w:t>ответчиками</w:t>
      </w:r>
      <w:r>
        <w:rPr>
          <w:rFonts w:ascii="Verdana" w:hAnsi="Verdana"/>
          <w:color w:val="000000"/>
          <w:sz w:val="18"/>
          <w:szCs w:val="18"/>
        </w:rPr>
        <w:t>, изучение особенностей их рассмотрения в иных правопорядках, отличных от российского, весьма актуально.</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именно в рамках американского гражданского процессуального права в качестве темы исследования продиктован следующими обстоятельствами. Очевидно, что существенное влияние на развитие института группового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России оказала американская доктрина. Эластичность норм прецедентной правовой системы США, их способность к своевременному отражению социально-экономических реалий свидетельствует об эффективности правовых институтов, регулирующих множественность лиц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С учетом американского варианта группового иска были разработаны аналогичные институты в Австралии, Аргентине, Канаде, Нидерландах1. Высокая степень разработки правил судопроизводства со множественностью лиц в американском гражданском процессе обращает на себя внимание и при исследовании вопросов процессуального соучастия.</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одной стороны, США является государством с прецедентной системой права, что объясняет существенные отличия между гражданским процессом США и России. С другой стороны, США, так же как и Российская Федерация, представляет собой федерацию - сложное союзное государство, построенное на началах децентрализации, что предполагает схожее формирование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правил юрисдикции споров, в том числе с участием нескольких</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и/или ответчиков. Принимая во внимание единство формы государственного устройства, принадлежность к разным правовым системам этих государств, а также эффективное правовое урегулирование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со множественностью лиц, в работе значительное внимание уделяется</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соучастию (joinder of parties) в американском гражданском процессе.</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Janet Walker. Основной доклад. Секция 5. Групповые</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социокультурные аспекты // Гражданский процесс в межкультурном диалоге: евразийский контекст: Всемирная конференция Международной ассоциации процессуального права (Москва, 18-21 сентября 2012).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2012. С. 545 - 548.</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научной точки зрения актуальность исследования обусловлена необходимостью</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разработок в области выявления особенностей американской модели процессуального соучастия, определения и обоснования его специфики и отличий от аналогичного института в отечественном</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познание сущности процессуального соучастия в гражданском процессе США позволит с новых позиций рассмотреть данный институт в российском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диссертационного исследования. В науке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исследования по проблемам соучастия в основном ограничивались отечественным правовым опытом. Крупнейшей работой в историческом аспекте является диссертация Е. А. Нефедьева «К учению о сущности гражданского процесса.</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гражданском процессе» (1891 г.), где рассматривается становление процессуального соучастия в России с учетом правовой доктрины Франции и Германии.</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последующем</w:t>
      </w:r>
      <w:r>
        <w:rPr>
          <w:rStyle w:val="WW8Num3z0"/>
          <w:rFonts w:ascii="Verdana" w:hAnsi="Verdana"/>
          <w:color w:val="000000"/>
          <w:sz w:val="18"/>
          <w:szCs w:val="18"/>
        </w:rPr>
        <w:t> </w:t>
      </w:r>
      <w:r>
        <w:rPr>
          <w:rStyle w:val="WW8Num4z0"/>
          <w:rFonts w:ascii="Verdana" w:hAnsi="Verdana"/>
          <w:color w:val="4682B4"/>
          <w:sz w:val="18"/>
          <w:szCs w:val="18"/>
        </w:rPr>
        <w:t>соучастию</w:t>
      </w:r>
      <w:r>
        <w:rPr>
          <w:rStyle w:val="WW8Num3z0"/>
          <w:rFonts w:ascii="Verdana" w:hAnsi="Verdana"/>
          <w:color w:val="000000"/>
          <w:sz w:val="18"/>
          <w:szCs w:val="18"/>
        </w:rPr>
        <w:t> </w:t>
      </w:r>
      <w:r>
        <w:rPr>
          <w:rFonts w:ascii="Verdana" w:hAnsi="Verdana"/>
          <w:color w:val="000000"/>
          <w:sz w:val="18"/>
          <w:szCs w:val="18"/>
        </w:rPr>
        <w:t>посвятили свои диссертационные труды Т. Е.</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Соучастие в советском гражданском процессе</w:t>
      </w:r>
      <w:r>
        <w:rPr>
          <w:rFonts w:ascii="Verdana" w:hAnsi="Verdana"/>
          <w:color w:val="000000"/>
          <w:sz w:val="18"/>
          <w:szCs w:val="18"/>
        </w:rPr>
        <w:t>» (1952 г.) и А. Б. Монахов «Актуальные вопросы соучастия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(1986 г.). Кроме того,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соучастие освещается в статье М. 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Соучастие по советскому гражданскому процессуальному праву</w:t>
      </w:r>
      <w:r>
        <w:rPr>
          <w:rFonts w:ascii="Verdana" w:hAnsi="Verdana"/>
          <w:color w:val="000000"/>
          <w:sz w:val="18"/>
          <w:szCs w:val="18"/>
        </w:rPr>
        <w:t>» (1975 г.).</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Процессуальное соучастие является предметом современных научных работ Е. А. Шегиды «</w:t>
      </w:r>
      <w:r>
        <w:rPr>
          <w:rStyle w:val="WW8Num4z0"/>
          <w:rFonts w:ascii="Verdana" w:hAnsi="Verdana"/>
          <w:color w:val="4682B4"/>
          <w:sz w:val="18"/>
          <w:szCs w:val="18"/>
        </w:rPr>
        <w:t>Институт соучастия в гражданском процессуальном праве России</w:t>
      </w:r>
      <w:r>
        <w:rPr>
          <w:rFonts w:ascii="Verdana" w:hAnsi="Verdana"/>
          <w:color w:val="000000"/>
          <w:sz w:val="18"/>
          <w:szCs w:val="18"/>
        </w:rPr>
        <w:t>» (2009 г.),</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С. А. «</w:t>
      </w:r>
      <w:r>
        <w:rPr>
          <w:rStyle w:val="WW8Num4z0"/>
          <w:rFonts w:ascii="Verdana" w:hAnsi="Verdana"/>
          <w:color w:val="4682B4"/>
          <w:sz w:val="18"/>
          <w:szCs w:val="18"/>
        </w:rPr>
        <w:t>Теоретические и практические аспекты гражданского процессуального соучастия</w:t>
      </w:r>
      <w:r>
        <w:rPr>
          <w:rFonts w:ascii="Verdana" w:hAnsi="Verdana"/>
          <w:color w:val="000000"/>
          <w:sz w:val="18"/>
          <w:szCs w:val="18"/>
        </w:rPr>
        <w:t>» (2011 г.),</w:t>
      </w:r>
      <w:r>
        <w:rPr>
          <w:rStyle w:val="WW8Num3z0"/>
          <w:rFonts w:ascii="Verdana" w:hAnsi="Verdana"/>
          <w:color w:val="000000"/>
          <w:sz w:val="18"/>
          <w:szCs w:val="18"/>
        </w:rPr>
        <w:t> </w:t>
      </w:r>
      <w:r>
        <w:rPr>
          <w:rStyle w:val="WW8Num4z0"/>
          <w:rFonts w:ascii="Verdana" w:hAnsi="Verdana"/>
          <w:color w:val="4682B4"/>
          <w:sz w:val="18"/>
          <w:szCs w:val="18"/>
        </w:rPr>
        <w:t>Абаниной</w:t>
      </w:r>
      <w:r>
        <w:rPr>
          <w:rStyle w:val="WW8Num3z0"/>
          <w:rFonts w:ascii="Verdana" w:hAnsi="Verdana"/>
          <w:color w:val="000000"/>
          <w:sz w:val="18"/>
          <w:szCs w:val="18"/>
        </w:rPr>
        <w:t> </w:t>
      </w:r>
      <w:r>
        <w:rPr>
          <w:rFonts w:ascii="Verdana" w:hAnsi="Verdana"/>
          <w:color w:val="000000"/>
          <w:sz w:val="18"/>
          <w:szCs w:val="18"/>
        </w:rPr>
        <w:t>А. Ю. «Процессуальное соучастие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(2011 г.).</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 этом специальных монографических исследований по вопросам соучастия в американском гражданском процессе до настоящего времени в России не проводилось. Диссертационная работа </w:t>
      </w:r>
      <w:r>
        <w:rPr>
          <w:rFonts w:ascii="Verdana" w:hAnsi="Verdana"/>
          <w:color w:val="000000"/>
          <w:sz w:val="18"/>
          <w:szCs w:val="18"/>
        </w:rPr>
        <w:lastRenderedPageBreak/>
        <w:t>посвящена в большей степени проблемам процессуального соучастия в правовой системе общего права, в связи с чем имеет специальный предмет. Вопросы соучастия рассматриваются не только с позиции американского процессуального законодательства, но и с учетом положений основных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 американских судов высших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процессуальным законодательством России и США, отношения, складывающиеся между судом и несколькими</w:t>
      </w:r>
      <w:r>
        <w:rPr>
          <w:rStyle w:val="WW8Num3z0"/>
          <w:rFonts w:ascii="Verdana" w:hAnsi="Verdana"/>
          <w:color w:val="000000"/>
          <w:sz w:val="18"/>
          <w:szCs w:val="18"/>
        </w:rPr>
        <w:t> </w:t>
      </w:r>
      <w:r>
        <w:rPr>
          <w:rStyle w:val="WW8Num4z0"/>
          <w:rFonts w:ascii="Verdana" w:hAnsi="Verdana"/>
          <w:color w:val="4682B4"/>
          <w:sz w:val="18"/>
          <w:szCs w:val="18"/>
        </w:rPr>
        <w:t>истцами</w:t>
      </w:r>
      <w:r>
        <w:rPr>
          <w:rStyle w:val="WW8Num3z0"/>
          <w:rFonts w:ascii="Verdana" w:hAnsi="Verdana"/>
          <w:color w:val="000000"/>
          <w:sz w:val="18"/>
          <w:szCs w:val="18"/>
        </w:rPr>
        <w:t> </w:t>
      </w:r>
      <w:r>
        <w:rPr>
          <w:rFonts w:ascii="Verdana" w:hAnsi="Verdana"/>
          <w:color w:val="000000"/>
          <w:sz w:val="18"/>
          <w:szCs w:val="18"/>
        </w:rPr>
        <w:t>и/или ответчиками при рассмотрении и разрешении материально-правового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конструкция процессуального соучастия в гражданском процессе России и США, понимаемая как множественность лиц на стороне</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и/или ответчика.</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Цель работы заключается в осуществлении комплексного анализа процессуального соучастия в гражданском процессе США и России, изучение юридической природы института, выявление особенностей, а также основных проблем применения норм данного института в правовой системе России и США.</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Для достижения указанной цели были поставлены следующие задачи:</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изучить и исследовать действующее отечественное и американское процессуальное законодательство, регулирующее участие нескольких лиц на стороне истца и/или</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проследить эволюцию института процессуального соучастия в гражданском процессе США и России;</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выявить и показать особенности американской модели процессуального соучастия и провести сравнительно-правовой анализ с аналогичным российским институтом;</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раскрыть отличительные особенности видов процессуального соучастия в американском гражданском процессе;</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рассмотреть основные доктрины процессуального соучастия в американской правовой традиции;</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 учетом проведенного исследования предложить рекомендации по совершенствованию отечественного процессуального законодательства в области процессуального соучастия.</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образуют общие принципы научного познания права, традиционно имеющие отношение к методологическому аппарату юридической науки. В их числе общенаучные подходы: теоретического моделирования, аналогии, экстраполяции; устоявшиеся в науке гражданского и арбитражного процесса формально-юридический и сравнительно-правовой методы исследования.</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взгляды отечественных и зарубежных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В работе использовались труды ученых: А. Ю.</w:t>
      </w:r>
      <w:r>
        <w:rPr>
          <w:rStyle w:val="WW8Num3z0"/>
          <w:rFonts w:ascii="Verdana" w:hAnsi="Verdana"/>
          <w:color w:val="000000"/>
          <w:sz w:val="18"/>
          <w:szCs w:val="18"/>
        </w:rPr>
        <w:t> </w:t>
      </w:r>
      <w:r>
        <w:rPr>
          <w:rStyle w:val="WW8Num4z0"/>
          <w:rFonts w:ascii="Verdana" w:hAnsi="Verdana"/>
          <w:color w:val="4682B4"/>
          <w:sz w:val="18"/>
          <w:szCs w:val="18"/>
        </w:rPr>
        <w:t>Абаниной</w:t>
      </w:r>
      <w:r>
        <w:rPr>
          <w:rFonts w:ascii="Verdana" w:hAnsi="Verdana"/>
          <w:color w:val="000000"/>
          <w:sz w:val="18"/>
          <w:szCs w:val="18"/>
        </w:rPr>
        <w:t>, Т. Е. Абовой, Г. О.</w:t>
      </w:r>
      <w:r>
        <w:rPr>
          <w:rStyle w:val="WW8Num3z0"/>
          <w:rFonts w:ascii="Verdana" w:hAnsi="Verdana"/>
          <w:color w:val="000000"/>
          <w:sz w:val="18"/>
          <w:szCs w:val="18"/>
        </w:rPr>
        <w:t> </w:t>
      </w:r>
      <w:r>
        <w:rPr>
          <w:rStyle w:val="WW8Num4z0"/>
          <w:rFonts w:ascii="Verdana" w:hAnsi="Verdana"/>
          <w:color w:val="4682B4"/>
          <w:sz w:val="18"/>
          <w:szCs w:val="18"/>
        </w:rPr>
        <w:t>Аболонина</w:t>
      </w:r>
      <w:r>
        <w:rPr>
          <w:rFonts w:ascii="Verdana" w:hAnsi="Verdana"/>
          <w:color w:val="000000"/>
          <w:sz w:val="18"/>
          <w:szCs w:val="18"/>
        </w:rPr>
        <w:t>, В. О. Аболонина, Д. Б.</w:t>
      </w:r>
      <w:r>
        <w:rPr>
          <w:rStyle w:val="WW8Num3z0"/>
          <w:rFonts w:ascii="Verdana" w:hAnsi="Verdana"/>
          <w:color w:val="000000"/>
          <w:sz w:val="18"/>
          <w:szCs w:val="18"/>
        </w:rPr>
        <w:t> </w:t>
      </w:r>
      <w:r>
        <w:rPr>
          <w:rStyle w:val="WW8Num4z0"/>
          <w:rFonts w:ascii="Verdana" w:hAnsi="Verdana"/>
          <w:color w:val="4682B4"/>
          <w:sz w:val="18"/>
          <w:szCs w:val="18"/>
        </w:rPr>
        <w:t>Абушенко</w:t>
      </w:r>
      <w:r>
        <w:rPr>
          <w:rFonts w:ascii="Verdana" w:hAnsi="Verdana"/>
          <w:color w:val="000000"/>
          <w:sz w:val="18"/>
          <w:szCs w:val="18"/>
        </w:rPr>
        <w:t>, С. С. Алексеева, С. А.</w:t>
      </w:r>
      <w:r>
        <w:rPr>
          <w:rStyle w:val="WW8Num3z0"/>
          <w:rFonts w:ascii="Verdana" w:hAnsi="Verdana"/>
          <w:color w:val="000000"/>
          <w:sz w:val="18"/>
          <w:szCs w:val="18"/>
        </w:rPr>
        <w:t> </w:t>
      </w:r>
      <w:r>
        <w:rPr>
          <w:rStyle w:val="WW8Num4z0"/>
          <w:rFonts w:ascii="Verdana" w:hAnsi="Verdana"/>
          <w:color w:val="4682B4"/>
          <w:sz w:val="18"/>
          <w:szCs w:val="18"/>
        </w:rPr>
        <w:t>Алехиной</w:t>
      </w:r>
      <w:r>
        <w:rPr>
          <w:rFonts w:ascii="Verdana" w:hAnsi="Verdana"/>
          <w:color w:val="000000"/>
          <w:sz w:val="18"/>
          <w:szCs w:val="18"/>
        </w:rPr>
        <w:t>, Е. А. Батаевой, Е. 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М. А. Викут, JI. В.</w:t>
      </w:r>
      <w:r>
        <w:rPr>
          <w:rStyle w:val="WW8Num3z0"/>
          <w:rFonts w:ascii="Verdana" w:hAnsi="Verdana"/>
          <w:color w:val="000000"/>
          <w:sz w:val="18"/>
          <w:szCs w:val="18"/>
        </w:rPr>
        <w:t> </w:t>
      </w:r>
      <w:r>
        <w:rPr>
          <w:rStyle w:val="WW8Num4z0"/>
          <w:rFonts w:ascii="Verdana" w:hAnsi="Verdana"/>
          <w:color w:val="4682B4"/>
          <w:sz w:val="18"/>
          <w:szCs w:val="18"/>
        </w:rPr>
        <w:t>Галицкого</w:t>
      </w:r>
      <w:r>
        <w:rPr>
          <w:rFonts w:ascii="Verdana" w:hAnsi="Verdana"/>
          <w:color w:val="000000"/>
          <w:sz w:val="18"/>
          <w:szCs w:val="18"/>
        </w:rPr>
        <w:t>, Н. А. Громошиной, JI. А.</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Р. Е. Гукасян, Н. Г.</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 Б. А. Журбина, Е. И.</w:t>
      </w:r>
      <w:r>
        <w:rPr>
          <w:rStyle w:val="WW8Num3z0"/>
          <w:rFonts w:ascii="Verdana" w:hAnsi="Verdana"/>
          <w:color w:val="000000"/>
          <w:sz w:val="18"/>
          <w:szCs w:val="18"/>
        </w:rPr>
        <w:t> </w:t>
      </w:r>
      <w:r>
        <w:rPr>
          <w:rStyle w:val="WW8Num4z0"/>
          <w:rFonts w:ascii="Verdana" w:hAnsi="Verdana"/>
          <w:color w:val="4682B4"/>
          <w:sz w:val="18"/>
          <w:szCs w:val="18"/>
        </w:rPr>
        <w:t>Каминской</w:t>
      </w:r>
      <w:r>
        <w:rPr>
          <w:rFonts w:ascii="Verdana" w:hAnsi="Verdana"/>
          <w:color w:val="000000"/>
          <w:sz w:val="18"/>
          <w:szCs w:val="18"/>
        </w:rPr>
        <w:t>, К. И. Комиссарова, Е. В.</w:t>
      </w:r>
      <w:r>
        <w:rPr>
          <w:rStyle w:val="WW8Num3z0"/>
          <w:rFonts w:ascii="Verdana" w:hAnsi="Verdana"/>
          <w:color w:val="000000"/>
          <w:sz w:val="18"/>
          <w:szCs w:val="18"/>
        </w:rPr>
        <w:t> </w:t>
      </w:r>
      <w:r>
        <w:rPr>
          <w:rStyle w:val="WW8Num4z0"/>
          <w:rFonts w:ascii="Verdana" w:hAnsi="Verdana"/>
          <w:color w:val="4682B4"/>
          <w:sz w:val="18"/>
          <w:szCs w:val="18"/>
        </w:rPr>
        <w:t>Кудрявцевой</w:t>
      </w:r>
      <w:r>
        <w:rPr>
          <w:rFonts w:ascii="Verdana" w:hAnsi="Verdana"/>
          <w:color w:val="000000"/>
          <w:sz w:val="18"/>
          <w:szCs w:val="18"/>
        </w:rPr>
        <w:t>, С. В. Лучиной, Ю. Г.</w:t>
      </w:r>
      <w:r>
        <w:rPr>
          <w:rStyle w:val="WW8Num3z0"/>
          <w:rFonts w:ascii="Verdana" w:hAnsi="Verdana"/>
          <w:color w:val="000000"/>
          <w:sz w:val="18"/>
          <w:szCs w:val="18"/>
        </w:rPr>
        <w:t> </w:t>
      </w:r>
      <w:r>
        <w:rPr>
          <w:rStyle w:val="WW8Num4z0"/>
          <w:rFonts w:ascii="Verdana" w:hAnsi="Verdana"/>
          <w:color w:val="4682B4"/>
          <w:sz w:val="18"/>
          <w:szCs w:val="18"/>
        </w:rPr>
        <w:t>Матвеева</w:t>
      </w:r>
      <w:r>
        <w:rPr>
          <w:rFonts w:ascii="Verdana" w:hAnsi="Verdana"/>
          <w:color w:val="000000"/>
          <w:sz w:val="18"/>
          <w:szCs w:val="18"/>
        </w:rPr>
        <w:t>, С. К. Мая, С. В.</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Ю. Э. Монастырского, А. Б.</w:t>
      </w:r>
      <w:r>
        <w:rPr>
          <w:rStyle w:val="WW8Num3z0"/>
          <w:rFonts w:ascii="Verdana" w:hAnsi="Verdana"/>
          <w:color w:val="000000"/>
          <w:sz w:val="18"/>
          <w:szCs w:val="18"/>
        </w:rPr>
        <w:t> </w:t>
      </w:r>
      <w:r>
        <w:rPr>
          <w:rStyle w:val="WW8Num4z0"/>
          <w:rFonts w:ascii="Verdana" w:hAnsi="Verdana"/>
          <w:color w:val="4682B4"/>
          <w:sz w:val="18"/>
          <w:szCs w:val="18"/>
        </w:rPr>
        <w:t>Монахова</w:t>
      </w:r>
      <w:r>
        <w:rPr>
          <w:rFonts w:ascii="Verdana" w:hAnsi="Verdana"/>
          <w:color w:val="000000"/>
          <w:sz w:val="18"/>
          <w:szCs w:val="18"/>
        </w:rPr>
        <w:t>, Е. А. Нефедьева, Т. 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Ю. К. Осипова, Г. JI. Осокиной, Р. О.</w:t>
      </w:r>
      <w:r>
        <w:rPr>
          <w:rStyle w:val="WW8Num3z0"/>
          <w:rFonts w:ascii="Verdana" w:hAnsi="Verdana"/>
          <w:color w:val="000000"/>
          <w:sz w:val="18"/>
          <w:szCs w:val="18"/>
        </w:rPr>
        <w:t> </w:t>
      </w:r>
      <w:r>
        <w:rPr>
          <w:rStyle w:val="WW8Num4z0"/>
          <w:rFonts w:ascii="Verdana" w:hAnsi="Verdana"/>
          <w:color w:val="4682B4"/>
          <w:sz w:val="18"/>
          <w:szCs w:val="18"/>
        </w:rPr>
        <w:t>Опалева</w:t>
      </w:r>
      <w:r>
        <w:rPr>
          <w:rFonts w:ascii="Verdana" w:hAnsi="Verdana"/>
          <w:color w:val="000000"/>
          <w:sz w:val="18"/>
          <w:szCs w:val="18"/>
        </w:rPr>
        <w:t>, В. К. Пучинского, И. 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И. В. Решетниковой, М. А.</w:t>
      </w:r>
      <w:r>
        <w:rPr>
          <w:rStyle w:val="WW8Num3z0"/>
          <w:rFonts w:ascii="Verdana" w:hAnsi="Verdana"/>
          <w:color w:val="000000"/>
          <w:sz w:val="18"/>
          <w:szCs w:val="18"/>
        </w:rPr>
        <w:t> </w:t>
      </w:r>
      <w:r>
        <w:rPr>
          <w:rStyle w:val="WW8Num4z0"/>
          <w:rFonts w:ascii="Verdana" w:hAnsi="Verdana"/>
          <w:color w:val="4682B4"/>
          <w:sz w:val="18"/>
          <w:szCs w:val="18"/>
        </w:rPr>
        <w:t>Рожковой</w:t>
      </w:r>
      <w:r>
        <w:rPr>
          <w:rFonts w:ascii="Verdana" w:hAnsi="Verdana"/>
          <w:color w:val="000000"/>
          <w:sz w:val="18"/>
          <w:szCs w:val="18"/>
        </w:rPr>
        <w:t>, О. Н. Садикова, JI. А.</w:t>
      </w:r>
      <w:r>
        <w:rPr>
          <w:rStyle w:val="WW8Num3z0"/>
          <w:rFonts w:ascii="Verdana" w:hAnsi="Verdana"/>
          <w:color w:val="000000"/>
          <w:sz w:val="18"/>
          <w:szCs w:val="18"/>
        </w:rPr>
        <w:t> </w:t>
      </w:r>
      <w:r>
        <w:rPr>
          <w:rStyle w:val="WW8Num4z0"/>
          <w:rFonts w:ascii="Verdana" w:hAnsi="Verdana"/>
          <w:color w:val="4682B4"/>
          <w:sz w:val="18"/>
          <w:szCs w:val="18"/>
        </w:rPr>
        <w:t>Тереховой</w:t>
      </w:r>
      <w:r>
        <w:rPr>
          <w:rFonts w:ascii="Verdana" w:hAnsi="Verdana"/>
          <w:color w:val="000000"/>
          <w:sz w:val="18"/>
          <w:szCs w:val="18"/>
        </w:rPr>
        <w:t>, Е. А. Трещевой, Р. О.</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Д. М. Чечота, Т. Н.</w:t>
      </w:r>
      <w:r>
        <w:rPr>
          <w:rStyle w:val="WW8Num3z0"/>
          <w:rFonts w:ascii="Verdana" w:hAnsi="Verdana"/>
          <w:color w:val="000000"/>
          <w:sz w:val="18"/>
          <w:szCs w:val="18"/>
        </w:rPr>
        <w:t> </w:t>
      </w:r>
      <w:r>
        <w:rPr>
          <w:rStyle w:val="WW8Num4z0"/>
          <w:rFonts w:ascii="Verdana" w:hAnsi="Verdana"/>
          <w:color w:val="4682B4"/>
          <w:sz w:val="18"/>
          <w:szCs w:val="18"/>
        </w:rPr>
        <w:t>Шабановой</w:t>
      </w:r>
      <w:r>
        <w:rPr>
          <w:rFonts w:ascii="Verdana" w:hAnsi="Verdana"/>
          <w:color w:val="000000"/>
          <w:sz w:val="18"/>
          <w:szCs w:val="18"/>
        </w:rPr>
        <w:t>, М. С. Шакарян, Е. А. Шегиды, А. В.</w:t>
      </w:r>
      <w:r>
        <w:rPr>
          <w:rStyle w:val="WW8Num3z0"/>
          <w:rFonts w:ascii="Verdana" w:hAnsi="Verdana"/>
          <w:color w:val="000000"/>
          <w:sz w:val="18"/>
          <w:szCs w:val="18"/>
        </w:rPr>
        <w:t> </w:t>
      </w:r>
      <w:r>
        <w:rPr>
          <w:rStyle w:val="WW8Num4z0"/>
          <w:rFonts w:ascii="Verdana" w:hAnsi="Verdana"/>
          <w:color w:val="4682B4"/>
          <w:sz w:val="18"/>
          <w:szCs w:val="18"/>
        </w:rPr>
        <w:t>Юдина</w:t>
      </w:r>
      <w:r>
        <w:rPr>
          <w:rFonts w:ascii="Verdana" w:hAnsi="Verdana"/>
          <w:color w:val="000000"/>
          <w:sz w:val="18"/>
          <w:szCs w:val="18"/>
        </w:rPr>
        <w:t>, Т. М. Яблочкова, В. 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диссертационном исследовании использовались работы зарубежных ученых в области права: Ross D. Andre, Debra Lyn Bassett, James Beck, Jay Bogan, Charles E. Clark, Kevin M. Clermont, Howard M. Erichson, Theodore Eisenberg, Michael A. Ferrill, Jack H. Friedenthal, Joseph W. Glannon, Arthur D. Helfman, Edward Hartnett, William D. Henderson, Gerald N. Hill, Kathleen T. Hill, Samuel Issacharoff, Gregory P. Josepf, Mary Kay Kane, Denis F.</w:t>
      </w:r>
    </w:p>
    <w:p w:rsidR="00084300" w:rsidRPr="00084300" w:rsidRDefault="00084300" w:rsidP="00084300">
      <w:pPr>
        <w:pStyle w:val="WW8Num2z0"/>
        <w:shd w:val="clear" w:color="auto" w:fill="F7F7F7"/>
        <w:spacing w:before="75" w:line="270" w:lineRule="atLeast"/>
        <w:ind w:firstLine="480"/>
        <w:jc w:val="both"/>
        <w:rPr>
          <w:rFonts w:ascii="Verdana" w:hAnsi="Verdana"/>
          <w:color w:val="000000"/>
          <w:sz w:val="18"/>
          <w:szCs w:val="18"/>
          <w:lang w:val="en-US"/>
        </w:rPr>
      </w:pPr>
      <w:r w:rsidRPr="00084300">
        <w:rPr>
          <w:rFonts w:ascii="Verdana" w:hAnsi="Verdana"/>
          <w:color w:val="000000"/>
          <w:sz w:val="18"/>
          <w:szCs w:val="18"/>
          <w:lang w:val="en-US"/>
        </w:rPr>
        <w:t xml:space="preserve">McLaughlin, Nicholas V. Merkley, Robert Wyness Millar, Arthur R. Miller, Geoffrey P. Miller, Matthew C. Monahan, Farish E. Percy, Edwin Peel, Rex R. Perschbacher, James E. Pfander, John N. Pomeroy, </w:t>
      </w:r>
      <w:r w:rsidRPr="00084300">
        <w:rPr>
          <w:rFonts w:ascii="Verdana" w:hAnsi="Verdana"/>
          <w:color w:val="000000"/>
          <w:sz w:val="18"/>
          <w:szCs w:val="18"/>
          <w:lang w:val="en-US"/>
        </w:rPr>
        <w:lastRenderedPageBreak/>
        <w:t xml:space="preserve">Matthew J. Richardson, Paul Rosenthal, Craig A. Smith, Larry L. Teply, Jeffrey Thomas, James M. Underwood, Anthony Vale, Janet Walker, Ralph U. Whitten, Monika Dirksen-Schwanenland </w:t>
      </w:r>
      <w:r>
        <w:rPr>
          <w:rFonts w:ascii="Verdana" w:hAnsi="Verdana"/>
          <w:color w:val="000000"/>
          <w:sz w:val="18"/>
          <w:szCs w:val="18"/>
        </w:rPr>
        <w:t>и</w:t>
      </w:r>
      <w:r w:rsidRPr="00084300">
        <w:rPr>
          <w:rFonts w:ascii="Verdana" w:hAnsi="Verdana"/>
          <w:color w:val="000000"/>
          <w:sz w:val="18"/>
          <w:szCs w:val="18"/>
          <w:lang w:val="en-US"/>
        </w:rPr>
        <w:t xml:space="preserve"> </w:t>
      </w:r>
      <w:r>
        <w:rPr>
          <w:rFonts w:ascii="Verdana" w:hAnsi="Verdana"/>
          <w:color w:val="000000"/>
          <w:sz w:val="18"/>
          <w:szCs w:val="18"/>
        </w:rPr>
        <w:t>др</w:t>
      </w:r>
      <w:r w:rsidRPr="00084300">
        <w:rPr>
          <w:rFonts w:ascii="Verdana" w:hAnsi="Verdana"/>
          <w:color w:val="000000"/>
          <w:sz w:val="18"/>
          <w:szCs w:val="18"/>
          <w:lang w:val="en-US"/>
        </w:rPr>
        <w:t>.</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исследования. Нормативную базу исследования составляет комплекс правовых норм российского и американского законодательства, регулирующих</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складывающиеся между судом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соучастниками. Кроме того, учитывая принадлежность США к системе общего права, в работе анализируются</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прецеденты американских судов, содержащие нормы о процессуальном</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Настоящая работа является первым в современной науке отечественного гражданского и арбитражного процессуального права комплексным исследованием процессуального соучастия в сравнительно-правовом аспекте. Изучение американского законодательства, доктрины и судебной практики по вопросам процессуального соучастия произведено с учетом выявленных общих тенденций развития данного института, что позволило проанализировать возможности дальнейшего совершенствования процессуального соучастия в России. Автором вводятся в отечественный научный оборот некоторые термины американского гражданского процесса, малоизвестные российской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Fonts w:ascii="Verdana" w:hAnsi="Verdana"/>
          <w:color w:val="000000"/>
          <w:sz w:val="18"/>
          <w:szCs w:val="18"/>
        </w:rPr>
        <w:t>науке.</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работе обосновывается различная отраслевая природа базовой основы института процессуального соучастия в гражданском процессе США и Российской Федерации. Американская модель соучастия ориентирована на</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составляющую (обеспечение суду необходимых условий для справедливого и правильного разрешения спора), что обусловлено ведущим положением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отраслей в правовой системе США, развитием американского института соучастия через судебные</w:t>
      </w:r>
      <w:r>
        <w:rPr>
          <w:rStyle w:val="WW8Num3z0"/>
          <w:rFonts w:ascii="Verdana" w:hAnsi="Verdana"/>
          <w:color w:val="000000"/>
          <w:sz w:val="18"/>
          <w:szCs w:val="18"/>
        </w:rPr>
        <w:t> </w:t>
      </w:r>
      <w:r>
        <w:rPr>
          <w:rStyle w:val="WW8Num4z0"/>
          <w:rFonts w:ascii="Verdana" w:hAnsi="Verdana"/>
          <w:color w:val="4682B4"/>
          <w:sz w:val="18"/>
          <w:szCs w:val="18"/>
        </w:rPr>
        <w:t>прецеденты</w:t>
      </w:r>
      <w:r>
        <w:rPr>
          <w:rFonts w:ascii="Verdana" w:hAnsi="Verdana"/>
          <w:color w:val="000000"/>
          <w:sz w:val="18"/>
          <w:szCs w:val="18"/>
        </w:rPr>
        <w:t>, высокой степенью судебного усмотрения при вступлении</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в процесс. Напротив, в российском гражданском процессе процессуальное соучастие основывается на материально-правовых особенностях спора (множественность лиц в спорном материальном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единство материально-правовых оснований возникновения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однородность материально-правовых прав и обязанностей, являющихся предметом спора).</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американской доктрины соучастия обосновывается целесообразность введения в российское процессуальное законодательство и доктрину положения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лица, обладающего признаками обязательного</w:t>
      </w:r>
      <w:r>
        <w:rPr>
          <w:rStyle w:val="WW8Num3z0"/>
          <w:rFonts w:ascii="Verdana" w:hAnsi="Verdana"/>
          <w:color w:val="000000"/>
          <w:sz w:val="18"/>
          <w:szCs w:val="18"/>
        </w:rPr>
        <w:t> </w:t>
      </w:r>
      <w:r>
        <w:rPr>
          <w:rStyle w:val="WW8Num4z0"/>
          <w:rFonts w:ascii="Verdana" w:hAnsi="Verdana"/>
          <w:color w:val="4682B4"/>
          <w:sz w:val="18"/>
          <w:szCs w:val="18"/>
        </w:rPr>
        <w:t>соответчика</w:t>
      </w:r>
      <w:r>
        <w:rPr>
          <w:rFonts w:ascii="Verdana" w:hAnsi="Verdana"/>
          <w:color w:val="000000"/>
          <w:sz w:val="18"/>
          <w:szCs w:val="18"/>
        </w:rPr>
        <w:t>, правом обращаться к суду при рассмотрении дела любой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с ходатайством о привлечении его к участию в</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качестве соответчика.</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общий или взаимосвязанный характер обязанностей ответчика и лица, обладающего признаками обязательного соответчика,</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последнего указанным правомочием позволит избежать судебных ошибок, связанных с принятием судебных решений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лиц, не привлеченных к участию в деле. Удовлетворение судом</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 привлечении субъекта к участию в деле в качестве соответчика обеспечит последнему возможность выражать свою позицию и использовать иные средства судебной защиты. Определение суда об отказе в привлечении данного лица в качестве обязательного соответчика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вышестоящую инстанцию отдельно от</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судебного акта, которым заканчивается рассмотрение дела в суде соответствующей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анализа американской модели абсолютно обязательного соучастия обосновывается необходимость предоставления российскому суду</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собственной инициативе привлекать</w:t>
      </w:r>
      <w:r>
        <w:rPr>
          <w:rStyle w:val="WW8Num3z0"/>
          <w:rFonts w:ascii="Verdana" w:hAnsi="Verdana"/>
          <w:color w:val="000000"/>
          <w:sz w:val="18"/>
          <w:szCs w:val="18"/>
        </w:rPr>
        <w:t> </w:t>
      </w:r>
      <w:r>
        <w:rPr>
          <w:rStyle w:val="WW8Num4z0"/>
          <w:rFonts w:ascii="Verdana" w:hAnsi="Verdana"/>
          <w:color w:val="4682B4"/>
          <w:sz w:val="18"/>
          <w:szCs w:val="18"/>
        </w:rPr>
        <w:t>соучастника</w:t>
      </w:r>
      <w:r>
        <w:rPr>
          <w:rStyle w:val="WW8Num3z0"/>
          <w:rFonts w:ascii="Verdana" w:hAnsi="Verdana"/>
          <w:color w:val="000000"/>
          <w:sz w:val="18"/>
          <w:szCs w:val="18"/>
        </w:rPr>
        <w:t> </w:t>
      </w:r>
      <w:r>
        <w:rPr>
          <w:rFonts w:ascii="Verdana" w:hAnsi="Verdana"/>
          <w:color w:val="000000"/>
          <w:sz w:val="18"/>
          <w:szCs w:val="18"/>
        </w:rPr>
        <w:t>на сторону истца, если решение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может непосредственно затронуть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данного лица. В частности, в случае</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одним из совместных</w:t>
      </w:r>
      <w:r>
        <w:rPr>
          <w:rStyle w:val="WW8Num3z0"/>
          <w:rFonts w:ascii="Verdana" w:hAnsi="Verdana"/>
          <w:color w:val="000000"/>
          <w:sz w:val="18"/>
          <w:szCs w:val="18"/>
        </w:rPr>
        <w:t> </w:t>
      </w:r>
      <w:r>
        <w:rPr>
          <w:rStyle w:val="WW8Num4z0"/>
          <w:rFonts w:ascii="Verdana" w:hAnsi="Verdana"/>
          <w:color w:val="4682B4"/>
          <w:sz w:val="18"/>
          <w:szCs w:val="18"/>
        </w:rPr>
        <w:t>сособственников</w:t>
      </w:r>
      <w:r>
        <w:rPr>
          <w:rStyle w:val="WW8Num3z0"/>
          <w:rFonts w:ascii="Verdana" w:hAnsi="Verdana"/>
          <w:color w:val="000000"/>
          <w:sz w:val="18"/>
          <w:szCs w:val="18"/>
        </w:rPr>
        <w:t> </w:t>
      </w:r>
      <w:r>
        <w:rPr>
          <w:rFonts w:ascii="Verdana" w:hAnsi="Verdana"/>
          <w:color w:val="000000"/>
          <w:sz w:val="18"/>
          <w:szCs w:val="18"/>
        </w:rPr>
        <w:t>неделимой вещи, остальные собственники должны привлекаться в качестве</w:t>
      </w:r>
      <w:r>
        <w:rPr>
          <w:rStyle w:val="WW8Num3z0"/>
          <w:rFonts w:ascii="Verdana" w:hAnsi="Verdana"/>
          <w:color w:val="000000"/>
          <w:sz w:val="18"/>
          <w:szCs w:val="18"/>
        </w:rPr>
        <w:t> </w:t>
      </w:r>
      <w:r>
        <w:rPr>
          <w:rStyle w:val="WW8Num4z0"/>
          <w:rFonts w:ascii="Verdana" w:hAnsi="Verdana"/>
          <w:color w:val="4682B4"/>
          <w:sz w:val="18"/>
          <w:szCs w:val="18"/>
        </w:rPr>
        <w:t>соистцов</w:t>
      </w:r>
      <w:r>
        <w:rPr>
          <w:rFonts w:ascii="Verdana" w:hAnsi="Verdana"/>
          <w:color w:val="000000"/>
          <w:sz w:val="18"/>
          <w:szCs w:val="18"/>
        </w:rPr>
        <w:t>, поскольку суд не вправе решать вопрос об общих (совместных) правах в отсутствие хотя бы одного из их</w:t>
      </w:r>
      <w:r>
        <w:rPr>
          <w:rStyle w:val="WW8Num3z0"/>
          <w:rFonts w:ascii="Verdana" w:hAnsi="Verdana"/>
          <w:color w:val="000000"/>
          <w:sz w:val="18"/>
          <w:szCs w:val="18"/>
        </w:rPr>
        <w:t> </w:t>
      </w:r>
      <w:r>
        <w:rPr>
          <w:rStyle w:val="WW8Num4z0"/>
          <w:rFonts w:ascii="Verdana" w:hAnsi="Verdana"/>
          <w:color w:val="4682B4"/>
          <w:sz w:val="18"/>
          <w:szCs w:val="18"/>
        </w:rPr>
        <w:t>обладателей</w:t>
      </w:r>
      <w:r>
        <w:rPr>
          <w:rFonts w:ascii="Verdana" w:hAnsi="Verdana"/>
          <w:color w:val="000000"/>
          <w:sz w:val="18"/>
          <w:szCs w:val="18"/>
        </w:rPr>
        <w:t>.</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Выявлены сущностные отличия американской модели альтернативного соучастия от процессуального соучастия в отечественном цивилистическом процессе: 1) интересы альтернативных соучастников являются взаимоисключаемыми, тогда как в отечественной доктрине интересы соучастников совпадают; 2) удовлетворение</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к одному из альтернативных</w:t>
      </w:r>
      <w:r>
        <w:rPr>
          <w:rStyle w:val="WW8Num3z0"/>
          <w:rFonts w:ascii="Verdana" w:hAnsi="Verdana"/>
          <w:color w:val="000000"/>
          <w:sz w:val="18"/>
          <w:szCs w:val="18"/>
        </w:rPr>
        <w:t> </w:t>
      </w:r>
      <w:r>
        <w:rPr>
          <w:rStyle w:val="WW8Num4z0"/>
          <w:rFonts w:ascii="Verdana" w:hAnsi="Verdana"/>
          <w:color w:val="4682B4"/>
          <w:sz w:val="18"/>
          <w:szCs w:val="18"/>
        </w:rPr>
        <w:t>соответчиков</w:t>
      </w:r>
      <w:r>
        <w:rPr>
          <w:rStyle w:val="WW8Num3z0"/>
          <w:rFonts w:ascii="Verdana" w:hAnsi="Verdana"/>
          <w:color w:val="000000"/>
          <w:sz w:val="18"/>
          <w:szCs w:val="18"/>
        </w:rPr>
        <w:t> </w:t>
      </w:r>
      <w:r>
        <w:rPr>
          <w:rFonts w:ascii="Verdana" w:hAnsi="Verdana"/>
          <w:color w:val="000000"/>
          <w:sz w:val="18"/>
          <w:szCs w:val="18"/>
        </w:rPr>
        <w:t xml:space="preserve">влечет освобождение от ответственности другого, что противоречит </w:t>
      </w:r>
      <w:r>
        <w:rPr>
          <w:rFonts w:ascii="Verdana" w:hAnsi="Verdana"/>
          <w:color w:val="000000"/>
          <w:sz w:val="18"/>
          <w:szCs w:val="18"/>
        </w:rPr>
        <w:lastRenderedPageBreak/>
        <w:t>возможности одновременного удовлетворения требований ко всем</w:t>
      </w:r>
      <w:r>
        <w:rPr>
          <w:rStyle w:val="WW8Num3z0"/>
          <w:rFonts w:ascii="Verdana" w:hAnsi="Verdana"/>
          <w:color w:val="000000"/>
          <w:sz w:val="18"/>
          <w:szCs w:val="18"/>
        </w:rPr>
        <w:t> </w:t>
      </w:r>
      <w:r>
        <w:rPr>
          <w:rStyle w:val="WW8Num4z0"/>
          <w:rFonts w:ascii="Verdana" w:hAnsi="Verdana"/>
          <w:color w:val="4682B4"/>
          <w:sz w:val="18"/>
          <w:szCs w:val="18"/>
        </w:rPr>
        <w:t>соответчикам</w:t>
      </w:r>
      <w:r>
        <w:rPr>
          <w:rStyle w:val="WW8Num3z0"/>
          <w:rFonts w:ascii="Verdana" w:hAnsi="Verdana"/>
          <w:color w:val="000000"/>
          <w:sz w:val="18"/>
          <w:szCs w:val="18"/>
        </w:rPr>
        <w:t> </w:t>
      </w:r>
      <w:r>
        <w:rPr>
          <w:rFonts w:ascii="Verdana" w:hAnsi="Verdana"/>
          <w:color w:val="000000"/>
          <w:sz w:val="18"/>
          <w:szCs w:val="18"/>
        </w:rPr>
        <w:t>в российском гражданском процессе; 3) невозможность ведения дела одним из альтернативных соучастников в связи с противоположностью их интересов в отличие от отечественного процессуального соучастия, допускающего представление интересов всех соучастников одним из них.</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 диссертационной работе делается вывод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рецепции в российский гражданский процесс американской модели альтернативного соучастия.</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Дополнительно обосновывается тезис о различной правовой природе группового иска и процессуального соучастия в рамках американского гражданского процесса. В частности, в качестве отличительных признаков выделяются: 1) характер защищаемых интересов (направленность группового иска на защиту общественных интересов, ориентация процессуальных соучастников на защиту интересов частного, индивидуального характера); 2) различные правила определения</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спора (для традиционного американского соучастия участие соответчика, имеющего с</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гражданство одного штата, исключает дело из компетенции федерального суда, при групповом</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для возникновения юрисдикции суда федерального уровня достаточно одного участника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другого штата); 3) особенности вступления в процесс (американская модель группового иска «opt-out», предполагающая автоматическое включение потенциальных участников в группу, не</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совершать действия по вступлению в сообщество, при соучастии каждый желающий вступить в процесс должен явно выразить свое намерение в индивидуальном порядке).</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 итогам анализа теоретических работ американских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и судебных прецедентов в рамках традиционной доктрины ложного соучастия сформулировано определение ложного (фиктивного) соучастия, под которым следует понимать привлечение истцом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в качестве соответчика лица - гражданина того же штата, что и</w:t>
      </w:r>
      <w:r>
        <w:rPr>
          <w:rStyle w:val="WW8Num4z0"/>
          <w:rFonts w:ascii="Verdana" w:hAnsi="Verdana"/>
          <w:color w:val="4682B4"/>
          <w:sz w:val="18"/>
          <w:szCs w:val="18"/>
        </w:rPr>
        <w:t>истец</w:t>
      </w:r>
      <w:r>
        <w:rPr>
          <w:rFonts w:ascii="Verdana" w:hAnsi="Verdana"/>
          <w:color w:val="000000"/>
          <w:sz w:val="18"/>
          <w:szCs w:val="18"/>
        </w:rPr>
        <w:t>, с целью создания выгодной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а не защиты своих прав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с предполагаемым соответчиком.</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основании проведенного анализа положений американской доктрины ложного соучастия обосновывается необходимость включения в российское процессуальное законодательство правила, согласно которому при разрешении судом вопроса о передаче дела по подсудности учитывается</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ответчика. Указанное правило должно распространяться на случаи, когда в результате выделения судом требований истца к</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фиктивному соответчику в отдельное производство либо отказа истца от иска к нему, территориальная</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дела по иску к</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Style w:val="WW8Num3z0"/>
          <w:rFonts w:ascii="Verdana" w:hAnsi="Verdana"/>
          <w:color w:val="000000"/>
          <w:sz w:val="18"/>
          <w:szCs w:val="18"/>
        </w:rPr>
        <w:t> </w:t>
      </w:r>
      <w:r>
        <w:rPr>
          <w:rFonts w:ascii="Verdana" w:hAnsi="Verdana"/>
          <w:color w:val="000000"/>
          <w:sz w:val="18"/>
          <w:szCs w:val="18"/>
        </w:rPr>
        <w:t>соответчику изменяется: по общему правилу дело должно быть направлено по подсудности в иной суд, определенный без учета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(места нахождения) фиктивного соответчика, однако при наличии соответствующего ходатайства от</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соответчика суд, первоначально принявший дело к своему производству, продолжает его рассмотрение по существу.</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В работе проведен анализ американских правовых учений о процессуальном соучастии, что вносит определенный вклад в развитие представлений об участии нескольких лиц на стороне истца и/или ответчика в российском судопроизводстве. Результаты исследования могут служить основой для дальнейшего развития науки цивилистического процесса, особенно в сравнительно-правовом аспекте.</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применения его результатов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ходе дальнейшего совершенствования гражданского и арбитражного процессуального законодательства Российской Федерации. Выводы, сделанные в диссертации, могут быть полезны для преподавания курсов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w:t>
      </w:r>
      <w:r>
        <w:rPr>
          <w:rStyle w:val="WW8Num4z0"/>
          <w:rFonts w:ascii="Verdana" w:hAnsi="Verdana"/>
          <w:color w:val="4682B4"/>
          <w:sz w:val="18"/>
          <w:szCs w:val="18"/>
        </w:rPr>
        <w:t>Международный гражданский процесс</w:t>
      </w:r>
      <w:r>
        <w:rPr>
          <w:rFonts w:ascii="Verdana" w:hAnsi="Verdana"/>
          <w:color w:val="000000"/>
          <w:sz w:val="18"/>
          <w:szCs w:val="18"/>
        </w:rPr>
        <w:t>».</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гражданского процесса Уральской государственной юридической академии. Выводы, сделанные в диссертации, использовались в ходе проведения семинаров по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праву в Уральской государственной юридической академии. В 2011 году автором была подготовлена и защищена диссертация на соискание степени (квалификации) магистра</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(Уральский филиал Российской школы частного права) по теме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обязательства со множественностью лиц», где исследовались солидарные,</w:t>
      </w:r>
      <w:r>
        <w:rPr>
          <w:rStyle w:val="WW8Num3z0"/>
          <w:rFonts w:ascii="Verdana" w:hAnsi="Verdana"/>
          <w:color w:val="000000"/>
          <w:sz w:val="18"/>
          <w:szCs w:val="18"/>
        </w:rPr>
        <w:t> </w:t>
      </w:r>
      <w:r>
        <w:rPr>
          <w:rStyle w:val="WW8Num4z0"/>
          <w:rFonts w:ascii="Verdana" w:hAnsi="Verdana"/>
          <w:color w:val="4682B4"/>
          <w:sz w:val="18"/>
          <w:szCs w:val="18"/>
        </w:rPr>
        <w:t>субсидиарные</w:t>
      </w:r>
      <w:r>
        <w:rPr>
          <w:rFonts w:ascii="Verdana" w:hAnsi="Verdana"/>
          <w:color w:val="000000"/>
          <w:sz w:val="18"/>
          <w:szCs w:val="18"/>
        </w:rPr>
        <w:t>, долевые обязательства как материально-правовые основания процессуального соучастия.</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диссертации нашли отражение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а также в докладах на научно-практических конференциях, в частности: «Права человека: историческое наследие и перспективы развития правового регулирования» (Екатеринбург, 21 ноября 2008 г.),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и права человека на современном этапе развития права» (Екатеринбург, 15 ноября 2011 г.)</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объединяющих десять параграфов, заключения, списка использованных источников.</w:t>
      </w:r>
    </w:p>
    <w:p w:rsidR="00084300" w:rsidRDefault="00084300" w:rsidP="0008430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Гончарова, Ольга Сергеевна</w:t>
      </w:r>
    </w:p>
    <w:p w:rsidR="00084300" w:rsidRDefault="00084300" w:rsidP="0008430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был проведен комплексный сравнительно-правовой анализ института</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соучастия в цивилистическом процессе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различие между континентальной правовой системой и системой общего права, все более очевидным является сближение и гармонизация между</w:t>
      </w:r>
      <w:r>
        <w:rPr>
          <w:rStyle w:val="WW8Num3z0"/>
          <w:rFonts w:ascii="Verdana" w:hAnsi="Verdana"/>
          <w:color w:val="000000"/>
          <w:sz w:val="18"/>
          <w:szCs w:val="18"/>
        </w:rPr>
        <w:t> </w:t>
      </w:r>
      <w:r>
        <w:rPr>
          <w:rStyle w:val="WW8Num4z0"/>
          <w:rFonts w:ascii="Verdana" w:hAnsi="Verdana"/>
          <w:color w:val="4682B4"/>
          <w:sz w:val="18"/>
          <w:szCs w:val="18"/>
        </w:rPr>
        <w:t>состязательным</w:t>
      </w:r>
      <w:r>
        <w:rPr>
          <w:rStyle w:val="WW8Num3z0"/>
          <w:rFonts w:ascii="Verdana" w:hAnsi="Verdana"/>
          <w:color w:val="000000"/>
          <w:sz w:val="18"/>
          <w:szCs w:val="18"/>
        </w:rPr>
        <w:t> </w:t>
      </w:r>
      <w:r>
        <w:rPr>
          <w:rFonts w:ascii="Verdana" w:hAnsi="Verdana"/>
          <w:color w:val="000000"/>
          <w:sz w:val="18"/>
          <w:szCs w:val="18"/>
        </w:rPr>
        <w:t>и следственным типами гражданского процесса. Одним из проявлений сближения является активная роль суда при рассмотрении дел со множественностью лиц на стороне</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и/или ответчика. Деятельная позиция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в США характерна как для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 процессуальным соучастием, так и по групповым</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 Данная ситуация, не свойственная для</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гражданского процесса стран с инициативной и контролирующей функцией сторон, объясняется усложнением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связи с участием в нем множественности</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и/или ответчиков.</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теоретических и практических исследований в области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России и США можно сделать следующие выводы:</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Целями института процессуального соучастия как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России, так и США являются предоставление скорой и результативной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нарушенных прав граждан и юридических лиц;</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экономия, выражающаяся в сокращении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материальных и временных затрат.</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соучастие в американской процессуально-правовой традиции понимается как один из путей решения проблемы по сокращению количества судебных</w:t>
      </w:r>
      <w:r>
        <w:rPr>
          <w:rStyle w:val="WW8Num3z0"/>
          <w:rFonts w:ascii="Verdana" w:hAnsi="Verdana"/>
          <w:color w:val="000000"/>
          <w:sz w:val="18"/>
          <w:szCs w:val="18"/>
        </w:rPr>
        <w:t> </w:t>
      </w:r>
      <w:r>
        <w:rPr>
          <w:rStyle w:val="WW8Num4z0"/>
          <w:rFonts w:ascii="Verdana" w:hAnsi="Verdana"/>
          <w:color w:val="4682B4"/>
          <w:sz w:val="18"/>
          <w:szCs w:val="18"/>
        </w:rPr>
        <w:t>разбирательств</w:t>
      </w:r>
      <w:r>
        <w:rPr>
          <w:rStyle w:val="WW8Num3z0"/>
          <w:rFonts w:ascii="Verdana" w:hAnsi="Verdana"/>
          <w:color w:val="000000"/>
          <w:sz w:val="18"/>
          <w:szCs w:val="18"/>
        </w:rPr>
        <w:t> </w:t>
      </w:r>
      <w:r>
        <w:rPr>
          <w:rFonts w:ascii="Verdana" w:hAnsi="Verdana"/>
          <w:color w:val="000000"/>
          <w:sz w:val="18"/>
          <w:szCs w:val="18"/>
        </w:rPr>
        <w:t>и способ обеспечения единой судебной практики на федеральном уровне и уровне штатов.</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необходимо подчеркнуть, что для американской модели соучастия первоочередная задача заключается в обеспечении суду необходимых условий для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полного и исчерпывающего решения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Прежде чем допустить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нового соучастника американский суд руководствуется критериями: насколько участие этого субъекта будет способствовать эффективному и справедливому разрешению</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как его участие отразится на правах уже участвующих лиц; не приведет ли включение этого лица в состав участников к судебной</w:t>
      </w:r>
      <w:r>
        <w:rPr>
          <w:rStyle w:val="WW8Num3z0"/>
          <w:rFonts w:ascii="Verdana" w:hAnsi="Verdana"/>
          <w:color w:val="000000"/>
          <w:sz w:val="18"/>
          <w:szCs w:val="18"/>
        </w:rPr>
        <w:t> </w:t>
      </w:r>
      <w:r>
        <w:rPr>
          <w:rStyle w:val="WW8Num4z0"/>
          <w:rFonts w:ascii="Verdana" w:hAnsi="Verdana"/>
          <w:color w:val="4682B4"/>
          <w:sz w:val="18"/>
          <w:szCs w:val="18"/>
        </w:rPr>
        <w:t>волоките</w:t>
      </w:r>
      <w:r>
        <w:rPr>
          <w:rStyle w:val="WW8Num3z0"/>
          <w:rFonts w:ascii="Verdana" w:hAnsi="Verdana"/>
          <w:color w:val="000000"/>
          <w:sz w:val="18"/>
          <w:szCs w:val="18"/>
        </w:rPr>
        <w:t> </w:t>
      </w:r>
      <w:r>
        <w:rPr>
          <w:rFonts w:ascii="Verdana" w:hAnsi="Verdana"/>
          <w:color w:val="000000"/>
          <w:sz w:val="18"/>
          <w:szCs w:val="18"/>
        </w:rPr>
        <w:t>и изменению подсудности спора. Направленность соучастия американского типа на решение проблем процессуального характера объясняется развитием этого института через</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рамках прецедентной системы права. Поскольку американские суды формировали правила привлечения</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в процесс самостоятельно, «</w:t>
      </w:r>
      <w:r>
        <w:rPr>
          <w:rStyle w:val="WW8Num4z0"/>
          <w:rFonts w:ascii="Verdana" w:hAnsi="Verdana"/>
          <w:color w:val="4682B4"/>
          <w:sz w:val="18"/>
          <w:szCs w:val="18"/>
        </w:rPr>
        <w:t>исходной точкой</w:t>
      </w:r>
      <w:r>
        <w:rPr>
          <w:rFonts w:ascii="Verdana" w:hAnsi="Verdana"/>
          <w:color w:val="000000"/>
          <w:sz w:val="18"/>
          <w:szCs w:val="18"/>
        </w:rPr>
        <w:t>» являлось обеспечение эффективной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суда.</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Установлен различный характер института группового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процессуального соучастия в американской правовой традиции в связи со следующими отличиями: 1) направленность группового иска на защиту общественных интересов, ориентация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соучастников на защиту интересов частного, индивидуального характера; 2)</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Fonts w:ascii="Verdana" w:hAnsi="Verdana"/>
          <w:color w:val="000000"/>
          <w:sz w:val="18"/>
          <w:szCs w:val="18"/>
        </w:rPr>
        <w:t>судебного решения по групповому</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для всех членов группы, даже не участвующих в процессе, в отличие от дел с участием нескольких</w:t>
      </w:r>
      <w:r>
        <w:rPr>
          <w:rStyle w:val="WW8Num3z0"/>
          <w:rFonts w:ascii="Verdana" w:hAnsi="Verdana"/>
          <w:color w:val="000000"/>
          <w:sz w:val="18"/>
          <w:szCs w:val="18"/>
        </w:rPr>
        <w:t> </w:t>
      </w:r>
      <w:r>
        <w:rPr>
          <w:rStyle w:val="WW8Num4z0"/>
          <w:rFonts w:ascii="Verdana" w:hAnsi="Verdana"/>
          <w:color w:val="4682B4"/>
          <w:sz w:val="18"/>
          <w:szCs w:val="18"/>
        </w:rPr>
        <w:t>соистцов</w:t>
      </w:r>
      <w:r>
        <w:rPr>
          <w:rStyle w:val="WW8Num3z0"/>
          <w:rFonts w:ascii="Verdana" w:hAnsi="Verdana"/>
          <w:color w:val="000000"/>
          <w:sz w:val="18"/>
          <w:szCs w:val="18"/>
        </w:rPr>
        <w:t> </w:t>
      </w:r>
      <w:r>
        <w:rPr>
          <w:rFonts w:ascii="Verdana" w:hAnsi="Verdana"/>
          <w:color w:val="000000"/>
          <w:sz w:val="18"/>
          <w:szCs w:val="18"/>
        </w:rPr>
        <w:t>и/или соответчиков, где законная сила судебного решения распространяется только на тех лиц, которые принимали участие в процессе; 3) при</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соучастии ведение дела может быть поручено одному из соучастников или каждый из соучастников</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иметь представителя для защиты своих индивидуальных интересов; при групповом</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интересы всей группы защищает истец-представитель; 4) для традиционного американского соучастия в случае, если хотя бы один из</w:t>
      </w:r>
      <w:r>
        <w:rPr>
          <w:rStyle w:val="WW8Num3z0"/>
          <w:rFonts w:ascii="Verdana" w:hAnsi="Verdana"/>
          <w:color w:val="000000"/>
          <w:sz w:val="18"/>
          <w:szCs w:val="18"/>
        </w:rPr>
        <w:t> </w:t>
      </w:r>
      <w:r>
        <w:rPr>
          <w:rStyle w:val="WW8Num4z0"/>
          <w:rFonts w:ascii="Verdana" w:hAnsi="Verdana"/>
          <w:color w:val="4682B4"/>
          <w:sz w:val="18"/>
          <w:szCs w:val="18"/>
        </w:rPr>
        <w:t>соответчиков</w:t>
      </w:r>
      <w:r>
        <w:rPr>
          <w:rStyle w:val="WW8Num3z0"/>
          <w:rFonts w:ascii="Verdana" w:hAnsi="Verdana"/>
          <w:color w:val="000000"/>
          <w:sz w:val="18"/>
          <w:szCs w:val="18"/>
        </w:rPr>
        <w:t> </w:t>
      </w:r>
      <w:r>
        <w:rPr>
          <w:rFonts w:ascii="Verdana" w:hAnsi="Verdana"/>
          <w:color w:val="000000"/>
          <w:sz w:val="18"/>
          <w:szCs w:val="18"/>
        </w:rPr>
        <w:t xml:space="preserve">имеет с истцом гражданство одного и того же штата, дело исключается из компетенции федерального суда и </w:t>
      </w:r>
      <w:r>
        <w:rPr>
          <w:rFonts w:ascii="Verdana" w:hAnsi="Verdana"/>
          <w:color w:val="000000"/>
          <w:sz w:val="18"/>
          <w:szCs w:val="18"/>
        </w:rPr>
        <w:lastRenderedPageBreak/>
        <w:t>является</w:t>
      </w:r>
      <w:r>
        <w:rPr>
          <w:rStyle w:val="WW8Num3z0"/>
          <w:rFonts w:ascii="Verdana" w:hAnsi="Verdana"/>
          <w:color w:val="000000"/>
          <w:sz w:val="18"/>
          <w:szCs w:val="18"/>
        </w:rPr>
        <w:t> </w:t>
      </w:r>
      <w:r>
        <w:rPr>
          <w:rStyle w:val="WW8Num4z0"/>
          <w:rFonts w:ascii="Verdana" w:hAnsi="Verdana"/>
          <w:color w:val="4682B4"/>
          <w:sz w:val="18"/>
          <w:szCs w:val="18"/>
        </w:rPr>
        <w:t>подсудным</w:t>
      </w:r>
      <w:r>
        <w:rPr>
          <w:rStyle w:val="WW8Num3z0"/>
          <w:rFonts w:ascii="Verdana" w:hAnsi="Verdana"/>
          <w:color w:val="000000"/>
          <w:sz w:val="18"/>
          <w:szCs w:val="18"/>
        </w:rPr>
        <w:t> </w:t>
      </w:r>
      <w:r>
        <w:rPr>
          <w:rFonts w:ascii="Verdana" w:hAnsi="Verdana"/>
          <w:color w:val="000000"/>
          <w:sz w:val="18"/>
          <w:szCs w:val="18"/>
        </w:rPr>
        <w:t>суду штата, при групповом иске для возникновения</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суда федерального уровня предусмотрены более гибкие правила: достаточно одного участника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другого штата для передачи дела в федеральный суд; 5) при групповом иске недопустимо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мировой сделки с отдельными участниками группы лиц, при процессуальном</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 учитывая самостоятельность соучастников по отношению друг к другу, возможно заключение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отдельными соучастниками с противоположной стороной процесса; 6) американская модель группового иска «opt-out», при которой все потенциальные участники автоматически входят в группу, не</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совершать действия по вступлению в сообщество; при соучастии каждый желающий вступить в процесс должен явно выразить свое намерение в индивидуальном порядке.</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Основная классификация соучастия на обязательное и факультативное имеет место в гражданском процессе как России, так и США. Российский</w:t>
      </w:r>
      <w:r>
        <w:rPr>
          <w:rStyle w:val="WW8Num3z0"/>
          <w:rFonts w:ascii="Verdana" w:hAnsi="Verdana"/>
          <w:color w:val="000000"/>
          <w:sz w:val="18"/>
          <w:szCs w:val="18"/>
        </w:rPr>
        <w:t>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процесс в качестве основания для разделения исходит из степени</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участия лиц в процессе и материально-правовых особенностей спора. Вместе с тем американская модель соучастия предполагает многоуровневую классификацию: факультативное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{permissive joinder) и обязательное соучастие (required joinder), последнее имеет разделение на подвиды: условно-обязательное (conditionally necessary parties) и абсолютно-обязательное (indispensible parties). К факультативному</w:t>
      </w:r>
      <w:r>
        <w:rPr>
          <w:rStyle w:val="WW8Num3z0"/>
          <w:rFonts w:ascii="Verdana" w:hAnsi="Verdana"/>
          <w:color w:val="000000"/>
          <w:sz w:val="18"/>
          <w:szCs w:val="18"/>
        </w:rPr>
        <w:t> </w:t>
      </w:r>
      <w:r>
        <w:rPr>
          <w:rStyle w:val="WW8Num4z0"/>
          <w:rFonts w:ascii="Verdana" w:hAnsi="Verdana"/>
          <w:color w:val="4682B4"/>
          <w:sz w:val="18"/>
          <w:szCs w:val="18"/>
        </w:rPr>
        <w:t>соучастию</w:t>
      </w:r>
      <w:r>
        <w:rPr>
          <w:rStyle w:val="WW8Num3z0"/>
          <w:rFonts w:ascii="Verdana" w:hAnsi="Verdana"/>
          <w:color w:val="000000"/>
          <w:sz w:val="18"/>
          <w:szCs w:val="18"/>
        </w:rPr>
        <w:t> </w:t>
      </w:r>
      <w:r>
        <w:rPr>
          <w:rFonts w:ascii="Verdana" w:hAnsi="Verdana"/>
          <w:color w:val="000000"/>
          <w:sz w:val="18"/>
          <w:szCs w:val="18"/>
        </w:rPr>
        <w:t>относится альтернативное соучастие (alternative joinder).</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рамках абсолютно-обязательного соучастия установлено неизвестное российскому</w:t>
      </w:r>
      <w:r>
        <w:rPr>
          <w:rStyle w:val="WW8Num3z0"/>
          <w:rFonts w:ascii="Verdana" w:hAnsi="Verdana"/>
          <w:color w:val="000000"/>
          <w:sz w:val="18"/>
          <w:szCs w:val="18"/>
        </w:rPr>
        <w:t> </w:t>
      </w:r>
      <w:r>
        <w:rPr>
          <w:rStyle w:val="WW8Num4z0"/>
          <w:rFonts w:ascii="Verdana" w:hAnsi="Verdana"/>
          <w:color w:val="4682B4"/>
          <w:sz w:val="18"/>
          <w:szCs w:val="18"/>
        </w:rPr>
        <w:t>цивилистическому</w:t>
      </w:r>
      <w:r>
        <w:rPr>
          <w:rStyle w:val="WW8Num3z0"/>
          <w:rFonts w:ascii="Verdana" w:hAnsi="Verdana"/>
          <w:color w:val="000000"/>
          <w:sz w:val="18"/>
          <w:szCs w:val="18"/>
        </w:rPr>
        <w:t> </w:t>
      </w:r>
      <w:r>
        <w:rPr>
          <w:rFonts w:ascii="Verdana" w:hAnsi="Verdana"/>
          <w:color w:val="000000"/>
          <w:sz w:val="18"/>
          <w:szCs w:val="18"/>
        </w:rPr>
        <w:t>процессу понятие «</w:t>
      </w:r>
      <w:r>
        <w:rPr>
          <w:rStyle w:val="WW8Num4z0"/>
          <w:rFonts w:ascii="Verdana" w:hAnsi="Verdana"/>
          <w:color w:val="4682B4"/>
          <w:sz w:val="18"/>
          <w:szCs w:val="18"/>
        </w:rPr>
        <w:t>принудительного истца</w:t>
      </w:r>
      <w:r>
        <w:rPr>
          <w:rFonts w:ascii="Verdana" w:hAnsi="Verdana"/>
          <w:color w:val="000000"/>
          <w:sz w:val="18"/>
          <w:szCs w:val="18"/>
        </w:rPr>
        <w:t>», т. е. лица, которое должно быть привлечено в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в обязательном порядке по инициативе суда в случае, если решение по делу напрямую повлияет на правовое положение этого субъекта. В диссертационной работе предлагается наделить российский суд подобным</w:t>
      </w:r>
      <w:r>
        <w:rPr>
          <w:rStyle w:val="WW8Num3z0"/>
          <w:rFonts w:ascii="Verdana" w:hAnsi="Verdana"/>
          <w:color w:val="000000"/>
          <w:sz w:val="18"/>
          <w:szCs w:val="18"/>
        </w:rPr>
        <w:t> </w:t>
      </w:r>
      <w:r>
        <w:rPr>
          <w:rStyle w:val="WW8Num4z0"/>
          <w:rFonts w:ascii="Verdana" w:hAnsi="Verdana"/>
          <w:color w:val="4682B4"/>
          <w:sz w:val="18"/>
          <w:szCs w:val="18"/>
        </w:rPr>
        <w:t>полномочием</w:t>
      </w:r>
      <w:r>
        <w:rPr>
          <w:rFonts w:ascii="Verdana" w:hAnsi="Verdana"/>
          <w:color w:val="000000"/>
          <w:sz w:val="18"/>
          <w:szCs w:val="18"/>
        </w:rPr>
        <w:t>, предоставив ему возможность привлекать на сторону истца соучастников, исходя из особенностей спорных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со множественностью лиц.</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Одной из особенностей американского гражданского процесса является наличие альтернативного соучастия {alternative joinder). Альтернативное соучастие предполагает одновременное участие соответчиков, являющихся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противниками по отношению к</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и друг к другу, требования к которым не подлежат одновременному удовлетворению, и интересы которых противоположны и взаимоисключаемы. В связи с этим представляется, что модель альтернативного соучастия не может относиться к</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соучастию в традиции российского гражданского процесса, поскольку противоречит основным характеристикам, свойственным этому институту в отечественном законодательстве и доктрине.</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Существование наряду с федеральной правовой и судебной системой в каждом штате США своей самостоятельной и независимой системы права напрямую влечет проблему распределения дел между</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штата и федерации. Трудности при определении юрисдикции в случае участия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соистцов и/или соответчиков требуют четкого систематизированного закрепления в американском законодательстве федерального уровня правил распределения дел между судебными</w:t>
      </w:r>
      <w:r>
        <w:rPr>
          <w:rStyle w:val="WW8Num3z0"/>
          <w:rFonts w:ascii="Verdana" w:hAnsi="Verdana"/>
          <w:color w:val="000000"/>
          <w:sz w:val="18"/>
          <w:szCs w:val="18"/>
        </w:rPr>
        <w:t> </w:t>
      </w:r>
      <w:r>
        <w:rPr>
          <w:rStyle w:val="WW8Num4z0"/>
          <w:rFonts w:ascii="Verdana" w:hAnsi="Verdana"/>
          <w:color w:val="4682B4"/>
          <w:sz w:val="18"/>
          <w:szCs w:val="18"/>
        </w:rPr>
        <w:t>инстанциями</w:t>
      </w:r>
      <w:r>
        <w:rPr>
          <w:rStyle w:val="WW8Num3z0"/>
          <w:rFonts w:ascii="Verdana" w:hAnsi="Verdana"/>
          <w:color w:val="000000"/>
          <w:sz w:val="18"/>
          <w:szCs w:val="18"/>
        </w:rPr>
        <w:t> </w:t>
      </w:r>
      <w:r>
        <w:rPr>
          <w:rFonts w:ascii="Verdana" w:hAnsi="Verdana"/>
          <w:color w:val="000000"/>
          <w:sz w:val="18"/>
          <w:szCs w:val="18"/>
        </w:rPr>
        <w:t>при различном гражданстве сторон. Попытки борьбы с</w:t>
      </w:r>
      <w:r>
        <w:rPr>
          <w:rStyle w:val="WW8Num3z0"/>
          <w:rFonts w:ascii="Verdana" w:hAnsi="Verdana"/>
          <w:color w:val="000000"/>
          <w:sz w:val="18"/>
          <w:szCs w:val="18"/>
        </w:rPr>
        <w:t> </w:t>
      </w:r>
      <w:r>
        <w:rPr>
          <w:rStyle w:val="WW8Num4z0"/>
          <w:rFonts w:ascii="Verdana" w:hAnsi="Verdana"/>
          <w:color w:val="4682B4"/>
          <w:sz w:val="18"/>
          <w:szCs w:val="18"/>
        </w:rPr>
        <w:t>необоснованными</w:t>
      </w:r>
      <w:r>
        <w:rPr>
          <w:rStyle w:val="WW8Num3z0"/>
          <w:rFonts w:ascii="Verdana" w:hAnsi="Verdana"/>
          <w:color w:val="000000"/>
          <w:sz w:val="18"/>
          <w:szCs w:val="18"/>
        </w:rPr>
        <w:t> </w:t>
      </w:r>
      <w:r>
        <w:rPr>
          <w:rFonts w:ascii="Verdana" w:hAnsi="Verdana"/>
          <w:color w:val="000000"/>
          <w:sz w:val="18"/>
          <w:szCs w:val="18"/>
        </w:rPr>
        <w:t>привлечениями соучастников, изменяющих юрисдикцию, путем принятия судебных</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сформировали в американском гражданском процессе стройную систему процессуальных правил по</w:t>
      </w:r>
      <w:r>
        <w:rPr>
          <w:rStyle w:val="WW8Num3z0"/>
          <w:rFonts w:ascii="Verdana" w:hAnsi="Verdana"/>
          <w:color w:val="000000"/>
          <w:sz w:val="18"/>
          <w:szCs w:val="18"/>
        </w:rPr>
        <w:t> </w:t>
      </w:r>
      <w:r>
        <w:rPr>
          <w:rStyle w:val="WW8Num4z0"/>
          <w:rFonts w:ascii="Verdana" w:hAnsi="Verdana"/>
          <w:color w:val="4682B4"/>
          <w:sz w:val="18"/>
          <w:szCs w:val="18"/>
        </w:rPr>
        <w:t>воспрепятствованию</w:t>
      </w:r>
      <w:r>
        <w:rPr>
          <w:rStyle w:val="WW8Num3z0"/>
          <w:rFonts w:ascii="Verdana" w:hAnsi="Verdana"/>
          <w:color w:val="000000"/>
          <w:sz w:val="18"/>
          <w:szCs w:val="18"/>
        </w:rPr>
        <w:t> </w:t>
      </w:r>
      <w:r>
        <w:rPr>
          <w:rFonts w:ascii="Verdana" w:hAnsi="Verdana"/>
          <w:color w:val="000000"/>
          <w:sz w:val="18"/>
          <w:szCs w:val="18"/>
        </w:rPr>
        <w:t>злоупотреблению истцами своими правами, обеспечивая тем самым должную защиту прав</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от использования механизма ложного процессуального соучастия для создания компетенции нужного, более удобного суда. В связи с этим представляется, что отдельные положения американской доктрины ложного соучастия могут быть восприняты российским</w:t>
      </w:r>
      <w:r>
        <w:rPr>
          <w:rStyle w:val="WW8Num3z0"/>
          <w:rFonts w:ascii="Verdana" w:hAnsi="Verdana"/>
          <w:color w:val="000000"/>
          <w:sz w:val="18"/>
          <w:szCs w:val="18"/>
        </w:rPr>
        <w:t> </w:t>
      </w:r>
      <w:r>
        <w:rPr>
          <w:rStyle w:val="WW8Num4z0"/>
          <w:rFonts w:ascii="Verdana" w:hAnsi="Verdana"/>
          <w:color w:val="4682B4"/>
          <w:sz w:val="18"/>
          <w:szCs w:val="18"/>
        </w:rPr>
        <w:t>цивилистическим</w:t>
      </w:r>
      <w:r>
        <w:rPr>
          <w:rStyle w:val="WW8Num3z0"/>
          <w:rFonts w:ascii="Verdana" w:hAnsi="Verdana"/>
          <w:color w:val="000000"/>
          <w:sz w:val="18"/>
          <w:szCs w:val="18"/>
        </w:rPr>
        <w:t> </w:t>
      </w:r>
      <w:r>
        <w:rPr>
          <w:rFonts w:ascii="Verdana" w:hAnsi="Verdana"/>
          <w:color w:val="000000"/>
          <w:sz w:val="18"/>
          <w:szCs w:val="18"/>
        </w:rPr>
        <w:t>процессом. Американский опыт по выявлению ложных соучастников может быть интересен для отечественного процессуального законодательства в рамках борьбы со</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истцами правами на создание выгодной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путем привлечения фиктивных соучастников.</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Исследование зарубежных процессуальных институтов пополняет отечественную науку гражданского процесса. Учет иностранного опыта способствует определению недостатков в правовом регулировании общественных отношений в рамках законодательства одной страны и </w:t>
      </w:r>
      <w:r>
        <w:rPr>
          <w:rFonts w:ascii="Verdana" w:hAnsi="Verdana"/>
          <w:color w:val="000000"/>
          <w:sz w:val="18"/>
          <w:szCs w:val="18"/>
        </w:rPr>
        <w:lastRenderedPageBreak/>
        <w:t>возможности их устранения путем использования юридических конструкций, имеющихся в</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Style w:val="WW8Num3z0"/>
          <w:rFonts w:ascii="Verdana" w:hAnsi="Verdana"/>
          <w:color w:val="000000"/>
          <w:sz w:val="18"/>
          <w:szCs w:val="18"/>
        </w:rPr>
        <w:t> </w:t>
      </w:r>
      <w:r>
        <w:rPr>
          <w:rFonts w:ascii="Verdana" w:hAnsi="Verdana"/>
          <w:color w:val="000000"/>
          <w:sz w:val="18"/>
          <w:szCs w:val="18"/>
        </w:rPr>
        <w:t>другого государства.</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не будет преувеличением сказать, что границы состязательного и</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типов гражданского процесса давно размыты: эффект взаимопроникновения подтверждает возможность сосуществования в одной правовой системе элементов другой традиций права.</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Неоднократно приводились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того, что институт, рожденный в рамках одной из двух систем, может быть воспринят посредством определенных адаптаций другой системой права. Использование сравнительно-правового метода как в процессе</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так и при развитии судебной практики становится все более неизбежным460. В то же время недопустима слепая рецепция правовых институтов. Во избежание отрицательного результата необходимо учитывать социально-экономические, культурные, политические, исторические факторы государства - преемника.</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вряд ли можно признать</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России не отвечающим потребностям общественной жизни. Более того,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ГПК РФ не только отражают</w:t>
      </w:r>
    </w:p>
    <w:p w:rsidR="00084300" w:rsidRDefault="00084300" w:rsidP="0008430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правовые традиции под вопросом (по поводу докладов Doing Business всемирного банка) / Франсуа Барьер и др.; пер. с фр. А. Грядов.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С. 101-102. современные реалии, но и параллельно сохраняют некоторые ценные и актуальные научные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положения советского периода, что само по себе является положительным моментом. Вместе с тем это ни в коем случае не исключает вероятности использования иностранного опыта в совершенствовании норм законодательства и дальнейшем развитии российской науки гражданского процессуального права.</w:t>
      </w:r>
    </w:p>
    <w:p w:rsidR="00084300" w:rsidRDefault="00084300" w:rsidP="0008430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Гончарова, Ольга Сергеевна, 2012 год</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(с поправками от 30.12.2008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 1-ФКЗ от 31.12.1996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г. № 95 ФЗ.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г. № 138 ФЗ.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30.11.1994 г. № 51 ФЗ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Конституция Соединенных Штатов Америки. Принята Конвентом 17.09.1787 г.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стран: сборник.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2003 г.</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Уложение Германии.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16. 03.1998 г. № 9-П.</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04.06.1998 г. № 89-0.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ВАС РФ № 42 от 12.07.2012 «О некоторых вопросах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поручительством»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11.06.1964 г. // СПС Консультант Плюс.</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Научная литература Монографии и учебники</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Соучастие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Избранные труды. Гражданский и арбитражный процесс. Гражданское и хозяйственное право.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В. О. Злоупотребление правом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гражданском процессе Германии.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 О. Групповые иски. М.: Норма, 2001.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 О. Гражданское процессуальное право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Волтерс Клувер, 2010.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 О. Массовые иски. М.: Волтерс Клувер, 2011.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Гражданский процесс. М., 1948.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 Б. Судебное 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Норма, 2002.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 И. Очерк русского гражданского процесса. Вып. 1. СПб., 1985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Восхождение к праву. Поиски и решения. 2-е изд., перераб. и доп. М., 2002.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Проблемы теории права. Т. 1. Свердловск, 1972.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Краснодар. 2003.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Изд-во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Учебник русского гражданского процесса. СПб., 1885 / Краснодар, 2004.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процесс: Учебник для вузов / Отв. ред. Ю. К. Осипов. М.: БЕК, 1995.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 Учебник / Отв. ред.</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3-е изд., перераб. и доп. М.: БЕК, 2000.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 Учебник для вузов / Отв. ред. В. В. Ярков. 6-ое изд., перераб и доп. М.: Волтерс Клувер, 2006.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 Хрестоматия /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2005.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 П. Осуществление и защита гражданских прав. М., 2001.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 А. Процессуальное соучастие. М., Изд-во:</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Лекции по советскому гражданскому процессу. М., 1950.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 Избранные труды. Том I. Краснодар, 2006.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 Г. Гражданское процессуальное право зарубежных стран: учебник, 2-е изд. М., 2004.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Журбин</w:t>
      </w:r>
      <w:r>
        <w:rPr>
          <w:rStyle w:val="WW8Num3z0"/>
          <w:rFonts w:ascii="Verdana" w:hAnsi="Verdana"/>
          <w:color w:val="000000"/>
          <w:sz w:val="18"/>
          <w:szCs w:val="18"/>
        </w:rPr>
        <w:t> </w:t>
      </w:r>
      <w:r>
        <w:rPr>
          <w:rFonts w:ascii="Verdana" w:hAnsi="Verdana"/>
          <w:color w:val="000000"/>
          <w:sz w:val="18"/>
          <w:szCs w:val="18"/>
        </w:rPr>
        <w:t>Б. А. Процессуальные особенности рассмотрения судами дел по групповым и производным</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 М., 2012.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 К. Судебные акты в механизме реализации судебной власти в гражданском и арбитражном процессе. М.: Волтерс Клувер, 2007.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 М., 1954.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 Н.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исковом производстве. Кишинев, 1989.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3-е изд., перераб. и доп. М.: Инфотропик Медиа, 2011.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 А. Юридические факты в советском гражданском праве / Избранные труды. Т. 2. М.: Статут, 2005.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 В. Гражданское судопроизводство Англии. М.: Городец, 2008.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 I. М.: Наука, 1981.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С. В. Основы судебного</w:t>
      </w:r>
      <w:r>
        <w:rPr>
          <w:rStyle w:val="WW8Num3z0"/>
          <w:rFonts w:ascii="Verdana" w:hAnsi="Verdana"/>
          <w:color w:val="000000"/>
          <w:sz w:val="18"/>
          <w:szCs w:val="18"/>
        </w:rPr>
        <w:t> </w:t>
      </w:r>
      <w:r>
        <w:rPr>
          <w:rStyle w:val="WW8Num4z0"/>
          <w:rFonts w:ascii="Verdana" w:hAnsi="Verdana"/>
          <w:color w:val="4682B4"/>
          <w:sz w:val="18"/>
          <w:szCs w:val="18"/>
        </w:rPr>
        <w:t>примирения</w:t>
      </w:r>
      <w:r>
        <w:rPr>
          <w:rFonts w:ascii="Verdana" w:hAnsi="Verdana"/>
          <w:color w:val="000000"/>
          <w:sz w:val="18"/>
          <w:szCs w:val="18"/>
        </w:rPr>
        <w:t>. М.: Инфотропик Медиа, 2011.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Май</w:t>
      </w:r>
      <w:r>
        <w:rPr>
          <w:rStyle w:val="WW8Num3z0"/>
          <w:rFonts w:ascii="Verdana" w:hAnsi="Verdana"/>
          <w:color w:val="000000"/>
          <w:sz w:val="18"/>
          <w:szCs w:val="18"/>
        </w:rPr>
        <w:t> </w:t>
      </w:r>
      <w:r>
        <w:rPr>
          <w:rFonts w:ascii="Verdana" w:hAnsi="Verdana"/>
          <w:color w:val="000000"/>
          <w:sz w:val="18"/>
          <w:szCs w:val="18"/>
        </w:rPr>
        <w:t>С. К. Очерк общей части буржуазного</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права. М.: Внешторгиздат, 1953.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Ю. Г. Англо-американское деликтное право. М.: Юридическая литература. 1973.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Мидор</w:t>
      </w:r>
      <w:r>
        <w:rPr>
          <w:rStyle w:val="WW8Num3z0"/>
          <w:rFonts w:ascii="Verdana" w:hAnsi="Verdana"/>
          <w:color w:val="000000"/>
          <w:sz w:val="18"/>
          <w:szCs w:val="18"/>
        </w:rPr>
        <w:t> </w:t>
      </w:r>
      <w:r>
        <w:rPr>
          <w:rFonts w:ascii="Verdana" w:hAnsi="Verdana"/>
          <w:color w:val="000000"/>
          <w:sz w:val="18"/>
          <w:szCs w:val="18"/>
        </w:rPr>
        <w:t>Д. Дж. Американские суды. Сент-Пол, Минессота: Уэст Паблишинг Компани, 1991.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Избранные труды. Краснодар. 2005.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Краснодар: Советская Кубань, 2005.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Международное частное право и международный гражданский процесс. М., 2004.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 Б., Лунц Л. А. Общее учение об обязательстве. М., 1950.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Опалев</w:t>
      </w:r>
      <w:r>
        <w:rPr>
          <w:rStyle w:val="WW8Num3z0"/>
          <w:rFonts w:ascii="Verdana" w:hAnsi="Verdana"/>
          <w:color w:val="000000"/>
          <w:sz w:val="18"/>
          <w:szCs w:val="18"/>
        </w:rPr>
        <w:t> </w:t>
      </w:r>
      <w:r>
        <w:rPr>
          <w:rFonts w:ascii="Verdana" w:hAnsi="Verdana"/>
          <w:color w:val="000000"/>
          <w:sz w:val="18"/>
          <w:szCs w:val="18"/>
        </w:rPr>
        <w:t>Р. О. Оценочные понятия в арбитражном и гражданском процессуальном праве. М.: Волтерс Клувер, 2008.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Оптимизация гражданского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России / Под ред. В. В. Яркова. М.: Волтерс Клувер , 2007.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Подведомственность юридических дел. Свердловск, 1973.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Право на защиту в исковом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Томск, 1990.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Гражданский процесс. Общая часть. 2-е изд., перераб. М.: Норма, 2008.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С. В. О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по древнему русскому праву: преимущественно гражданском в историческом развитии. М., 1851. // http://books.google.ru/books</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Приходько И. А Доступность правосудия в арбитражном и гражданском процессе: основные проблемы. СПб: Издательский дом Санкт-Петербургского государственного университета, 2005.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Гражданский процесс зарубежных стран / Учебник. М.: Зерцало, 2007.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Участники буржуазного гражданского процесса (Англия, США, Франция).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1991.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 Г. Конституционное право на судебную защиту (гражданско-процессуальный аспект). Львов, 1982.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Доказательственное право Англии и США. Екатеринбург, 1997.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Ярков В.В. Гражданское право и гражданский процесс в современной России. М.: Норма, 1999.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Ринг М. Вопросы гражданского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М.: Госюриздат, 1957.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Курс гражданского процесса: теоретические начала и основные институты. М.: Волтерс Клувер, 2008.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Советский гражданский процесс: Учебник /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1975.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Советское гражданское право. Том I / Отв. редакторы О. 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Ю. К. Толстой, Б. Б.</w:t>
      </w:r>
      <w:r>
        <w:rPr>
          <w:rStyle w:val="WW8Num3z0"/>
          <w:rFonts w:ascii="Verdana" w:hAnsi="Verdana"/>
          <w:color w:val="000000"/>
          <w:sz w:val="18"/>
          <w:szCs w:val="18"/>
        </w:rPr>
        <w:t> </w:t>
      </w:r>
      <w:r>
        <w:rPr>
          <w:rStyle w:val="WW8Num4z0"/>
          <w:rFonts w:ascii="Verdana" w:hAnsi="Verdana"/>
          <w:color w:val="4682B4"/>
          <w:sz w:val="18"/>
          <w:szCs w:val="18"/>
        </w:rPr>
        <w:t>Черепахин</w:t>
      </w:r>
      <w:r>
        <w:rPr>
          <w:rFonts w:ascii="Verdana" w:hAnsi="Verdana"/>
          <w:color w:val="000000"/>
          <w:sz w:val="18"/>
          <w:szCs w:val="18"/>
        </w:rPr>
        <w:t>. М.: Издательство ЛГУ им. А. А.</w:t>
      </w:r>
      <w:r>
        <w:rPr>
          <w:rStyle w:val="WW8Num3z0"/>
          <w:rFonts w:ascii="Verdana" w:hAnsi="Verdana"/>
          <w:color w:val="000000"/>
          <w:sz w:val="18"/>
          <w:szCs w:val="18"/>
        </w:rPr>
        <w:t> </w:t>
      </w:r>
      <w:r>
        <w:rPr>
          <w:rStyle w:val="WW8Num4z0"/>
          <w:rFonts w:ascii="Verdana" w:hAnsi="Verdana"/>
          <w:color w:val="4682B4"/>
          <w:sz w:val="18"/>
          <w:szCs w:val="18"/>
        </w:rPr>
        <w:t>Жданова</w:t>
      </w:r>
      <w:r>
        <w:rPr>
          <w:rFonts w:ascii="Verdana" w:hAnsi="Verdana"/>
          <w:color w:val="000000"/>
          <w:sz w:val="18"/>
          <w:szCs w:val="18"/>
        </w:rPr>
        <w:t>, 1970.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 В. Законные интересы. М., 2008.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 А. Субъекты арбитражного процесса: Части I и II. Самара: Изд-во Самарский университет, 2006.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Договор в английском гражданском праве. М.: Издательство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правовые традиции под вопросом (по поводу докладов Doing Business всемирного банка) / Франсуа Барьер и др.; пер. с фр. А. Грядов. М.: Волтерс Клувер, 2007.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Участники гражданского процесса // Избранные труды по гражданскому процессу. СПб.: Издательский дом С.-Петерб. гос. ун-та, 2005.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Шак X. Международное гражданское процессуальное право. М., 2001.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Иск о судебной защите гражданского права. Томск, 1987.бЗ.Ярков В. В.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М.: Инфотропик Медиа, 2012.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Диссертации и авторефераты диссертаций</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Абанина</w:t>
      </w:r>
      <w:r>
        <w:rPr>
          <w:rStyle w:val="WW8Num3z0"/>
          <w:rFonts w:ascii="Verdana" w:hAnsi="Verdana"/>
          <w:color w:val="000000"/>
          <w:sz w:val="18"/>
          <w:szCs w:val="18"/>
        </w:rPr>
        <w:t> </w:t>
      </w:r>
      <w:r>
        <w:rPr>
          <w:rFonts w:ascii="Verdana" w:hAnsi="Verdana"/>
          <w:color w:val="000000"/>
          <w:sz w:val="18"/>
          <w:szCs w:val="18"/>
        </w:rPr>
        <w:t>А. Ю. Процессуальное соучастие в гражданском судопроизводстве: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2011.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Е. А. Судебная защита прав и интересов неопределенного круга лиц: дисс. . канд. юрид. наук. М., 1999.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Проблема правового регулирования процессуального положения и деятельности сторон в советском гражданском судопроизводстве: дисс. . докт. юрид. наук. Саратов, 1971.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Галицкий</w:t>
      </w:r>
      <w:r>
        <w:rPr>
          <w:rStyle w:val="WW8Num3z0"/>
          <w:rFonts w:ascii="Verdana" w:hAnsi="Verdana"/>
          <w:color w:val="000000"/>
          <w:sz w:val="18"/>
          <w:szCs w:val="18"/>
        </w:rPr>
        <w:t> </w:t>
      </w:r>
      <w:r>
        <w:rPr>
          <w:rFonts w:ascii="Verdana" w:hAnsi="Verdana"/>
          <w:color w:val="000000"/>
          <w:sz w:val="18"/>
          <w:szCs w:val="18"/>
        </w:rPr>
        <w:t>Л. В. Производство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Верховном суде США: дисс. . канд. юрид. наук. М., 1984.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Лучина</w:t>
      </w:r>
      <w:r>
        <w:rPr>
          <w:rStyle w:val="WW8Num3z0"/>
          <w:rFonts w:ascii="Verdana" w:hAnsi="Verdana"/>
          <w:color w:val="000000"/>
          <w:sz w:val="18"/>
          <w:szCs w:val="18"/>
        </w:rPr>
        <w:t> </w:t>
      </w:r>
      <w:r>
        <w:rPr>
          <w:rFonts w:ascii="Verdana" w:hAnsi="Verdana"/>
          <w:color w:val="000000"/>
          <w:sz w:val="18"/>
          <w:szCs w:val="18"/>
        </w:rPr>
        <w:t>С. В. Взаимодействие субъектов, обладающих тождественными материально-правовыми интересами в гражданском процессе: дисс. . канд. юрид. наук. Волгоград, 2001.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Малюкина</w:t>
      </w:r>
      <w:r>
        <w:rPr>
          <w:rStyle w:val="WW8Num3z0"/>
          <w:rFonts w:ascii="Verdana" w:hAnsi="Verdana"/>
          <w:color w:val="000000"/>
          <w:sz w:val="18"/>
          <w:szCs w:val="18"/>
        </w:rPr>
        <w:t> </w:t>
      </w:r>
      <w:r>
        <w:rPr>
          <w:rFonts w:ascii="Verdana" w:hAnsi="Verdana"/>
          <w:color w:val="000000"/>
          <w:sz w:val="18"/>
          <w:szCs w:val="18"/>
        </w:rPr>
        <w:t>А. В. Принцип концентрации гражданского процесса: основные теоретические положения и их реализация: дисс. . канд. юрид. наук. М., 2008.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 В. Принцип диспозитивности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дисс. . канд. юрид. наук. Москва, 2001.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Монастырский</w:t>
      </w:r>
      <w:r>
        <w:rPr>
          <w:rStyle w:val="WW8Num3z0"/>
          <w:rFonts w:ascii="Verdana" w:hAnsi="Verdana"/>
          <w:color w:val="000000"/>
          <w:sz w:val="18"/>
          <w:szCs w:val="18"/>
        </w:rPr>
        <w:t> </w:t>
      </w:r>
      <w:r>
        <w:rPr>
          <w:rFonts w:ascii="Verdana" w:hAnsi="Verdana"/>
          <w:color w:val="000000"/>
          <w:sz w:val="18"/>
          <w:szCs w:val="18"/>
        </w:rPr>
        <w:t>Ю. Э. Господствующие доктрины</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права в США: дисс. . канд. юрид. наук. М., 2000.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 Б. Актуальные вопросы</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автореф. дис. . канд. юрид. наук. М., 1987.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 Б. Актуальные вопросы соучастия в советском гражданском процессе: дисс. . канд. юрид. наук. М., 1986.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 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дисс. . канд. юрид. наук. Екатеринбург, 2001.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 Р. Распорядительные права сторон в гражданском процессе: дисс. . канд. юрид. наук. Екатеринбург, 2003.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Терехова</w:t>
      </w:r>
      <w:r>
        <w:rPr>
          <w:rStyle w:val="WW8Num3z0"/>
          <w:rFonts w:ascii="Verdana" w:hAnsi="Verdana"/>
          <w:color w:val="000000"/>
          <w:sz w:val="18"/>
          <w:szCs w:val="18"/>
        </w:rPr>
        <w:t> </w:t>
      </w:r>
      <w:r>
        <w:rPr>
          <w:rFonts w:ascii="Verdana" w:hAnsi="Verdana"/>
          <w:color w:val="000000"/>
          <w:sz w:val="18"/>
          <w:szCs w:val="18"/>
        </w:rPr>
        <w:t>Л. А. Право на исправление судебной ошибки как компонент судебной защиты: дисс. . докт. юрид. наук. Екатеринбург, 2008.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С. А. Теоретические и практические аспекты гражданского процессуального соучастия: дисс. . канд. юрид. наук. Саратов, 2011.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С. А. Теоретические и практические аспекты гражданского процессуального соучастия: автореф. дисс. . канд. юрид. наук. Саратов, 2011.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Т. Н. Рассмотрение и разрешение гражданских дел в</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штата Калифорния (США): диссертация . кандидата юридических наук. М.: 2007.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Шегида</w:t>
      </w:r>
      <w:r>
        <w:rPr>
          <w:rStyle w:val="WW8Num3z0"/>
          <w:rFonts w:ascii="Verdana" w:hAnsi="Verdana"/>
          <w:color w:val="000000"/>
          <w:sz w:val="18"/>
          <w:szCs w:val="18"/>
        </w:rPr>
        <w:t> </w:t>
      </w:r>
      <w:r>
        <w:rPr>
          <w:rFonts w:ascii="Verdana" w:hAnsi="Verdana"/>
          <w:color w:val="000000"/>
          <w:sz w:val="18"/>
          <w:szCs w:val="18"/>
        </w:rPr>
        <w:t>Е. А. Институт процессуального соучастия в гражданском процессуальном праве России: дисс. . канд. юрид. наук. Воронеж, 2009.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 В. Злоупотребление процессуальными правами в гражданском судопроизводстве: дисс. . докт. юрид. наук. СПб., 2009.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Абанина</w:t>
      </w:r>
      <w:r>
        <w:rPr>
          <w:rStyle w:val="WW8Num3z0"/>
          <w:rFonts w:ascii="Verdana" w:hAnsi="Verdana"/>
          <w:color w:val="000000"/>
          <w:sz w:val="18"/>
          <w:szCs w:val="18"/>
        </w:rPr>
        <w:t> </w:t>
      </w:r>
      <w:r>
        <w:rPr>
          <w:rFonts w:ascii="Verdana" w:hAnsi="Verdana"/>
          <w:color w:val="000000"/>
          <w:sz w:val="18"/>
          <w:szCs w:val="18"/>
        </w:rPr>
        <w:t>А. Ю. Процессуальное соучастие и групповой иск по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сходство и отличие // Арбитражный и гражданский процесс. 2011. № 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В. О. «</w:t>
      </w:r>
      <w:r>
        <w:rPr>
          <w:rStyle w:val="WW8Num4z0"/>
          <w:rFonts w:ascii="Verdana" w:hAnsi="Verdana"/>
          <w:color w:val="4682B4"/>
          <w:sz w:val="18"/>
          <w:szCs w:val="18"/>
        </w:rPr>
        <w:t>Справедливый</w:t>
      </w:r>
      <w:r>
        <w:rPr>
          <w:rFonts w:ascii="Verdana" w:hAnsi="Verdana"/>
          <w:color w:val="000000"/>
          <w:sz w:val="18"/>
          <w:szCs w:val="18"/>
        </w:rPr>
        <w:t>» гражданский процесс: иллюзия или реальность? // Российский ежегодник гражданского и арбитражного процесса. 2008. № 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 М. Проблема злоупотребления правом в советском гражданском праве // Известия АН СССР: Отделение экономики и права. 1946. № 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С. А. О процессуальном</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 арбитражном процессе по делам о защите права собственности // Хозяйство и право. 2000. № 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Батаева Н. Необходимо ввести институт группового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Российская юстиция</w:t>
      </w:r>
      <w:r>
        <w:rPr>
          <w:rFonts w:ascii="Verdana" w:hAnsi="Verdana"/>
          <w:color w:val="000000"/>
          <w:sz w:val="18"/>
          <w:szCs w:val="18"/>
        </w:rPr>
        <w:t>». 1998. № 10.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Соотношение инициативы и активности сторон и суда в гражданском судопроизводстве / Избранные труды по гражданскому процессу. Спб.: Издательский дом С. Петерб. гос. ун-та, 2005.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 А. Основания соучастия в гражданском процессе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Проблемы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Научные труды. Вып. 40. Свердловск, 1975.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 А. Соучастие в</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производствах // Правоведение. 1976. № 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Вопросы соучастия в советском гражданском процессе // Ученые труды. Саратов: Изд-во «Саратовский юридический институт им. Д. И. Курского». Выпуск № 3. 1969.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 К. Альтернативный процесс по</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о качестве поставленной продукции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1964. № 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А. Конституционные принципы</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и недопустимости злоупотребления субъективными правами // Государство и право. 2002. № 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Гвоздева</w:t>
      </w:r>
      <w:r>
        <w:rPr>
          <w:rStyle w:val="WW8Num3z0"/>
          <w:rFonts w:ascii="Verdana" w:hAnsi="Verdana"/>
          <w:color w:val="000000"/>
          <w:sz w:val="18"/>
          <w:szCs w:val="18"/>
        </w:rPr>
        <w:t> </w:t>
      </w:r>
      <w:r>
        <w:rPr>
          <w:rFonts w:ascii="Verdana" w:hAnsi="Verdana"/>
          <w:color w:val="000000"/>
          <w:sz w:val="18"/>
          <w:szCs w:val="18"/>
        </w:rPr>
        <w:t>Т. В. Участие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нескольких ответчиков // Арбитражная практика. 2005. № 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Грель</w:t>
      </w:r>
      <w:r>
        <w:rPr>
          <w:rStyle w:val="WW8Num3z0"/>
          <w:rFonts w:ascii="Verdana" w:hAnsi="Verdana"/>
          <w:color w:val="000000"/>
          <w:sz w:val="18"/>
          <w:szCs w:val="18"/>
        </w:rPr>
        <w:t> </w:t>
      </w:r>
      <w:r>
        <w:rPr>
          <w:rFonts w:ascii="Verdana" w:hAnsi="Verdana"/>
          <w:color w:val="000000"/>
          <w:sz w:val="18"/>
          <w:szCs w:val="18"/>
        </w:rPr>
        <w:t>Я. В. Злоупотребление сторон</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гражданском и арбитражном процессе: дисс. . канд. юрид. наук. Новосибирск, 2006.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А. Институт процессуального соучастия: связь между</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материальным правом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Кадье, Л.</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относительно процесса во французском праве (о контрактуализации разрешения споров) // Российский ежегодник гражданского и арбитражного процесса. 2007. № 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Е. И. Проявление принципа автономии воли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праве США // Актуальные проблемы международного частного и гражданского права. К 80-летию В. А.</w:t>
      </w:r>
      <w:r>
        <w:rPr>
          <w:rStyle w:val="WW8Num3z0"/>
          <w:rFonts w:ascii="Verdana" w:hAnsi="Verdana"/>
          <w:color w:val="000000"/>
          <w:sz w:val="18"/>
          <w:szCs w:val="18"/>
        </w:rPr>
        <w:t> </w:t>
      </w:r>
      <w:r>
        <w:rPr>
          <w:rStyle w:val="WW8Num4z0"/>
          <w:rFonts w:ascii="Verdana" w:hAnsi="Verdana"/>
          <w:color w:val="4682B4"/>
          <w:sz w:val="18"/>
          <w:szCs w:val="18"/>
        </w:rPr>
        <w:t>Кабатова</w:t>
      </w:r>
      <w:r>
        <w:rPr>
          <w:rFonts w:ascii="Verdana" w:hAnsi="Verdana"/>
          <w:color w:val="000000"/>
          <w:sz w:val="18"/>
          <w:szCs w:val="18"/>
        </w:rPr>
        <w:t>: Сборник статей / Под ред. проф. С. Н. Лебедева. М.: Статут, 2006.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Кляус</w:t>
      </w:r>
      <w:r>
        <w:rPr>
          <w:rStyle w:val="WW8Num3z0"/>
          <w:rFonts w:ascii="Verdana" w:hAnsi="Verdana"/>
          <w:color w:val="000000"/>
          <w:sz w:val="18"/>
          <w:szCs w:val="18"/>
        </w:rPr>
        <w:t> </w:t>
      </w:r>
      <w:r>
        <w:rPr>
          <w:rFonts w:ascii="Verdana" w:hAnsi="Verdana"/>
          <w:color w:val="000000"/>
          <w:sz w:val="18"/>
          <w:szCs w:val="18"/>
        </w:rPr>
        <w:t>Н. В. Законный интерес как предмет судебной защиты в гражданском судопроизводстве / Отв. ред. А. В.</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Новосибирск, 2005.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 П. Соединение исков // СПС «</w:t>
      </w:r>
      <w:r>
        <w:rPr>
          <w:rStyle w:val="WW8Num4z0"/>
          <w:rFonts w:ascii="Verdana" w:hAnsi="Verdana"/>
          <w:color w:val="4682B4"/>
          <w:sz w:val="18"/>
          <w:szCs w:val="18"/>
        </w:rPr>
        <w:t>Гарант</w:t>
      </w:r>
      <w:r>
        <w:rPr>
          <w:rFonts w:ascii="Verdana" w:hAnsi="Verdana"/>
          <w:color w:val="000000"/>
          <w:sz w:val="18"/>
          <w:szCs w:val="18"/>
        </w:rPr>
        <w: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Макарьян</w:t>
      </w:r>
      <w:r>
        <w:rPr>
          <w:rStyle w:val="WW8Num3z0"/>
          <w:rFonts w:ascii="Verdana" w:hAnsi="Verdana"/>
          <w:color w:val="000000"/>
          <w:sz w:val="18"/>
          <w:szCs w:val="18"/>
        </w:rPr>
        <w:t> </w:t>
      </w:r>
      <w:r>
        <w:rPr>
          <w:rFonts w:ascii="Verdana" w:hAnsi="Verdana"/>
          <w:color w:val="000000"/>
          <w:sz w:val="18"/>
          <w:szCs w:val="18"/>
        </w:rPr>
        <w:t>Д. В. Процессуальное соучастие в российском арбитражном производстве и другие формы множественности.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2005. №3.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 Г. Гражданский процесс Англии и США: повышение ответственности сторон за свои объяснения и действия // Правоведение. 2007. № 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Морозов Н.</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как быть, если явно</w:t>
      </w:r>
      <w:r>
        <w:rPr>
          <w:rStyle w:val="WW8Num3z0"/>
          <w:rFonts w:ascii="Verdana" w:hAnsi="Verdana"/>
          <w:color w:val="000000"/>
          <w:sz w:val="18"/>
          <w:szCs w:val="18"/>
        </w:rPr>
        <w:t> </w:t>
      </w:r>
      <w:r>
        <w:rPr>
          <w:rStyle w:val="WW8Num4z0"/>
          <w:rFonts w:ascii="Verdana" w:hAnsi="Verdana"/>
          <w:color w:val="4682B4"/>
          <w:sz w:val="18"/>
          <w:szCs w:val="18"/>
        </w:rPr>
        <w:t>ненадлежащий</w:t>
      </w:r>
      <w:r>
        <w:rPr>
          <w:rFonts w:ascii="Verdana" w:hAnsi="Verdana"/>
          <w:color w:val="000000"/>
          <w:sz w:val="18"/>
          <w:szCs w:val="18"/>
        </w:rPr>
        <w:t>? // Арбитражный и гражданский процесс. 2006. № 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Опалев</w:t>
      </w:r>
      <w:r>
        <w:rPr>
          <w:rStyle w:val="WW8Num3z0"/>
          <w:rFonts w:ascii="Verdana" w:hAnsi="Verdana"/>
          <w:color w:val="000000"/>
          <w:sz w:val="18"/>
          <w:szCs w:val="18"/>
        </w:rPr>
        <w:t> </w:t>
      </w:r>
      <w:r>
        <w:rPr>
          <w:rFonts w:ascii="Verdana" w:hAnsi="Verdana"/>
          <w:color w:val="000000"/>
          <w:sz w:val="18"/>
          <w:szCs w:val="18"/>
        </w:rPr>
        <w:t>Р. О. К вопросу об обязательном соучастии в арбитражном процессе // Эж-Юрист. 2012. № 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Опалев</w:t>
      </w:r>
      <w:r>
        <w:rPr>
          <w:rStyle w:val="WW8Num3z0"/>
          <w:rFonts w:ascii="Verdana" w:hAnsi="Verdana"/>
          <w:color w:val="000000"/>
          <w:sz w:val="18"/>
          <w:szCs w:val="18"/>
        </w:rPr>
        <w:t> </w:t>
      </w:r>
      <w:r>
        <w:rPr>
          <w:rFonts w:ascii="Verdana" w:hAnsi="Verdana"/>
          <w:color w:val="000000"/>
          <w:sz w:val="18"/>
          <w:szCs w:val="18"/>
        </w:rPr>
        <w:t>Р. О. Материально-правовой интерес как условие возбуждения гражданского дела в суде // Арбитражный и гражданский процесс. 2006. № 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Опалев</w:t>
      </w:r>
      <w:r>
        <w:rPr>
          <w:rStyle w:val="WW8Num3z0"/>
          <w:rFonts w:ascii="Verdana" w:hAnsi="Verdana"/>
          <w:color w:val="000000"/>
          <w:sz w:val="18"/>
          <w:szCs w:val="18"/>
        </w:rPr>
        <w:t> </w:t>
      </w:r>
      <w:r>
        <w:rPr>
          <w:rFonts w:ascii="Verdana" w:hAnsi="Verdana"/>
          <w:color w:val="000000"/>
          <w:sz w:val="18"/>
          <w:szCs w:val="18"/>
        </w:rPr>
        <w:t>Р. О. Пассивное поведение сторон</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как основание считать признанными обстоятельства, входящие в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делу // Вестник гражданского процесса. 2012. № 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Осакве</w:t>
      </w:r>
      <w:r>
        <w:rPr>
          <w:rStyle w:val="WW8Num3z0"/>
          <w:rFonts w:ascii="Verdana" w:hAnsi="Verdana"/>
          <w:color w:val="000000"/>
          <w:sz w:val="18"/>
          <w:szCs w:val="18"/>
        </w:rPr>
        <w:t> </w:t>
      </w:r>
      <w:r>
        <w:rPr>
          <w:rFonts w:ascii="Verdana" w:hAnsi="Verdana"/>
          <w:color w:val="000000"/>
          <w:sz w:val="18"/>
          <w:szCs w:val="18"/>
        </w:rPr>
        <w:t>К. Классовый иск (class action) в современном американском гражданском процессе // Журнал российского права, № 3, март. 2003. // СПС «</w:t>
      </w:r>
      <w:r>
        <w:rPr>
          <w:rStyle w:val="WW8Num4z0"/>
          <w:rFonts w:ascii="Verdana" w:hAnsi="Verdana"/>
          <w:color w:val="4682B4"/>
          <w:sz w:val="18"/>
          <w:szCs w:val="18"/>
        </w:rPr>
        <w:t>Гарант</w:t>
      </w:r>
      <w:r>
        <w:rPr>
          <w:rFonts w:ascii="Verdana" w:hAnsi="Verdana"/>
          <w:color w:val="000000"/>
          <w:sz w:val="18"/>
          <w:szCs w:val="18"/>
        </w:rPr>
        <w: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Лица, участвующие в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2005. № 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Пороки процессуального соучастия // Эж-Юрист. 2007. №21.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Теория процессуального договора в соотношении с концепцией</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направленных на защиту прав // Российский ежегодник гражданского и арбитражного процесса. 2007. № 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 Н. Процессуальное соучастие в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СПС Гарант.</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Саломатин</w:t>
      </w:r>
      <w:r>
        <w:rPr>
          <w:rStyle w:val="WW8Num3z0"/>
          <w:rFonts w:ascii="Verdana" w:hAnsi="Verdana"/>
          <w:color w:val="000000"/>
          <w:sz w:val="18"/>
          <w:szCs w:val="18"/>
        </w:rPr>
        <w:t> </w:t>
      </w:r>
      <w:r>
        <w:rPr>
          <w:rFonts w:ascii="Verdana" w:hAnsi="Verdana"/>
          <w:color w:val="000000"/>
          <w:sz w:val="18"/>
          <w:szCs w:val="18"/>
        </w:rPr>
        <w:t>А. Ю., Наквакина Е.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США: основные этапы развития судебной правовой политики (конец XVIII — начало XXI в.) // Арбитражный и гражданский процесс. 2011. № 10.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Сельков</w:t>
      </w:r>
      <w:r>
        <w:rPr>
          <w:rStyle w:val="WW8Num3z0"/>
          <w:rFonts w:ascii="Verdana" w:hAnsi="Verdana"/>
          <w:color w:val="000000"/>
          <w:sz w:val="18"/>
          <w:szCs w:val="18"/>
        </w:rPr>
        <w:t> </w:t>
      </w:r>
      <w:r>
        <w:rPr>
          <w:rFonts w:ascii="Verdana" w:hAnsi="Verdana"/>
          <w:color w:val="000000"/>
          <w:sz w:val="18"/>
          <w:szCs w:val="18"/>
        </w:rPr>
        <w:t>М. В. К вопросу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групповых исков // СПС Гарант.</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И. О применении норм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правом в судебной практике // Вестник Высшего Арбитражного Суда Российской Федерации. 2001. № 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 Р. Манипуляции с</w:t>
      </w:r>
      <w:r>
        <w:rPr>
          <w:rStyle w:val="WW8Num3z0"/>
          <w:rFonts w:ascii="Verdana" w:hAnsi="Verdana"/>
          <w:color w:val="000000"/>
          <w:sz w:val="18"/>
          <w:szCs w:val="18"/>
        </w:rPr>
        <w:t> </w:t>
      </w:r>
      <w:r>
        <w:rPr>
          <w:rStyle w:val="WW8Num4z0"/>
          <w:rFonts w:ascii="Verdana" w:hAnsi="Verdana"/>
          <w:color w:val="4682B4"/>
          <w:sz w:val="18"/>
          <w:szCs w:val="18"/>
        </w:rPr>
        <w:t>подсудностью</w:t>
      </w:r>
      <w:r>
        <w:rPr>
          <w:rStyle w:val="WW8Num3z0"/>
          <w:rFonts w:ascii="Verdana" w:hAnsi="Verdana"/>
          <w:color w:val="000000"/>
          <w:sz w:val="18"/>
          <w:szCs w:val="18"/>
        </w:rPr>
        <w:t> </w:t>
      </w:r>
      <w:r>
        <w:rPr>
          <w:rFonts w:ascii="Verdana" w:hAnsi="Verdana"/>
          <w:color w:val="000000"/>
          <w:sz w:val="18"/>
          <w:szCs w:val="18"/>
        </w:rPr>
        <w:t>// Закон. 2008. №9.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Углев</w:t>
      </w:r>
      <w:r>
        <w:rPr>
          <w:rStyle w:val="WW8Num3z0"/>
          <w:rFonts w:ascii="Verdana" w:hAnsi="Verdana"/>
          <w:color w:val="000000"/>
          <w:sz w:val="18"/>
          <w:szCs w:val="18"/>
        </w:rPr>
        <w:t> </w:t>
      </w:r>
      <w:r>
        <w:rPr>
          <w:rFonts w:ascii="Verdana" w:hAnsi="Verdana"/>
          <w:color w:val="000000"/>
          <w:sz w:val="18"/>
          <w:szCs w:val="18"/>
        </w:rPr>
        <w:t>В. А. Обязательное процессуальное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по гражданским жилищным делам // Советская юстиция. 1980. № 10.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Углев</w:t>
      </w:r>
      <w:r>
        <w:rPr>
          <w:rStyle w:val="WW8Num3z0"/>
          <w:rFonts w:ascii="Verdana" w:hAnsi="Verdana"/>
          <w:color w:val="000000"/>
          <w:sz w:val="18"/>
          <w:szCs w:val="18"/>
        </w:rPr>
        <w:t> </w:t>
      </w:r>
      <w:r>
        <w:rPr>
          <w:rFonts w:ascii="Verdana" w:hAnsi="Verdana"/>
          <w:color w:val="000000"/>
          <w:sz w:val="18"/>
          <w:szCs w:val="18"/>
        </w:rPr>
        <w:t>В. А. Процессуальное соучастие по гражданским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и организаций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1982. №2.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Углев</w:t>
      </w:r>
      <w:r>
        <w:rPr>
          <w:rStyle w:val="WW8Num3z0"/>
          <w:rFonts w:ascii="Verdana" w:hAnsi="Verdana"/>
          <w:color w:val="000000"/>
          <w:sz w:val="18"/>
          <w:szCs w:val="18"/>
        </w:rPr>
        <w:t> </w:t>
      </w:r>
      <w:r>
        <w:rPr>
          <w:rFonts w:ascii="Verdana" w:hAnsi="Verdana"/>
          <w:color w:val="000000"/>
          <w:sz w:val="18"/>
          <w:szCs w:val="18"/>
        </w:rPr>
        <w:t>В. А. Процессуальное соучастие по жилищным делам // Советская юстиция. 1987. № 20.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Соучастие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 Труды ВЮЗИ. Т. 38. М., 1975.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Шерман, Эдвард. Проблемы и пути их решения при компенсации пострадавшим от стихийных бедствий //</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 9. 2012.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Новые положения проекта третьего Арбитражного процессуального кодекса Российской Федерации // Хозяйство и право. 2001. №5.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 В. Искусственное создание и изменение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экономического спора суду как форма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процессуальными правами // Хозяйство и право. 2007. № 1. Приложение.</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Ярков 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интересов АО и его акционеров // Экономика и жизнь. 1996. № 20.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Новые формы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защиты в гражданском процессе (групповые и косвенные</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 Государство и право. 1999. № 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Произвольная подсудность. // ЭЖ-Юрист.2007. № 34.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Тимофеев Ю. А.,</w:t>
      </w:r>
      <w:r>
        <w:rPr>
          <w:rStyle w:val="WW8Num3z0"/>
          <w:rFonts w:ascii="Verdana" w:hAnsi="Verdana"/>
          <w:color w:val="000000"/>
          <w:sz w:val="18"/>
          <w:szCs w:val="18"/>
        </w:rPr>
        <w:t> </w:t>
      </w:r>
      <w:r>
        <w:rPr>
          <w:rStyle w:val="WW8Num4z0"/>
          <w:rFonts w:ascii="Verdana" w:hAnsi="Verdana"/>
          <w:color w:val="4682B4"/>
          <w:sz w:val="18"/>
          <w:szCs w:val="18"/>
        </w:rPr>
        <w:t>Ходыкин</w:t>
      </w:r>
      <w:r>
        <w:rPr>
          <w:rStyle w:val="WW8Num3z0"/>
          <w:rFonts w:ascii="Verdana" w:hAnsi="Verdana"/>
          <w:color w:val="000000"/>
          <w:sz w:val="18"/>
          <w:szCs w:val="18"/>
        </w:rPr>
        <w:t> </w:t>
      </w:r>
      <w:r>
        <w:rPr>
          <w:rFonts w:ascii="Verdana" w:hAnsi="Verdana"/>
          <w:color w:val="000000"/>
          <w:sz w:val="18"/>
          <w:szCs w:val="18"/>
        </w:rPr>
        <w:t>Р. М. О проекте главы 38.1 ГПК «Рассмотрение дел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группы лиц» // Арбитражный и гражданский процесс. 2012. № 8 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На иностранном языке Нормативные акты</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Federal Rules of Civil Procedure // http://www.law.cornell.edu.</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United State Code // http://www.law.cornell.edu/uscode</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Multiparty, Multiforum Trial Jurisdiction Act (MMTJA), 2002. //</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Class Actions Fairness Act, 2005. // http://www.govtrack.us/congress/bills</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English Rules Under the Judicature Act // http://www.law.cornell.edu/rules/frcp/rule20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Leahy-Smith America Invents Act (AIA) // http://us.practicallaw.com</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Судебная практика американских судов</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 Ala. Great S. Ry. Co. v. Thompson, 200 U.S. 206, 218 (1906). // http://openjurist.org/200/us/206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Alabama Great Southern Railway Co. v. Thompson 200 U.S. 206 (1906) // http ://supreme .j ustia. com/cases/federal/us/200/206/case .html</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American Fire &amp; Casualty Co. v. Finn. 341 U.S. 6 (1951), 181 F.2d 845 (5th Cir. 1950) // http://0penjurist.0rg/341/us/6/american-fire-casualty-c0-v-finn</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B, Inc. v. Miller Brewing Co, 663 F.2d 545 (5th Cir.1981)// http://openjurist.org/663/f2d/545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Balazik v. County of Dauphin, 44 F.3d 209, 213 (3d Cir. 1995) // http://openjurist.org/44/f3d/209/balazik</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Barron v. Miraglia, 4:04-CV-376-A, 2004 WL 1933225, at *2 (N.D. Tex. Aug. 30, 2004)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Batoff v. State Farm Ins. Co, 977 F.2d 848, 853 (3d Cir. 1992) // http://federal-circuits.vlex.com/vid/stephen-batoff-farm-insurance-leonard-paul-37483142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Benjamin Moore &amp; Co, 318 F.3d 626, 630-31 (5th Cir. 2002) // http://0penjurist.0rg/318/f3d/626/benjamin-moore-co</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Bobby Jones Garden Apartments, Inc. v. Suleski, 391 F.2d 172, 176(5th Cir. 1968)//http://law.justia.com/cases/federal/appellate-courts/F2/391/172/134014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Boyer v. Snap-On Tools, Corp, 913 F. 2d 108, 111 (3d Cir. 1990) // http://0penjurist.0rg/913/f2d/l 08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Broussard v. Columbia Gulf Transmission Co, 398 F.2d 885, 888 (5th Cir. 1968) //http://openjurist.org/398/f2d/885/broussard-v-columbia-gulf-transmission-company</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Burns v. W.S. Life Ins. Co, 298 F. Supp. 2d 401, 403 (S.D. W. Va. 2004).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Cavallini v. State Farm Mut. Auto Ins. Co, 44 F.3d 256, 259 (5th Cir. 1995 // http://0penjurist.0rg/44/D d/25 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Citizen Potawatomi Nation Federally Recognized Indian Tribe v. Gale a Norton, 248 F.3d 993 (10th Cir. 2001) // http://openjurist.org/248/f3d/993/citizen-potawatomi-nation-federally-recognized-indian-tribe-v-gale-a-norton-secretary-of-the-interio</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Chesapeake &amp; Ohio Ry. Co. v. Cockrell 169 U. S. 92 (1898) // http://supreme.justia.com/us/169/92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Crowe v. Coleman, 113 F. 3d 1536, 1538 (11th Cir. 1997) // http://0penjurist.0rg/l 13/Qd/l 536.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Davis v. Prentiss Props. Ltd., 66 F. Supp. 2d 1112, 1113 (C.D. Cal. 1999) // http://www.leagle.com/xmlResult.aspx?xmldoc=1999117866FSupp2dl 11211074.xml&amp;docbase=CSLWAR2-1986-2006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Diefenthal v. Civil Aeronautics Bd., 681 F.2d 1039, 1052 (5th Cir. 1982) // http://openjurist.org/681/f2d/1039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Diet Drugs (Phentermine, Fenfluramine, Dexfenfluramine) Prods. Liab. Litig., 220 F. Supp. 2d 414, 426 (E.D. Pa. 2002) // http://law.justia.com/cases/federal/appellate-courts/F3/369/293/532341/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Elbaor v. Smith, 845 S.W.2d 240, 250 (Tex. 1992) // http://www.casebriefs.comyblog/law/torts/torts-keyed-to-prosser/joint-tortfeasors/elbaor-v-smith/2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EMC Corp., Misc. No. 100, slip op. at 11 (Fed.Cir. May 4, 2012) // http://www.milbank.eom/images/content/8/5/8553/F ederal-Circuit-limits-joinder-in-pre-AIA-lawsuits.pdf</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Erie Railroad Co. v. Tompkins 304 U.S. 64, 78 (1938) // http:// supreme. j ustia. com/cases/federal/us/3 04/64/case .html</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Filla v. Norfolk S. Ry. Co., 336 F. 3d 806, 810 (8th Cir. 2003) // http://openjurist.org/440/f3d/1002/menz</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Ford Motor Co. v. Department of Treasury of Indiana. 323 U.S. 459 (1945) //http://supreme.justia.com/cases/federal/us/323/459/case.html</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Gray v. Beverly Enters.-Miss., Inc, 390 F. 3d 400, 402 (5th Cir. 2004) // http://openjurist.org/390/f3d/400/gray-rudd-v-beverly-enterprises-mississippi-inc-c-r-r-d</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Gaus v. Miles, Inc., 980 F.2d 564 (9th Cir. 1992) // http://openjurist.org/980/f2d/564/gaus-v-miles-inc</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Green v. Amerada Hess // http://law.justia.com/cases/federal/appellate-courts/F2/707/201/229980/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Grennell v. W.S. Life Ins. Co., 298 F. Supp. 2d 390, 395-96 (S.D. W. Va. 2004)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 Griggs v. State Farm Lloyds, 181 F.3d 694, 698 (5th Cir. 1999) // http://law.justia.com/cases/federal/appellate-courts/F3/181/694/586841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Handelsman v. Bedford Vill. Assoc, 213 F. 3d 48, 50 n. 2 (2d Cir. 2000) // http://0penjurist.0rg/213/f3d/48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Hartley v. CSX Transp., Inc, 187 F. 3d 422, 424 (4th Cir. 1999) // http://0penjurist.0rg/l 87/f3d/422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Hernandez v. Seminole County, 334 F.3d 1233, 1235 (11th Cir. 2003)//http://caselaw.findlaw.com/us-l lth-circuit/1158385.html</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Holder v. City of Atlanta, 925 F. Supp. 783, 784 (N.D. Ga. 1996) // http://www.leagle.com/xmlResult.aspx?page=2&amp;xmldoc=:19961708925FSupp783 11602.xml&amp;docbase=CSLWAR2-l 986-2006&amp;SizeDisp=7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Illinois Central Railroad Co. v. Sheegog, 215 U. S. 308 (1909) // http://openjurist.org/215/us/308/illinois-central-railroad-company-of-the-state-of-illinois-v-robert-w-sheegog-e.</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Jerome-Duncan, Inc. v. Auto-by-Tel, 176 F. 3d 904, 907 (6th Cir. 1999) // http://openjurist.org/176/f3d/904/jerome-duncan-inc-v-auto-by-tel-llc</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Jones v. Greninger // http://law.justia.com/cases/federal/appellate-courts/F3/l 88/322/629432/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Kansas City Suburban Belt Railway Co. v. Herman, 187 U. S. 63 (1902) //http://openjurist.org/187/us/63/kansas-city-suburban-belt-railway-company-v-andrew-herman</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Kerr v. Compagnie De Ultramar, 250 F. 2d 860 // http://openjurist.org/250/f2d/860/kerr-v-compagnie-de-ultramar</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Kuhn v. Brunswick Corp., 871 F. Supp. 1444, 1446 (N.D. Ga. 1994) // http://www.leagle.com/xmlResult.aspx?page=3&amp;xmldoc=19942315871FSupp144412114.xml&amp;docbase=CSL WAR2-1986-2006&amp;SizeDisp=7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Lansdell v. Am. Home Prods. Corp., No. CV-99-S-2110-NE, 1999 U.S. Dist. LEXIS 22540, at *29 (N.D. Ala. Oct. 26, 1999)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League to Save Lake Tahoe v Tahoe Regional Planning Agency, 558 F2d 914, 917 (9th Cir 1977) // http://openjurist.org/594/f2d/181/california-tahoe-regional-planning-agency-v-jennings-league-to-save-lake-tahoe</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Lum v. Stinnett 488 P.2d 347, 351 (Nev. 1971) // http://nv.fmdacase.com/research/wfrmDocViewer.aspx/xq/fac. 197140106.NV.ht m/qx</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Marbury v. Madison, 5 U.S. 1 Cranch 137 (1803) // http ://supreme .j ustia. com/ cases/federal/us/5/13 7/case .html</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Mayes v. Rapoport, 198 F. 3d 457, 461 (4th Cir. 1999) // http://openjurist.org/198/f3d/457/patricia-mayes-v-stanley-rapoport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Miller v. Home Depot, U.S.A., Inc., 199 F. Supp. 2d 502, 508 (W.D. La. 2001) // http://www.leagle.com/xmlResult.aspx?page=3&amp;xmldoc=2001701199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FSupp2d5021662.xml&amp;docbase=CSLWAR2-1986-2006&amp;SizeDisp=7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Moore v Comfed Savings Bank, 908 F2d 834 (11th Cir 1990) // http://openjurist.org/908/f2d/834/moore-v-comfed-savings-bank</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Mosley v. General Motors Corporation // http://openjurist.org/497/f2d/1330/ mosley-v-general-motors-corporation</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Newman-Green, Inc. v. Alfonzo-Larrain // 490 U.S. 826 (1989).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Pampillonia v. RJR Nabisco, Inc., 138 F. 3d 450, 461 (2d Cir. 1998) // http://openjurist.org/138/f3d/459/pampillonia-v-rjr-nabisco-inc</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Polyplastics, Inc. v. Transconex, Inc., 713 F. 2d 875, 877 (1st Cir. 1983) // http://openjurist.org/713/f2d/875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Power v. Chesapeake Ohio Railway Co., 169 U. S. 92 (1898) // http://supreme.justia.com/us/169/92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Provident Tradesmens Bank and Trast Co. v. Patterson, 390 U.S. at 113-16, 88 S.Ct. at 739-41 // http://www.law.emory.edU/fileadmin/journals/elj/60/60.5/ Andre.pdf</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Rezulin Products Liability Litigation. 168 F. Supp. 2d 136 (S.D.N.Y. 2001).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 Ritchey v. Upjohn Drug Co., 139 F. 3d 1313, 1318 (9th Cir. 1998) // http://0penjurist.0rg/l 39/f3d/l 313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Rudder v. K Mart Corp., Civ. A. 97-0272-BH-S, 1997 WL 907916, at *6 (S.D. Ala. Oct. 15, 1997).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Russel Corporation v. American Home Assurance Company. // http://www.call.uscourts.gov/opinions/ops/200013934.OPN.pdf. P. 15.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Schutten v. Shell Oil Co., 421 F.2d 869, 874 (5th Cir.1970) (per Carswell, J.) // http://openjurist.org/42 l/f2d/869/schutten-v-shell-oil-company</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Sellers v. Foremost Insurance Co. 924 F. Supp. 1116 (M.D. Ala. 1996). //http://www.leagle.com/xmlResult.aspx?xmldoc=19962040924FSuppl 11611898 .xml&amp;docbase=CSLWAR2-1986-2006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Shamrock Oil &amp; Gas Corp. v Sheets // http://openjurist.org/313/us/100/ shamrock-oil-gas-corporation-v-sheets.</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Sherman v. A.J. Pegno Constr. Corp., 528 F. Supp. 2d 320, 330 (S.D.N.Y. 2007) // http://www.leagle.com/xmlResult.aspx?xmldoc=2007848528FSupp2d320 1818.xml&amp;docbase=CSLWAR3-2007-CURR</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Sherwin-Williams v. Holmes County, 343 F.3d 383, 401 (5th Cir. 2003) // http://openjurist.org/343/f3d/383/the-sherwin-williams-company-v-holmes-county</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Shields v. Barrow, 58 U.S. (17 How.) 130 (1854). // http://openjurist.org/58/us/130/william-shields-v-robert-r-barrow</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Sid Richardson Carbon &amp; Gasoline Co. v. Interenergy Res., Ltd., 99 F.3d 746, 751 (5th Cir. 1996)//http://openjurist.org/99/f3d/746/sid-v-interenergy</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Smoot v. Chi., Rock Island &amp; Рас. R. R. Co., 378 F. 2d 879, 881 (10th Cir. 1967) // http://openjurist.org/378/f2d/879/smoot-v-chicago-rock-island-and-pacific -railroad-company</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Tankersley v. M P Albright P, 514 F.2d 956 (7th Cir. 1975) // http://openjurist.org/514/f2d/956/tankersley-v-m-p-albright-p</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Tapscott v. MS Dealer Service Corp., 77 F.3d at 1353 1353 (11th Cir. 1996). // http://openjurist.Org/77/f3d/l353/tapscott-v-ms-dealer-service-corp-ms</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Terrebonne Parish Sch. Bd. v. Texaco, Inc., Civ. A. 98-0115, 1998 WL 160919, at *3 (E.D. La. April 3, 1998).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Travis v. Irby, 326 F.3d 644, 647 (5th Cir. 2003) http://law.justia.com/cases/federal/appellate-courts/F3/326/644/526262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Triggs v. John Crump Toyota, Inc., 154 F.3d 1284 (11th Cir. 1998). // http ://openjurist.org/15 4/ß d/1284/triggs-v-j ohn-crump-toyota-inc</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Walton v. Tower Loan of Miss., 338 F. Supp. 2d 691, 695 (N.D. Miss. 2004).</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Wecker v. National Enameling &amp; Stamping Co, 204 U. S. 176 (1907) // http://openjurist.org/204/us/176/conrad-wecker-v-national-enameling-stamping-company</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Western Union Telegraph Company v. Commonwealth of Pennsylvania, 368 U.S. 71, 82 S. Ct. 199, 7 L.Ed. 2d 139 (1961) // http://openjurist.org/368/us/71/western-union-telegraph-company-v-%20common wealth-of-pennsylvania-gottlieb</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Wilson v. Republic Iron &amp; Steel Co, 257 U. S. 92 (1921)// http://openjurist.org/257/us/92/wilson-v-republic-iron-and-steel-co</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Whitcomb v. Smithson, 175 U. S. 635 (1900) // http://supreme.justia.com/us/175/635/case.html.1. Научная литература</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Andre, Ross D. Compulsory misjoinder: the untenable intersection of sovereign immunity and federal rule of civil procedure 19. // http://www.law.emory.edU/fileadmin/journals/elj/60/60.5/Andre.pdf</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Auerbach, Jerold S. Justice without law? New York, Oxford: Oxford University press, 1983.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Bassett, Debra Lyn, Perschbacher. Rex R. The Roots of Removal. // VOLUME 77 FALL 2011 NUMBER 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Beck, James, Vale, Anthony. Drug and medical device product liability deskbook. New York, 2006</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Black's Law Dictionary, founded by Henry Campbell Black, 726 (9th ed. 2009)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Blumberg, Phillip I. Blumberg on corporate groups: Volume 1. Second edition. Wolters Kluwer: Law and Business, 2009.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228. Chawla, Ashwini. Non-joinder Of Parties in Civil Suits // http://www.legalserviceindia.com/articles/cpc.htm</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Clark, Charles E. The Code Cause of Action. Yale L. J. (1934) // http://digitalcommons.law.yale.edu/cgi/viewcontent.cgi?article=4207&amp;context=fss papers.</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Clark, Charles E. Ancient Writs and Modern Causes of Action, 34 Yale Law Journal 879 (1925) // http://digitalcommons.law.yale. edu/cgi/ /viewcontent. cgi?article= 4273&amp;context=fsspapers.</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Clark, Charles E. and Brownell, Herbert Jr., Joinder of Parties. 37 Yale Law Journal 28 (1927) // http://digitalcommons.law.yale.edu/ cgi/viewcontent.cgi?article:=4231 &amp;context=fsspapers</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Clermont Kevin M, Eisenberg. Theodore. Do Case Outcomes Really Reveal Anything about the Legal System? Win Rates and Removal Jurisdiction. Cornell Law Review. Vol. 83. 1998. // http://papers.ssrn.com/sol3/papers.cfm?abstractid=l 39651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Dirksen-Schwanenland, Monika. Die Auswirkungen der notwendigen Streitgenossenschaft. Hamburg, 1995.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Dodson, Scott. Comparative Convergence in Pleading Standards. University of Pennsylvania Law Review, 2010. Vol. 158. // http://papers. ssrn.com/sol3/papers. cfm?abstractid=3 06759</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Erichson, Howard M. Informal aggregation: procedural and ethical implications of coordination among counsel in related lawsuits. Duke Law Journal. Vol. 50. November, 2000. Number 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Ferrill, A. Michael, Bogan, Jay. Business Torts and Unfair Competition Handbook. Second edition, 2006.// http://books.google.ru</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Friedenthal, Jack H, Kane, Mary Kay, Miller, Arthur R. Civil procedure. West publishing Co. St. Paul, Minn, 1985.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Glannon, Joseph W. Civil procedure: Examples and Explanations. Fifth edition / 111 Eighth Avenu, New York.</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Hartnett, Edward. A New Trick From an Old and Abused Dog: Section 1441(C) Lives and Now Permits the Remand of Federal Question Cases. 63 FordhamL. Rev. 1099 (1995), http://ir.lawnet.fordham.edU/flr/vol63/iss4/8</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Hazard, Jr., Geoffrey C, Indispensable Party: The Historical Origin of a Procedural Phantom, 61, COLUM. L. REV. 1254, 1255 (1961).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Hazard, Jr., Geoffrey C, Taruffo, Michele. American civil procedure. New Haven and London: Yale University Press, 1993.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Henderson, William D. Reconciling the Judicial Links Doctrine with the Federal Rules of Civil Procedure and Article III // The University of Chicago Law Review. Vol. 67. 2000. // http://papers.ssrn.com.</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Hill, Gerald N. and Kathleen. Joinder, Defined and Explained. // http://legal-eaze.blogspot.ru/2008/12/joinders-defmed-explained.html</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Issacharoff, Samuel. Governance and Legitimacy in the Law of Class Actions. Supreme Court Review, 1999. //http://papers.ssrn.com/sol3/papers.cfm7abstractid=l 81750</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Issacharoff, Samuel, Miller, Geoffrey P. Will Aggregate Litigation Come to Europe? Vanderbilt Law Review. Vol. 62, 2009 // http://papers.ssrn.com/sol3/papers.cfm?abstractid=l 296843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Josepf, Gregory P. Does Fraudulent Joinder Doctrine Apply to Plaintiffs as Well as Defendants? // http://www.josephnyc.com/blog/?blogID=1613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Merkley, Nicholas V. Compulsory Party Joinder and Tribal Sovereign Immunity: A Proposal to Modify Federal Courts' Application of Rule 19 to Cases Involving Absent Tribes as "Necessary" Parties. // Oklahoma Law Review. Vol. 56, Winter, 2003.</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Millar, Robert Wyness. Civil Procedure of the Trial Court in Historical Perspective. New Jersey, Clark: The Lawbook Exchange, Ltd., 2005.</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Monahan, Matthew C. De-frauding the System: Sham Plaintiffs and the Fraudulent Joinder Doctrine. Michigan Law Review. May 2012</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Peel, Edwin. The Law of Contract. London, 2007.</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Percy, E. Farish, Making a Federal Case of it: Removing Civil Cases to Federal Court Based on Fraudulent Joinder // http://papers.ssrn.com.</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Percy, E. Farish. Defining the Contours of the Emerging Fraudulent Misjoinder Doctrine // http://www.law.harvard.edu/students/orgs/jlpp/Vol29No21. Percy.pdf</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253. Pfander, James E. Protective Jurisdiction, Aggregate Litigation, and the Limits of Article III. California Law Review, Vol. 95, 2007. P. 1443. // www.law.northwestern.edu/faculty/fulltime/pfander/ProtectiveJurisdiction.pdf</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Pomeroy, John N. Remedies and Remedial Rights by the Civil Action According to the Reformed American Procedure (1876) // http://www.archive.org/stream/cu31924020165985/cu31924020165985djvu.txt</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Restatement of the Law: Conflict of Laws. 2-nd. § 85. American Law Institute, 1971.</w:t>
      </w:r>
    </w:p>
    <w:p w:rsidR="00084300" w:rsidRDefault="00084300" w:rsidP="0008430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Richardson, Matthew J. Clarifying and limiting fraudulent joinder // Florida Law Review. Vol. 58. 2006. // http://www.floridalawreview.com/2010/mathew-j-richardson-clarifying-and-limiting-fraudulent-joinder/</w:t>
      </w:r>
    </w:p>
    <w:p w:rsidR="00084300" w:rsidRPr="00084300" w:rsidRDefault="00084300" w:rsidP="00084300">
      <w:pPr>
        <w:pStyle w:val="WW8Num2z0"/>
        <w:shd w:val="clear" w:color="auto" w:fill="F7F7F7"/>
        <w:spacing w:line="270" w:lineRule="atLeast"/>
        <w:jc w:val="both"/>
        <w:rPr>
          <w:rFonts w:ascii="Verdana" w:hAnsi="Verdana"/>
          <w:color w:val="000000"/>
          <w:sz w:val="18"/>
          <w:szCs w:val="18"/>
          <w:lang w:val="en-US"/>
        </w:rPr>
      </w:pPr>
      <w:r w:rsidRPr="00084300">
        <w:rPr>
          <w:rFonts w:ascii="Verdana" w:hAnsi="Verdana"/>
          <w:color w:val="000000"/>
          <w:sz w:val="18"/>
          <w:szCs w:val="18"/>
          <w:lang w:val="en-US"/>
        </w:rPr>
        <w:t>257. Rosenthal, Paul. Improper joinder: confronting plaintiffs' attempts to destroy federal subject matter jurisdiction. // American University Law Reviw. Vol. 59. Number 1, 2009.// http://www.wcl.american.edu/journal/lawrev/59/rosenthal.pdf</w:t>
      </w:r>
    </w:p>
    <w:p w:rsidR="00084300" w:rsidRPr="00084300" w:rsidRDefault="00084300" w:rsidP="00084300">
      <w:pPr>
        <w:pStyle w:val="WW8Num2z0"/>
        <w:shd w:val="clear" w:color="auto" w:fill="F7F7F7"/>
        <w:spacing w:line="270" w:lineRule="atLeast"/>
        <w:jc w:val="both"/>
        <w:rPr>
          <w:rFonts w:ascii="Verdana" w:hAnsi="Verdana"/>
          <w:color w:val="000000"/>
          <w:sz w:val="18"/>
          <w:szCs w:val="18"/>
          <w:lang w:val="en-US"/>
        </w:rPr>
      </w:pPr>
      <w:r w:rsidRPr="00084300">
        <w:rPr>
          <w:rFonts w:ascii="Verdana" w:hAnsi="Verdana"/>
          <w:color w:val="000000"/>
          <w:sz w:val="18"/>
          <w:szCs w:val="18"/>
          <w:lang w:val="en-US"/>
        </w:rPr>
        <w:t>258. Smith, Craig A. Joinder of Parties. http://www.west.net/-smith/joinder.htm$</w:t>
      </w:r>
    </w:p>
    <w:p w:rsidR="00084300" w:rsidRPr="00084300" w:rsidRDefault="00084300" w:rsidP="00084300">
      <w:pPr>
        <w:pStyle w:val="WW8Num2z0"/>
        <w:shd w:val="clear" w:color="auto" w:fill="F7F7F7"/>
        <w:spacing w:line="270" w:lineRule="atLeast"/>
        <w:jc w:val="both"/>
        <w:rPr>
          <w:rFonts w:ascii="Verdana" w:hAnsi="Verdana"/>
          <w:color w:val="000000"/>
          <w:sz w:val="18"/>
          <w:szCs w:val="18"/>
          <w:lang w:val="en-US"/>
        </w:rPr>
      </w:pPr>
      <w:r w:rsidRPr="00084300">
        <w:rPr>
          <w:rFonts w:ascii="Verdana" w:hAnsi="Verdana"/>
          <w:color w:val="000000"/>
          <w:sz w:val="18"/>
          <w:szCs w:val="18"/>
          <w:lang w:val="en-US"/>
        </w:rPr>
        <w:t>259. Teply, Larry L., Whitten, Ralph U., McLaughlin, Denis F. Cases, Text, and Problems on Civil Procedure / Second Edition. 2002.</w:t>
      </w:r>
    </w:p>
    <w:p w:rsidR="00084300" w:rsidRPr="00084300" w:rsidRDefault="00084300" w:rsidP="00084300">
      <w:pPr>
        <w:pStyle w:val="WW8Num2z0"/>
        <w:shd w:val="clear" w:color="auto" w:fill="F7F7F7"/>
        <w:spacing w:line="270" w:lineRule="atLeast"/>
        <w:jc w:val="both"/>
        <w:rPr>
          <w:rFonts w:ascii="Verdana" w:hAnsi="Verdana"/>
          <w:color w:val="000000"/>
          <w:sz w:val="18"/>
          <w:szCs w:val="18"/>
          <w:lang w:val="en-US"/>
        </w:rPr>
      </w:pPr>
      <w:r w:rsidRPr="00084300">
        <w:rPr>
          <w:rFonts w:ascii="Verdana" w:hAnsi="Verdana"/>
          <w:color w:val="000000"/>
          <w:sz w:val="18"/>
          <w:szCs w:val="18"/>
          <w:lang w:val="en-US"/>
        </w:rPr>
        <w:t>260. The Franchise And Dealership Termination Handbook. American Bar Association. Section of Antitrust Law, 2004.</w:t>
      </w:r>
    </w:p>
    <w:p w:rsidR="00084300" w:rsidRPr="00084300" w:rsidRDefault="00084300" w:rsidP="00084300">
      <w:pPr>
        <w:pStyle w:val="WW8Num2z0"/>
        <w:shd w:val="clear" w:color="auto" w:fill="F7F7F7"/>
        <w:spacing w:line="270" w:lineRule="atLeast"/>
        <w:jc w:val="both"/>
        <w:rPr>
          <w:rFonts w:ascii="Verdana" w:hAnsi="Verdana"/>
          <w:color w:val="000000"/>
          <w:sz w:val="18"/>
          <w:szCs w:val="18"/>
          <w:lang w:val="en-US"/>
        </w:rPr>
      </w:pPr>
      <w:r w:rsidRPr="00084300">
        <w:rPr>
          <w:rFonts w:ascii="Verdana" w:hAnsi="Verdana"/>
          <w:color w:val="000000"/>
          <w:sz w:val="18"/>
          <w:szCs w:val="18"/>
          <w:lang w:val="en-US"/>
        </w:rPr>
        <w:t>261. The Interim Report on Access to Justice. // http://webarchive. nationalarchives.gov.uk/+/http://www.dca.gov.uk/civil/interfr.htm</w:t>
      </w:r>
    </w:p>
    <w:p w:rsidR="00084300" w:rsidRPr="00084300" w:rsidRDefault="00084300" w:rsidP="00084300">
      <w:pPr>
        <w:pStyle w:val="WW8Num2z0"/>
        <w:shd w:val="clear" w:color="auto" w:fill="F7F7F7"/>
        <w:spacing w:line="270" w:lineRule="atLeast"/>
        <w:jc w:val="both"/>
        <w:rPr>
          <w:rFonts w:ascii="Verdana" w:hAnsi="Verdana"/>
          <w:color w:val="000000"/>
          <w:sz w:val="18"/>
          <w:szCs w:val="18"/>
          <w:lang w:val="en-US"/>
        </w:rPr>
      </w:pPr>
      <w:r w:rsidRPr="00084300">
        <w:rPr>
          <w:rFonts w:ascii="Verdana" w:hAnsi="Verdana"/>
          <w:color w:val="000000"/>
          <w:sz w:val="18"/>
          <w:szCs w:val="18"/>
          <w:lang w:val="en-US"/>
        </w:rPr>
        <w:t>262. Underwood, James M. From proxy to principle: fraudulent joinder reconsidered. // http://www.albanylawreview.org/articles/Underwood.pdf</w:t>
      </w:r>
    </w:p>
    <w:p w:rsidR="00084300" w:rsidRDefault="00084300" w:rsidP="00084300">
      <w:pPr>
        <w:rPr>
          <w:color w:val="FF0000"/>
        </w:rPr>
      </w:pPr>
      <w:r w:rsidRPr="00084300">
        <w:rPr>
          <w:rFonts w:ascii="Verdana" w:hAnsi="Verdana"/>
          <w:color w:val="000000"/>
          <w:sz w:val="18"/>
          <w:szCs w:val="18"/>
          <w:lang w:val="en-US"/>
        </w:rPr>
        <w:br/>
      </w:r>
      <w:r w:rsidRPr="00084300">
        <w:rPr>
          <w:rFonts w:ascii="Verdana" w:hAnsi="Verdana"/>
          <w:color w:val="000000"/>
          <w:sz w:val="18"/>
          <w:szCs w:val="18"/>
          <w:lang w:val="en-US"/>
        </w:rPr>
        <w:br/>
      </w:r>
    </w:p>
    <w:p w:rsidR="00084300" w:rsidRDefault="00084300" w:rsidP="00084300">
      <w:pPr>
        <w:rPr>
          <w:color w:val="FF0000"/>
        </w:rPr>
      </w:pPr>
    </w:p>
    <w:p w:rsidR="0068362D" w:rsidRPr="00031E5A" w:rsidRDefault="002165B1" w:rsidP="00084300">
      <w:bookmarkStart w:id="0" w:name="_GoBack"/>
      <w:bookmarkEnd w:id="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2A" w:rsidRDefault="008E492A">
      <w:r>
        <w:separator/>
      </w:r>
    </w:p>
  </w:endnote>
  <w:endnote w:type="continuationSeparator" w:id="0">
    <w:p w:rsidR="008E492A" w:rsidRDefault="008E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2A" w:rsidRDefault="008E492A">
      <w:r>
        <w:separator/>
      </w:r>
    </w:p>
  </w:footnote>
  <w:footnote w:type="continuationSeparator" w:id="0">
    <w:p w:rsidR="008E492A" w:rsidRDefault="008E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92A"/>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2E6E-EB46-4EC2-B55B-61FD9203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9778</TotalTime>
  <Pages>17</Pages>
  <Words>9405</Words>
  <Characters>53613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2534</cp:revision>
  <cp:lastPrinted>2009-02-06T08:36:00Z</cp:lastPrinted>
  <dcterms:created xsi:type="dcterms:W3CDTF">2015-03-22T11:10:00Z</dcterms:created>
  <dcterms:modified xsi:type="dcterms:W3CDTF">2015-09-28T10:50:00Z</dcterms:modified>
</cp:coreProperties>
</file>