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8EF0" w14:textId="13F44022" w:rsidR="007C3DFF" w:rsidRDefault="008F2301" w:rsidP="008F23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Чеботарьова Людмила Іванівна. Економічне виховання та освіта старшокласників у процесі вивчення предметів шкільного освітнього компоненту: Дис... канд. пед. наук: 13.00.07 / АПН України; Інститут проблем виховання АПН України. - К., 2002. - 217арк. - Бібліогр.: арк. 166-189</w:t>
      </w:r>
    </w:p>
    <w:p w14:paraId="0CC16A31" w14:textId="77777777" w:rsidR="008F2301" w:rsidRPr="008F2301" w:rsidRDefault="008F2301" w:rsidP="008F2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2301">
        <w:rPr>
          <w:rFonts w:ascii="Times New Roman" w:eastAsia="Times New Roman" w:hAnsi="Times New Roman" w:cs="Times New Roman"/>
          <w:color w:val="000000"/>
          <w:sz w:val="27"/>
          <w:szCs w:val="27"/>
        </w:rPr>
        <w:t>Чеботарьова Л.І. Економічне виховання та освіта старшокласників в процесі вивчення дисциплін шкільного освітнього компоненту. - Рукопис.</w:t>
      </w:r>
    </w:p>
    <w:p w14:paraId="73138196" w14:textId="77777777" w:rsidR="008F2301" w:rsidRPr="008F2301" w:rsidRDefault="008F2301" w:rsidP="008F2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230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13.00.07 - теорія і методика виховання. - Інститут проблем виховання АПН України, Київ, 2002.</w:t>
      </w:r>
    </w:p>
    <w:p w14:paraId="4E5F42A4" w14:textId="77777777" w:rsidR="008F2301" w:rsidRPr="008F2301" w:rsidRDefault="008F2301" w:rsidP="008F2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230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питанням теорії і практики економічного виховання та освіти старшокласників. Визначені соціально-педагогічні передумови впровадження економічної підготовки школярів. В роботі досліджено зміст економічної освіти і методи економічного виховання учнів 8 – 9-х класів у процесі вивчення предметів шкільного освітнього компоненту. Автором уточнено сутність понять “економічне виховання” та “економічна освіта”, визначено показники та критерії їх оцінки. В роботі обгрунтовано зміст економічної освіти старшокласників, який реалізується у процесі вивчення відповідних спецкурсів шкільного освітнього компоненту; визначено методи економічного виховання учнів; зміст та методи профорієнтаційної роботи з школярами у процесі вивчення згаданих курсів. Виявлено психолого-педагогічні умови забезпечення підготовки учнів 8 – 9-х класів до свідомого вибору сфери економіки та бізнесу як профілю подальшого навчання.</w:t>
      </w:r>
    </w:p>
    <w:p w14:paraId="1C4D0C34" w14:textId="77777777" w:rsidR="008F2301" w:rsidRPr="008F2301" w:rsidRDefault="008F2301" w:rsidP="008F2301"/>
    <w:sectPr w:rsidR="008F2301" w:rsidRPr="008F23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E195" w14:textId="77777777" w:rsidR="00E461C9" w:rsidRDefault="00E461C9">
      <w:pPr>
        <w:spacing w:after="0" w:line="240" w:lineRule="auto"/>
      </w:pPr>
      <w:r>
        <w:separator/>
      </w:r>
    </w:p>
  </w:endnote>
  <w:endnote w:type="continuationSeparator" w:id="0">
    <w:p w14:paraId="073A9F65" w14:textId="77777777" w:rsidR="00E461C9" w:rsidRDefault="00E4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A2DE" w14:textId="77777777" w:rsidR="00E461C9" w:rsidRDefault="00E461C9">
      <w:pPr>
        <w:spacing w:after="0" w:line="240" w:lineRule="auto"/>
      </w:pPr>
      <w:r>
        <w:separator/>
      </w:r>
    </w:p>
  </w:footnote>
  <w:footnote w:type="continuationSeparator" w:id="0">
    <w:p w14:paraId="5078E00E" w14:textId="77777777" w:rsidR="00E461C9" w:rsidRDefault="00E4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61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1C9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3598</cp:revision>
  <dcterms:created xsi:type="dcterms:W3CDTF">2024-06-20T08:51:00Z</dcterms:created>
  <dcterms:modified xsi:type="dcterms:W3CDTF">2024-07-11T11:11:00Z</dcterms:modified>
  <cp:category/>
</cp:coreProperties>
</file>