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7EFF" w14:textId="77777777" w:rsidR="000C52AB" w:rsidRDefault="000C52AB" w:rsidP="000C52AB">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налогового аудита в коммерческих предприятиях</w:t>
      </w:r>
    </w:p>
    <w:p w14:paraId="7A72D7EF" w14:textId="77777777" w:rsidR="000C52AB" w:rsidRDefault="000C52AB" w:rsidP="000C52AB">
      <w:pPr>
        <w:rPr>
          <w:rFonts w:ascii="Verdana" w:hAnsi="Verdana"/>
          <w:color w:val="000000"/>
          <w:sz w:val="18"/>
          <w:szCs w:val="18"/>
          <w:shd w:val="clear" w:color="auto" w:fill="FFFFFF"/>
        </w:rPr>
      </w:pPr>
    </w:p>
    <w:p w14:paraId="22D2D9AC" w14:textId="77777777" w:rsidR="000C52AB" w:rsidRDefault="000C52AB" w:rsidP="000C52AB">
      <w:pPr>
        <w:rPr>
          <w:rFonts w:ascii="Verdana" w:hAnsi="Verdana"/>
          <w:color w:val="000000"/>
          <w:sz w:val="18"/>
          <w:szCs w:val="18"/>
          <w:shd w:val="clear" w:color="auto" w:fill="FFFFFF"/>
        </w:rPr>
      </w:pPr>
    </w:p>
    <w:p w14:paraId="386522C5" w14:textId="77777777" w:rsidR="000C52AB" w:rsidRDefault="000C52AB" w:rsidP="000C52A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Кислая, Ирина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AF3AED8" w14:textId="77777777" w:rsidR="000C52AB" w:rsidRDefault="000C52AB" w:rsidP="000C52AB">
      <w:pPr>
        <w:spacing w:line="270" w:lineRule="atLeast"/>
        <w:rPr>
          <w:rFonts w:ascii="Verdana" w:hAnsi="Verdana"/>
          <w:color w:val="000000"/>
          <w:sz w:val="18"/>
          <w:szCs w:val="18"/>
        </w:rPr>
      </w:pPr>
      <w:r>
        <w:rPr>
          <w:rFonts w:ascii="Verdana" w:hAnsi="Verdana"/>
          <w:color w:val="000000"/>
          <w:sz w:val="18"/>
          <w:szCs w:val="18"/>
        </w:rPr>
        <w:t>2009</w:t>
      </w:r>
    </w:p>
    <w:p w14:paraId="11874EB1" w14:textId="77777777" w:rsidR="000C52AB" w:rsidRDefault="000C52AB" w:rsidP="000C52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EE294F3" w14:textId="77777777" w:rsidR="000C52AB" w:rsidRDefault="000C52AB" w:rsidP="000C52AB">
      <w:pPr>
        <w:spacing w:line="270" w:lineRule="atLeast"/>
        <w:rPr>
          <w:rFonts w:ascii="Verdana" w:hAnsi="Verdana"/>
          <w:color w:val="000000"/>
          <w:sz w:val="18"/>
          <w:szCs w:val="18"/>
        </w:rPr>
      </w:pPr>
      <w:r>
        <w:rPr>
          <w:rFonts w:ascii="Verdana" w:hAnsi="Verdana"/>
          <w:color w:val="000000"/>
          <w:sz w:val="18"/>
          <w:szCs w:val="18"/>
        </w:rPr>
        <w:t>Кислая, Ирина Александровна</w:t>
      </w:r>
    </w:p>
    <w:p w14:paraId="2578EE0B" w14:textId="77777777" w:rsidR="000C52AB" w:rsidRDefault="000C52AB" w:rsidP="000C52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B50E594" w14:textId="77777777" w:rsidR="000C52AB" w:rsidRDefault="000C52AB" w:rsidP="000C52A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984207A" w14:textId="77777777" w:rsidR="000C52AB" w:rsidRDefault="000C52AB" w:rsidP="000C52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DECDA0" w14:textId="77777777" w:rsidR="000C52AB" w:rsidRDefault="000C52AB" w:rsidP="000C52AB">
      <w:pPr>
        <w:spacing w:line="270" w:lineRule="atLeast"/>
        <w:rPr>
          <w:rFonts w:ascii="Verdana" w:hAnsi="Verdana"/>
          <w:color w:val="000000"/>
          <w:sz w:val="18"/>
          <w:szCs w:val="18"/>
        </w:rPr>
      </w:pPr>
      <w:r>
        <w:rPr>
          <w:rFonts w:ascii="Verdana" w:hAnsi="Verdana"/>
          <w:color w:val="000000"/>
          <w:sz w:val="18"/>
          <w:szCs w:val="18"/>
        </w:rPr>
        <w:t>Ростов-на-Дону</w:t>
      </w:r>
    </w:p>
    <w:p w14:paraId="4A833CC7" w14:textId="77777777" w:rsidR="000C52AB" w:rsidRDefault="000C52AB" w:rsidP="000C52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7BF8D57" w14:textId="77777777" w:rsidR="000C52AB" w:rsidRDefault="000C52AB" w:rsidP="000C52AB">
      <w:pPr>
        <w:spacing w:line="270" w:lineRule="atLeast"/>
        <w:rPr>
          <w:rFonts w:ascii="Verdana" w:hAnsi="Verdana"/>
          <w:color w:val="000000"/>
          <w:sz w:val="18"/>
          <w:szCs w:val="18"/>
        </w:rPr>
      </w:pPr>
      <w:r>
        <w:rPr>
          <w:rFonts w:ascii="Verdana" w:hAnsi="Verdana"/>
          <w:color w:val="000000"/>
          <w:sz w:val="18"/>
          <w:szCs w:val="18"/>
        </w:rPr>
        <w:t>08.00.12</w:t>
      </w:r>
    </w:p>
    <w:p w14:paraId="7A9DFD6C" w14:textId="77777777" w:rsidR="000C52AB" w:rsidRDefault="000C52AB" w:rsidP="000C52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1008A1" w14:textId="77777777" w:rsidR="000C52AB" w:rsidRDefault="000C52AB" w:rsidP="000C52A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27CDA5" w14:textId="77777777" w:rsidR="000C52AB" w:rsidRDefault="000C52AB" w:rsidP="000C52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0925E2" w14:textId="77777777" w:rsidR="000C52AB" w:rsidRDefault="000C52AB" w:rsidP="000C52AB">
      <w:pPr>
        <w:spacing w:line="270" w:lineRule="atLeast"/>
        <w:rPr>
          <w:rFonts w:ascii="Verdana" w:hAnsi="Verdana"/>
          <w:color w:val="000000"/>
          <w:sz w:val="18"/>
          <w:szCs w:val="18"/>
        </w:rPr>
      </w:pPr>
      <w:r>
        <w:rPr>
          <w:rFonts w:ascii="Verdana" w:hAnsi="Verdana"/>
          <w:color w:val="000000"/>
          <w:sz w:val="18"/>
          <w:szCs w:val="18"/>
        </w:rPr>
        <w:t>255</w:t>
      </w:r>
    </w:p>
    <w:p w14:paraId="17FF1B28" w14:textId="77777777" w:rsidR="000C52AB" w:rsidRDefault="000C52AB" w:rsidP="000C52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Кислая, Ирина Александровна</w:t>
      </w:r>
    </w:p>
    <w:p w14:paraId="30C18F0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в области налогообложения</w:t>
      </w:r>
    </w:p>
    <w:p w14:paraId="0C98833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Нормативно-правовая база и исследование современного состояния рынка аудиторско-консалтинговых услуг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51EEAAFF"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основных этапов оказания услуг по налоговому аудиту и сопутствующих аудиту услуг в области налогообложения</w:t>
      </w:r>
    </w:p>
    <w:p w14:paraId="4C22E68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проведения налогового аудита</w:t>
      </w:r>
    </w:p>
    <w:p w14:paraId="71F3C15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 технологии проведения</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аудита</w:t>
      </w:r>
    </w:p>
    <w:p w14:paraId="2F4CBB5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как сопутствующей аудиту услуги</w:t>
      </w:r>
    </w:p>
    <w:p w14:paraId="2DBC9E6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аудита эффективности налогового планирования</w:t>
      </w:r>
    </w:p>
    <w:p w14:paraId="3815911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аналитических процедур при проведении налогового аудита</w:t>
      </w:r>
    </w:p>
    <w:p w14:paraId="2E6ADCC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Стандартизация процесса оказания услуг по налоговому аудиту</w:t>
      </w:r>
    </w:p>
    <w:p w14:paraId="54A42FC2"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по налоговому аудиту</w:t>
      </w:r>
    </w:p>
    <w:p w14:paraId="39C8F62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w:t>
      </w:r>
      <w:r>
        <w:rPr>
          <w:rStyle w:val="WW8Num3z0"/>
          <w:rFonts w:ascii="Verdana" w:hAnsi="Verdana"/>
          <w:color w:val="4682B4"/>
          <w:sz w:val="18"/>
          <w:szCs w:val="18"/>
        </w:rPr>
        <w:t>Налоговый аудит</w:t>
      </w:r>
      <w:r>
        <w:rPr>
          <w:rFonts w:ascii="Verdana" w:hAnsi="Verdana"/>
          <w:color w:val="000000"/>
          <w:sz w:val="18"/>
          <w:szCs w:val="18"/>
        </w:rPr>
        <w:t>»</w:t>
      </w:r>
    </w:p>
    <w:p w14:paraId="6D98E7DF"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аудита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120 ЗАКЛЮЧЕНИЕ 131 БИБЛИОГРАФИЧЕСКИЙ СПИСОК 140 ПРИЛОЖЕНИЯ</w:t>
      </w:r>
    </w:p>
    <w:p w14:paraId="1E0459D0" w14:textId="77777777" w:rsidR="000C52AB" w:rsidRDefault="000C52AB" w:rsidP="000C52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налогового аудита в коммерческих предприятиях"</w:t>
      </w:r>
    </w:p>
    <w:p w14:paraId="27F64785"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резко возросла необходимость в повышении эффективности управления организацией, много внимания уделяется разработке мероприятий, направленных на повышение эффективности управления. В решении </w:t>
      </w:r>
      <w:r>
        <w:rPr>
          <w:rFonts w:ascii="Verdana" w:hAnsi="Verdana"/>
          <w:color w:val="000000"/>
          <w:sz w:val="18"/>
          <w:szCs w:val="18"/>
        </w:rPr>
        <w:lastRenderedPageBreak/>
        <w:t>данных вопросов призваны помочь аудиторско-консалтиновые организации, которые оказывают</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услуги, привлекая независимых компетентных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налогообложения, финансов, права и т.д.</w:t>
      </w:r>
    </w:p>
    <w:p w14:paraId="2E2293AE"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на российском рынке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наблюдается его интеграция в международную</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среду. Каждая аудиторская организация должна иметь разработанный на основе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пакет внутрифирменных стандартов, их отсутствие ставит под сомнение соответствие аудиторских услуг оказываемых организацией,</w:t>
      </w:r>
      <w:r>
        <w:rPr>
          <w:rStyle w:val="WW8Num2z0"/>
          <w:rFonts w:ascii="Verdana" w:hAnsi="Verdana"/>
          <w:color w:val="000000"/>
          <w:sz w:val="18"/>
          <w:szCs w:val="18"/>
        </w:rPr>
        <w:t> </w:t>
      </w:r>
      <w:r>
        <w:rPr>
          <w:rStyle w:val="WW8Num3z0"/>
          <w:rFonts w:ascii="Verdana" w:hAnsi="Verdana"/>
          <w:color w:val="4682B4"/>
          <w:sz w:val="18"/>
          <w:szCs w:val="18"/>
        </w:rPr>
        <w:t>общеустановленным</w:t>
      </w:r>
      <w:r>
        <w:rPr>
          <w:rStyle w:val="WW8Num2z0"/>
          <w:rFonts w:ascii="Verdana" w:hAnsi="Verdana"/>
          <w:color w:val="000000"/>
          <w:sz w:val="18"/>
          <w:szCs w:val="18"/>
        </w:rPr>
        <w:t> </w:t>
      </w:r>
      <w:r>
        <w:rPr>
          <w:rFonts w:ascii="Verdana" w:hAnsi="Verdana"/>
          <w:color w:val="000000"/>
          <w:sz w:val="18"/>
          <w:szCs w:val="18"/>
        </w:rPr>
        <w:t>стандартам, а также уровень, профессионализма ее-сотрудников и руководства. В системе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важная роль отводится стандартам, посвященным налоговому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7F88564B"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наиболее востребованными являются услуги в области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сопутствующие аудиту услуги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Это связано с тем, что</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сборы занимают достаточно высокий удельный, вес в</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коммерческих организаций. Неверное, либо не своевременное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уплата налогов и сборов приводит к</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налоговыми органами пеней и штрафных санкций. В общегосударственном масштабе налоги составляют основу доходов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 связи с этим проведение налогового аудита имеет не только важное значение для экономических субъектов, но и является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обеспечивающим контроль за правильностью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своевременностью уплаты налогов и сборов. Следовательно,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имеет и общегосударственное значение.</w:t>
      </w:r>
    </w:p>
    <w:p w14:paraId="2C638484"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определили актуальность выбранной темы диссертационного исследования, посвященного разработке рекомендаций по развитию методики налогового аудита и методического обеспечения процесса оказания сопутствующих аудиту услуг в области налогообложения.</w:t>
      </w:r>
    </w:p>
    <w:p w14:paraId="00DF8CCE"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Существенный вклад в исследование вопросов в области аудита и сопутствующих ему услуг внесли видные отечественные и зарубежные исследователи:</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Андреев В.Д., Арене А.А.,</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Бурцев В.В., Бычкова С.М.,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Данилевский Ю.А., Крикунов А.В.,</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К., Мельник М.В.,</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Подольский В.И., Ремизов Н.А., Робертсон Дж.,</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Соколов Я.В., Сотникова JI.B.,</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Хахонова Н.Н., Шеремет А.Д., и другие.</w:t>
      </w:r>
    </w:p>
    <w:p w14:paraId="1B296DF1"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научных работах, посвященных вопросам налогового аудита, а также вопросам, связанным с дальнейшим совершенствованием его методики, можно отметить работы таких ученых как:</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Гусева Т.А., Кучерова И.И.,</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Мизиковский Е.А., Мерзликина Е.М.,</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Никольская Ю.П., Ногина О.А.,</w:t>
      </w:r>
      <w:r>
        <w:rPr>
          <w:rStyle w:val="WW8Num2z0"/>
          <w:rFonts w:ascii="Verdana" w:hAnsi="Verdana"/>
          <w:color w:val="000000"/>
          <w:sz w:val="18"/>
          <w:szCs w:val="18"/>
        </w:rPr>
        <w:t> </w:t>
      </w:r>
      <w:r>
        <w:rPr>
          <w:rStyle w:val="WW8Num3z0"/>
          <w:rFonts w:ascii="Verdana" w:hAnsi="Verdana"/>
          <w:color w:val="4682B4"/>
          <w:sz w:val="18"/>
          <w:szCs w:val="18"/>
        </w:rPr>
        <w:t>Орешкина</w:t>
      </w:r>
      <w:r>
        <w:rPr>
          <w:rStyle w:val="WW8Num2z0"/>
          <w:rFonts w:ascii="Verdana" w:hAnsi="Verdana"/>
          <w:color w:val="000000"/>
          <w:sz w:val="18"/>
          <w:szCs w:val="18"/>
        </w:rPr>
        <w:t> </w:t>
      </w:r>
      <w:r>
        <w:rPr>
          <w:rFonts w:ascii="Verdana" w:hAnsi="Verdana"/>
          <w:color w:val="000000"/>
          <w:sz w:val="18"/>
          <w:szCs w:val="18"/>
        </w:rPr>
        <w:t>И.А., Спирина Л.В., Судакова Ю.О.,</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В.А. и других.</w:t>
      </w:r>
    </w:p>
    <w:p w14:paraId="1F6B6562"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разработки и развития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 посвящены труды Галкиной Е.В.,</w:t>
      </w:r>
      <w:r>
        <w:rPr>
          <w:rStyle w:val="WW8Num2z0"/>
          <w:rFonts w:ascii="Verdana" w:hAnsi="Verdana"/>
          <w:color w:val="000000"/>
          <w:sz w:val="18"/>
          <w:szCs w:val="18"/>
        </w:rPr>
        <w:t> </w:t>
      </w:r>
      <w:r>
        <w:rPr>
          <w:rStyle w:val="WW8Num3z0"/>
          <w:rFonts w:ascii="Verdana" w:hAnsi="Verdana"/>
          <w:color w:val="4682B4"/>
          <w:sz w:val="18"/>
          <w:szCs w:val="18"/>
        </w:rPr>
        <w:t>Косовой</w:t>
      </w:r>
      <w:r>
        <w:rPr>
          <w:rStyle w:val="WW8Num2z0"/>
          <w:rFonts w:ascii="Verdana" w:hAnsi="Verdana"/>
          <w:color w:val="000000"/>
          <w:sz w:val="18"/>
          <w:szCs w:val="18"/>
        </w:rPr>
        <w:t> </w:t>
      </w:r>
      <w:r>
        <w:rPr>
          <w:rFonts w:ascii="Verdana" w:hAnsi="Verdana"/>
          <w:color w:val="000000"/>
          <w:sz w:val="18"/>
          <w:szCs w:val="18"/>
        </w:rPr>
        <w:t>Н.С., Лабынцева Н.Т., Парушиной Н.В.,</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Савина А.А., Сиротенко Э.А.,</w:t>
      </w:r>
      <w:r>
        <w:rPr>
          <w:rStyle w:val="WW8Num2z0"/>
          <w:rFonts w:ascii="Verdana" w:hAnsi="Verdana"/>
          <w:color w:val="000000"/>
          <w:sz w:val="18"/>
          <w:szCs w:val="18"/>
        </w:rPr>
        <w:t> </w:t>
      </w:r>
      <w:r>
        <w:rPr>
          <w:rStyle w:val="WW8Num3z0"/>
          <w:rFonts w:ascii="Verdana" w:hAnsi="Verdana"/>
          <w:color w:val="4682B4"/>
          <w:sz w:val="18"/>
          <w:szCs w:val="18"/>
        </w:rPr>
        <w:t>Сотниковой</w:t>
      </w:r>
      <w:r>
        <w:rPr>
          <w:rStyle w:val="WW8Num2z0"/>
          <w:rFonts w:ascii="Verdana" w:hAnsi="Verdana"/>
          <w:color w:val="000000"/>
          <w:sz w:val="18"/>
          <w:szCs w:val="18"/>
        </w:rPr>
        <w:t> </w:t>
      </w:r>
      <w:r>
        <w:rPr>
          <w:rFonts w:ascii="Verdana" w:hAnsi="Verdana"/>
          <w:color w:val="000000"/>
          <w:sz w:val="18"/>
          <w:szCs w:val="18"/>
        </w:rPr>
        <w:t>Л.В., Суворовой С.П.</w:t>
      </w:r>
    </w:p>
    <w:p w14:paraId="761D33BB"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широкий круг авторов, занимающихся данными проблемами, многие аспекты оказания сопутствующих аудиту услуг и проведения налогового аудита, остаются дискуссионными. Вопросы аудита эффективности процесса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проблемы разработки и внедрения внутренних стандартов аудиторских организаций, посвященных методике проведения налогового аудита и оказанию сопутствующих аудиту услуг в области налогообложения, остаются недостаточно разработанными.</w:t>
      </w:r>
    </w:p>
    <w:p w14:paraId="59568E4C"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недостаточная изученность и разработанность указанных проблем, предопределили выбор темы исследования, его предмет, цели, задачи и структуру.</w:t>
      </w:r>
    </w:p>
    <w:p w14:paraId="689DD77E"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диссертационного исследования состоит в разработке теоретических положений и практических рекомендаций по совершенствованию процесса организации и методики налогового аудита, а также оказания сопутствующих аудиту услуг в области налогообложения.</w:t>
      </w:r>
    </w:p>
    <w:p w14:paraId="0A60ED78"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Комплексный подход к достижению поставленных целей обозначил необходимость решения </w:t>
      </w:r>
      <w:r>
        <w:rPr>
          <w:rFonts w:ascii="Verdana" w:hAnsi="Verdana"/>
          <w:color w:val="000000"/>
          <w:sz w:val="18"/>
          <w:szCs w:val="18"/>
        </w:rPr>
        <w:lastRenderedPageBreak/>
        <w:t>следующих задач:</w:t>
      </w:r>
    </w:p>
    <w:p w14:paraId="4382CF43"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нормативно-правовой базе оказания услуг по налоговому аудиту и сопутствующим аудиту у слугам в области налогообложения, выявить тенденции характерные для развития, современного; рынка аудиторско-консалтинговых услуг;</w:t>
      </w:r>
    </w:p>
    <w:p w14:paraId="0C561FCD"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основные этапы оказания сопутствующих аудиту услуг;</w:t>
      </w:r>
    </w:p>
    <w:p w14:paraId="5F0EA282"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проведения налогового аудита и обосновать их влияние на методику и основные этапы его проведения;</w:t>
      </w:r>
    </w:p>
    <w:p w14:paraId="4F7D476B"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возможности использования аналитических процедур при проведении'налогового аудита;</w:t>
      </w:r>
    </w:p>
    <w:p w14:paraId="1429A6D2"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методические подходы к проведению аудита эффективности налогового планирования;</w:t>
      </w:r>
    </w:p>
    <w:p w14:paraId="1CF17CB1"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в области налогового аудита;</w:t>
      </w:r>
    </w:p>
    <w:p w14:paraId="774940D4"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аудита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и; разработать,внутрифирменную методику его проведения.</w:t>
      </w:r>
    </w:p>
    <w:p w14:paraId="5048FD80"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методических аспектов; связанных с проведением и стандартизацией налогового аудита и сопутствующих ему услуг. Объектом исследования; выступают аудиторские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оказывающие коммерческим предприятиям услуги по налоговому аудиту и сопутствующим аудиту услугам в области налогообложения.</w:t>
      </w:r>
    </w:p>
    <w:p w14:paraId="1B31F457"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фундаментальные положения современной экономической науки, изложенные в трудах зарубежных и отечественных авторов, законодательные и нормативные акты по исследуемым вопросам, материалы научных конференций, семинаров, специальная литература в области бухгалтерского учета, аудита, планирования, экономики, финансов,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также теоретические разработки отечественных и зарубежных ученых по исследуемой проблеме.</w:t>
      </w:r>
    </w:p>
    <w:p w14:paraId="6677631A"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следующие общенаучные методы: анализ и синтез, индуктивный и дедуктивный методы,</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сравнение, анкетирование, исторический, логический и системный подходы, методы сравнительного и структурного анализа, группировки данных, логического обобщения. Использование данных методов исследования обеспечивает достаточный уровень надежности полученных результатов и экономическую обоснованность выводов в рамках проводимого диссертационного исследования.</w:t>
      </w:r>
    </w:p>
    <w:p w14:paraId="0D21D0D0"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раздела 2 -«Контроль и аудит финансово-хозяйственной деятельности», пункта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пункта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w:t>
      </w:r>
    </w:p>
    <w:p w14:paraId="65547268"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формировалась на основе законодательных и нормативных актов Российской Федерации, научных публикаций отечественных и зарубежных ученых по методическому обеспечению аудиторской деятельности, статьях в периодических изданиях, информационных ресурсов сети INTERNET. Также в процессе исследования использовались данные бухгалтерского учета и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коммерческих организаций г. Ростова-на-Дону и Ростовской области, официальные статистические данные аудиторских организаций, данные статистического сборника «</w:t>
      </w:r>
      <w:r>
        <w:rPr>
          <w:rStyle w:val="WW8Num3z0"/>
          <w:rFonts w:ascii="Verdana" w:hAnsi="Verdana"/>
          <w:color w:val="4682B4"/>
          <w:sz w:val="18"/>
          <w:szCs w:val="18"/>
        </w:rPr>
        <w:t>Россия в цифрах</w:t>
      </w:r>
      <w:r>
        <w:rPr>
          <w:rFonts w:ascii="Verdana" w:hAnsi="Verdana"/>
          <w:color w:val="000000"/>
          <w:sz w:val="18"/>
          <w:szCs w:val="18"/>
        </w:rPr>
        <w:t>».</w:t>
      </w:r>
    </w:p>
    <w:p w14:paraId="73B5FE7B"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Качественное проведение налогового аудита и оказание сопутствующих аудиту услуг в области налогообложения в условиях рыночной экономики предполагает совершенствование методического обеспечения процесса оказания данных услуг, на основе систематизации передового отечественного и международного опыта в области внутрифирменной стандартизации аудиторской деятельности.</w:t>
      </w:r>
    </w:p>
    <w:p w14:paraId="27F0BACF"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93B5012"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рынка аудиторско-консалтинговых услуг в России, остается одним из самых востребованных на сегодняшний день. Борьба за эффективность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и диверсификацию услуг </w:t>
      </w:r>
      <w:r>
        <w:rPr>
          <w:rFonts w:ascii="Verdana" w:hAnsi="Verdana"/>
          <w:color w:val="000000"/>
          <w:sz w:val="18"/>
          <w:szCs w:val="18"/>
        </w:rPr>
        <w:lastRenderedPageBreak/>
        <w:t>станет главным основной тенденцией на рынке аудиторско-консалтинговых услуг. В условиях кризиса на</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рынке останутся' компании, предоставляющие весь спектр необходимых аудиторских услуг и которые дорожат каждым</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 а также ведут поиск новых. На сегодняшний день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рынка аудиторско-консалтинговых услуг в России особенно востребованы услуги по налоговому аудиту и сопутствующих аудиту услуг в области налогообложения. В связи с этим, в исследовании выработаны подходы по отбору потенциальных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для оказания им услуг по налоговому аудиту и сопутствующих аудиту услуг в области налогообложения, которые необходимо закрепить во внутрифирменных стандартах. Это позволит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качественно и в срок, установленный в договоре оказать данные виды услуг.</w:t>
      </w:r>
    </w:p>
    <w:p w14:paraId="537B9735"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настоящее время аудит эффективности широко используется в России и за рубежом для обеспечения устойчивого экономического развития организации и эффективного распределения всех имеющихся у неё ресурсов. Одним из направлений аудита эффективности деятельности организации является аудит эффективности налогового планирования, который предполагает оценку действующей системы налогового учета и выработку рекомендаций по её совершенствованию и оптимизации налогообложения. Он представляет собой системный, целенаправленный и организованный процесс получения и экспертно-аналитической оценки действующей системы налогового учета и налогового планирования, применяемой в организации с целью выражения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мнения относительно эффективности (результативности, экономичности, продуктивности)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деятельности и выработки рекомендаций, направленные на ее улучшение.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 рамках используемой модели налогового учета должен оценить используемые методы налогового планирования.</w:t>
      </w:r>
    </w:p>
    <w:p w14:paraId="4764AFD5"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Реализация стратегии повышения качества оказываемых услуг, при одновременной оптимизации сроков их оказания, возможна только за счет увеличения</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специалистов в штате компании с одновременным усовершенствованием методологии оказания аудиторских услуг. Поэтому, в диссертационном исследовании развиты методические подходы к процессу стандартизации налогового аудита, предусматривающие разработку</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по его проведению.</w:t>
      </w:r>
    </w:p>
    <w:p w14:paraId="7CBA6793"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необходимо дополнить конкретными методиками по проведению аудита различных видов</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Это предполагает разработку наряду с общей методикой проведения налогового аудита разработку комплекса внутрифирменных методик по наиболее распространенным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(например,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налогу на прибыль и др.). В связи с высоким удельным весом НДС в общей структуре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 также сложностью и неоднозначностью методики исчисления данного налога, большим количеством ошибок и недобросовестных действий, выявляемых в ходе аудита, в дополнение к</w:t>
      </w:r>
      <w:r>
        <w:rPr>
          <w:rStyle w:val="WW8Num2z0"/>
          <w:rFonts w:ascii="Verdana" w:hAnsi="Verdana"/>
          <w:color w:val="000000"/>
          <w:sz w:val="18"/>
          <w:szCs w:val="18"/>
        </w:rPr>
        <w:t> </w:t>
      </w:r>
      <w:r>
        <w:rPr>
          <w:rStyle w:val="WW8Num3z0"/>
          <w:rFonts w:ascii="Verdana" w:hAnsi="Verdana"/>
          <w:color w:val="4682B4"/>
          <w:sz w:val="18"/>
          <w:szCs w:val="18"/>
        </w:rPr>
        <w:t>внутрифирменному</w:t>
      </w:r>
      <w:r>
        <w:rPr>
          <w:rStyle w:val="WW8Num2z0"/>
          <w:rFonts w:ascii="Verdana" w:hAnsi="Verdana"/>
          <w:color w:val="000000"/>
          <w:sz w:val="18"/>
          <w:szCs w:val="18"/>
        </w:rPr>
        <w:t> </w:t>
      </w:r>
      <w:r>
        <w:rPr>
          <w:rFonts w:ascii="Verdana" w:hAnsi="Verdana"/>
          <w:color w:val="000000"/>
          <w:sz w:val="18"/>
          <w:szCs w:val="18"/>
        </w:rPr>
        <w:t>стандарту «</w:t>
      </w:r>
      <w:r>
        <w:rPr>
          <w:rStyle w:val="WW8Num3z0"/>
          <w:rFonts w:ascii="Verdana" w:hAnsi="Verdana"/>
          <w:color w:val="4682B4"/>
          <w:sz w:val="18"/>
          <w:szCs w:val="18"/>
        </w:rPr>
        <w:t>Налоговый аудит</w:t>
      </w:r>
      <w:r>
        <w:rPr>
          <w:rFonts w:ascii="Verdana" w:hAnsi="Verdana"/>
          <w:color w:val="000000"/>
          <w:sz w:val="18"/>
          <w:szCs w:val="18"/>
        </w:rPr>
        <w:t>» была разработана «Методика аудиторской проверки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которая позволит полнее соблюдать требования действующего законодательства и повысить качество оказываемых аудиторской организацией услуг.</w:t>
      </w:r>
    </w:p>
    <w:p w14:paraId="16247382"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разработке и решении теоретических и организационно-методических положений, связанных с совершенствованием процесса оказания услуг по налоговому аудиту, сопутствующих услуг в области налогообложения и его внутрифирменной стандартизацией.</w:t>
      </w:r>
    </w:p>
    <w:p w14:paraId="0F6FF482"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состоят в следующем: выработаны подходы по отбору потенциальных клиентов для оказания им услуг по налоговому аудиту и сопутствующих аудиту услуг в области налогообложения, закрепляемые во внутрифирменных стандартах и отражающие оценку потенциального</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а также оценку возможностей аудиторской фирмы. Данный отбор предполагает учет трех аспектов оказания ею услуг: 1)</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включающий в себя оценку собственной способности к оказанию данных видов услуг, формы контроля качества, необходимость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экспертов; 2) технический, отражающий оценку необходимой материально-технической базы для оказания услуги: приемы и аудиторские процедуры, применяемые при оказании услуг в области налогового аудита и </w:t>
      </w:r>
      <w:r>
        <w:rPr>
          <w:rFonts w:ascii="Verdana" w:hAnsi="Verdana"/>
          <w:color w:val="000000"/>
          <w:sz w:val="18"/>
          <w:szCs w:val="18"/>
        </w:rPr>
        <w:lastRenderedPageBreak/>
        <w:t>налогообложения; 3) методический, предполагающий использование конкретных методов и методик, при оказании сопутствующих аудиту услуг. Это позволит аудиторской фирме качественно и в срок, установленный в договоре, оказать данные виды услуг. рекомендовано при проведении аудита эффективности налогового планирования использовать методики по расчету и сопоставлению сложившейся налоговой нагрузки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 налоговой нагрузки с учетом разработанных рекомендаций после оказания услуг, а также использовать расчет показателей анализа налоговых рисков, что позволит не только оценить количественный аспект (изменение величины налоговой нагрузки), но и качественный, посредством оценки налоговых рисков,</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исчисление сумм налогов и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заблаговременно устранить причины их неуплаты. разработан внутрифирменный стандарт «</w:t>
      </w:r>
      <w:r>
        <w:rPr>
          <w:rStyle w:val="WW8Num3z0"/>
          <w:rFonts w:ascii="Verdana" w:hAnsi="Verdana"/>
          <w:color w:val="4682B4"/>
          <w:sz w:val="18"/>
          <w:szCs w:val="18"/>
        </w:rPr>
        <w:t>Налоговый аудит</w:t>
      </w:r>
      <w:r>
        <w:rPr>
          <w:rFonts w:ascii="Verdana" w:hAnsi="Verdana"/>
          <w:color w:val="000000"/>
          <w:sz w:val="18"/>
          <w:szCs w:val="18"/>
        </w:rPr>
        <w:t>», состоящий из следующих разделов: 1)общие положения, включающие в себя цель и основания разработки стандарта, необходимость использования стандарта, сферу применения, взаимосвязь с другими стандартами, срок действия; 2) основные понятия и определения, используемые в стандарте; 3) методология и методика проведения налогового аудита, раскрывающие основные требования к проведению налогового аудита, используемые источники информации при его проведении, порядок общения аудиторской организации с налоговыми органами, этапы налогового аудита и ответственность сторон при его проведении, оформление и представление результатов проведения налогового аудита; 4) приложения. Применение данного стандарта позволит определить технологию и раскрыть способы практического проведения налогового аудита, а также оказания других сопутствующих услуг по налоговым вопросам, выявить факты нарушений налогового законодательства, наиболее полно соблюдать требования действующего законодательства, что в конечном итоге повысит качество оказываемых аудиторской организацией услуг. развиты методические подходы к процессу стандартизации налогового аудита, в рамках внутрифирменного стандарта по его проведению. Данные подходы связаны с детализацией состава приложений, включающих в себя: примерный перечень аудиторских заданий по выполнению налогового аудита и сопутствующих услуг по налоговым вопросам, которые могут быть выполнены аудиторской организацией; разработкой</w:t>
      </w:r>
      <w:r>
        <w:rPr>
          <w:rStyle w:val="WW8Num2z0"/>
          <w:rFonts w:ascii="Verdana" w:hAnsi="Verdana"/>
          <w:color w:val="000000"/>
          <w:sz w:val="18"/>
          <w:szCs w:val="18"/>
        </w:rPr>
        <w:t> </w:t>
      </w:r>
      <w:r>
        <w:rPr>
          <w:rStyle w:val="WW8Num3z0"/>
          <w:rFonts w:ascii="Verdana" w:hAnsi="Verdana"/>
          <w:color w:val="4682B4"/>
          <w:sz w:val="18"/>
          <w:szCs w:val="18"/>
        </w:rPr>
        <w:t>укрупненного</w:t>
      </w:r>
      <w:r>
        <w:rPr>
          <w:rStyle w:val="WW8Num2z0"/>
          <w:rFonts w:ascii="Verdana" w:hAnsi="Verdana"/>
          <w:color w:val="000000"/>
          <w:sz w:val="18"/>
          <w:szCs w:val="18"/>
        </w:rPr>
        <w:t> </w:t>
      </w:r>
      <w:r>
        <w:rPr>
          <w:rFonts w:ascii="Verdana" w:hAnsi="Verdana"/>
          <w:color w:val="000000"/>
          <w:sz w:val="18"/>
          <w:szCs w:val="18"/>
        </w:rPr>
        <w:t>перечня аудиторских процедур, рекомендуемых для применения в ходе налогового аудита; примерную форму заключения по налоговому аудиту, что позволит раскрыть полноту и соответствие</w:t>
      </w:r>
      <w:r>
        <w:rPr>
          <w:rStyle w:val="WW8Num2z0"/>
          <w:rFonts w:ascii="Verdana" w:hAnsi="Verdana"/>
          <w:color w:val="000000"/>
          <w:sz w:val="18"/>
          <w:szCs w:val="18"/>
        </w:rPr>
        <w:t> </w:t>
      </w:r>
      <w:r>
        <w:rPr>
          <w:rStyle w:val="WW8Num3z0"/>
          <w:rFonts w:ascii="Verdana" w:hAnsi="Verdana"/>
          <w:color w:val="4682B4"/>
          <w:sz w:val="18"/>
          <w:szCs w:val="18"/>
        </w:rPr>
        <w:t>исчисленных</w:t>
      </w:r>
      <w:r>
        <w:rPr>
          <w:rStyle w:val="WW8Num2z0"/>
          <w:rFonts w:ascii="Verdana" w:hAnsi="Verdana"/>
          <w:color w:val="000000"/>
          <w:sz w:val="18"/>
          <w:szCs w:val="18"/>
        </w:rPr>
        <w:t> </w:t>
      </w:r>
      <w:r>
        <w:rPr>
          <w:rFonts w:ascii="Verdana" w:hAnsi="Verdana"/>
          <w:color w:val="000000"/>
          <w:sz w:val="18"/>
          <w:szCs w:val="18"/>
        </w:rPr>
        <w:t>сумм налогов, выявить ошибки в налоговой отчетности. разработана «</w:t>
      </w:r>
      <w:r>
        <w:rPr>
          <w:rStyle w:val="WW8Num3z0"/>
          <w:rFonts w:ascii="Verdana" w:hAnsi="Verdana"/>
          <w:color w:val="4682B4"/>
          <w:sz w:val="18"/>
          <w:szCs w:val="18"/>
        </w:rPr>
        <w:t>Методика аудиторской проверки расчетов по налогу на добавленную стоимость</w:t>
      </w:r>
      <w:r>
        <w:rPr>
          <w:rFonts w:ascii="Verdana" w:hAnsi="Verdana"/>
          <w:color w:val="000000"/>
          <w:sz w:val="18"/>
          <w:szCs w:val="18"/>
        </w:rPr>
        <w:t>», являющаяся дополнением к внутрифирменному стандарту «</w:t>
      </w:r>
      <w:r>
        <w:rPr>
          <w:rStyle w:val="WW8Num3z0"/>
          <w:rFonts w:ascii="Verdana" w:hAnsi="Verdana"/>
          <w:color w:val="4682B4"/>
          <w:sz w:val="18"/>
          <w:szCs w:val="18"/>
        </w:rPr>
        <w:t>Налоговый аудит</w:t>
      </w:r>
      <w:r>
        <w:rPr>
          <w:rFonts w:ascii="Verdana" w:hAnsi="Verdana"/>
          <w:color w:val="000000"/>
          <w:sz w:val="18"/>
          <w:szCs w:val="18"/>
        </w:rPr>
        <w:t>» и включающая в себя 4 раздела: 1) общие положения; 2)основные понятия и определения; 3) методология и методика проведения налогового аудита по НДС; 4) приложения, содержащие</w:t>
      </w:r>
      <w:r>
        <w:rPr>
          <w:rStyle w:val="WW8Num2z0"/>
          <w:rFonts w:ascii="Verdana" w:hAnsi="Verdana"/>
          <w:color w:val="000000"/>
          <w:sz w:val="18"/>
          <w:szCs w:val="18"/>
        </w:rPr>
        <w:t> </w:t>
      </w:r>
      <w:r>
        <w:rPr>
          <w:rStyle w:val="WW8Num3z0"/>
          <w:rFonts w:ascii="Verdana" w:hAnsi="Verdana"/>
          <w:color w:val="4682B4"/>
          <w:sz w:val="18"/>
          <w:szCs w:val="18"/>
        </w:rPr>
        <w:t>укрупненную</w:t>
      </w:r>
      <w:r>
        <w:rPr>
          <w:rStyle w:val="WW8Num2z0"/>
          <w:rFonts w:ascii="Verdana" w:hAnsi="Verdana"/>
          <w:color w:val="000000"/>
          <w:sz w:val="18"/>
          <w:szCs w:val="18"/>
        </w:rPr>
        <w:t> </w:t>
      </w:r>
      <w:r>
        <w:rPr>
          <w:rFonts w:ascii="Verdana" w:hAnsi="Verdana"/>
          <w:color w:val="000000"/>
          <w:sz w:val="18"/>
          <w:szCs w:val="18"/>
        </w:rPr>
        <w:t>нормативную базу для проверки, план и программу налогового аудита по НДС, перечень рекомендуемых аудиторских процедур, классификатор типичных нарушений, выявляемых при налоговом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НДС, перечень услуг оказываемых при проведении налогового аудита по НДС. Данная методика содержит конкретные рекомендации по аудиту НДС, способствующие совершенствованию процесса проведения налогового аудита</w:t>
      </w:r>
    </w:p>
    <w:p w14:paraId="5503CE21"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сформулированные в ней рекомендации и предложения позволяют повысить научный и практический уровень методического обеспечения деятельности аудиторских организаций при проведении налогового аудита и оказании ими сопутствующих аудиту услуг в области налогообложения.</w:t>
      </w:r>
    </w:p>
    <w:p w14:paraId="0E07BCF4"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для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имеют: методика по расчету и сопоставлению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организацию до оказания соответствующих услуг и налоговой нагрузки с учетом разработанных рекомендаций, а также расчет показателей анализа налоговых рисков, при проведении аудита эффективности налогового планирования; разработанный внутрифирменный стандарт «</w:t>
      </w:r>
      <w:r>
        <w:rPr>
          <w:rStyle w:val="WW8Num3z0"/>
          <w:rFonts w:ascii="Verdana" w:hAnsi="Verdana"/>
          <w:color w:val="4682B4"/>
          <w:sz w:val="18"/>
          <w:szCs w:val="18"/>
        </w:rPr>
        <w:t>Налоговый аудит</w:t>
      </w:r>
      <w:r>
        <w:rPr>
          <w:rFonts w:ascii="Verdana" w:hAnsi="Verdana"/>
          <w:color w:val="000000"/>
          <w:sz w:val="18"/>
          <w:szCs w:val="18"/>
        </w:rPr>
        <w:t>» и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его проведению; методика аудиторской проверки расчетов по налогу на добавленную стоимость;</w:t>
      </w:r>
    </w:p>
    <w:p w14:paraId="59E8A4DF"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исследования нашли применение в учебных заведениях при подготовке методических материалов и чтении курса «</w:t>
      </w:r>
      <w:r>
        <w:rPr>
          <w:rStyle w:val="WW8Num3z0"/>
          <w:rFonts w:ascii="Verdana" w:hAnsi="Verdana"/>
          <w:color w:val="4682B4"/>
          <w:sz w:val="18"/>
          <w:szCs w:val="18"/>
        </w:rPr>
        <w:t>Аудит налогообложения</w:t>
      </w:r>
      <w:r>
        <w:rPr>
          <w:rFonts w:ascii="Verdana" w:hAnsi="Verdana"/>
          <w:color w:val="000000"/>
          <w:sz w:val="18"/>
          <w:szCs w:val="18"/>
        </w:rPr>
        <w:t>», «</w:t>
      </w:r>
      <w:r>
        <w:rPr>
          <w:rStyle w:val="WW8Num3z0"/>
          <w:rFonts w:ascii="Verdana" w:hAnsi="Verdana"/>
          <w:color w:val="4682B4"/>
          <w:sz w:val="18"/>
          <w:szCs w:val="18"/>
        </w:rPr>
        <w:t>Организация и методика налоговых проверок</w:t>
      </w:r>
      <w:r>
        <w:rPr>
          <w:rFonts w:ascii="Verdana" w:hAnsi="Verdana"/>
          <w:color w:val="000000"/>
          <w:sz w:val="18"/>
          <w:szCs w:val="18"/>
        </w:rPr>
        <w:t>» по специальности 080109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анализ и аудит», а также при </w:t>
      </w:r>
      <w:r>
        <w:rPr>
          <w:rFonts w:ascii="Verdana" w:hAnsi="Verdana"/>
          <w:color w:val="000000"/>
          <w:sz w:val="18"/>
          <w:szCs w:val="18"/>
        </w:rPr>
        <w:lastRenderedPageBreak/>
        <w:t>подготовке и повышению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системе УМЦ высших учебных заведений.</w:t>
      </w:r>
    </w:p>
    <w:p w14:paraId="4D09DCBF"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полностью или частично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при проведении ими налогового аудита и сопутствующих аудиту услуг в области налогообложения, а также службами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w:t>
      </w:r>
    </w:p>
    <w:p w14:paraId="0E666E25"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на научных сессиях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ряде международных, межрегиональных и вузовских научно-практических конференций, проводимых в городах: Ростове-на-Дону, Тюмени, Новочеркасске.</w:t>
      </w:r>
    </w:p>
    <w:p w14:paraId="0A9C445B"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исследования, в течение 2008-2009 гг., в рамках научного направления кафедры бухгалтерского учета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принимала участие в выполнении научно-исследовательских работ по хоздоговорной теме: «</w:t>
      </w:r>
      <w:r>
        <w:rPr>
          <w:rStyle w:val="WW8Num3z0"/>
          <w:rFonts w:ascii="Verdana" w:hAnsi="Verdana"/>
          <w:color w:val="4682B4"/>
          <w:sz w:val="18"/>
          <w:szCs w:val="18"/>
        </w:rPr>
        <w:t>Методическое обеспечение налогового аудита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обособленном подразделении «Ростов-на-Дону» ООО «</w:t>
      </w:r>
      <w:r>
        <w:rPr>
          <w:rStyle w:val="WW8Num3z0"/>
          <w:rFonts w:ascii="Verdana" w:hAnsi="Verdana"/>
          <w:color w:val="4682B4"/>
          <w:sz w:val="18"/>
          <w:szCs w:val="18"/>
        </w:rPr>
        <w:t>Аудит и Экспертиза</w:t>
      </w:r>
      <w:r>
        <w:rPr>
          <w:rFonts w:ascii="Verdana" w:hAnsi="Verdana"/>
          <w:color w:val="000000"/>
          <w:sz w:val="18"/>
          <w:szCs w:val="18"/>
        </w:rPr>
        <w:t>».</w:t>
      </w:r>
    </w:p>
    <w:p w14:paraId="27F71267"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результаты доведены до практических выводов, рекомендаций, методик, используемых в деятельности ряда аудиторских фирм: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«ЕСА-Аудит», ООО «А.У.Д.И.», Территориальном обособленном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«Ростов-на-Дону» ООО «</w:t>
      </w:r>
      <w:r>
        <w:rPr>
          <w:rStyle w:val="WW8Num3z0"/>
          <w:rFonts w:ascii="Verdana" w:hAnsi="Verdana"/>
          <w:color w:val="4682B4"/>
          <w:sz w:val="18"/>
          <w:szCs w:val="18"/>
        </w:rPr>
        <w:t>Аудит и Экспертиза</w:t>
      </w:r>
      <w:r>
        <w:rPr>
          <w:rFonts w:ascii="Verdana" w:hAnsi="Verdana"/>
          <w:color w:val="000000"/>
          <w:sz w:val="18"/>
          <w:szCs w:val="18"/>
        </w:rPr>
        <w:t>», ООО «Диалог-Аудит» г.Ростов-на-Дону.</w:t>
      </w:r>
    </w:p>
    <w:p w14:paraId="4C89CDDD"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полученные в ходе разработки методики проведения налогового аудита, внедрены в учебный процесс в РГЭУ «РИНХ» и используются при проведении занятий студентам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«Бухгалтерский учет, контроль налогообложения и судебно-бухгалтерская экспертиза» по дисциплинам: «</w:t>
      </w:r>
      <w:r>
        <w:rPr>
          <w:rStyle w:val="WW8Num3z0"/>
          <w:rFonts w:ascii="Verdana" w:hAnsi="Verdana"/>
          <w:color w:val="4682B4"/>
          <w:sz w:val="18"/>
          <w:szCs w:val="18"/>
        </w:rPr>
        <w:t>Аудит налогообложения</w:t>
      </w:r>
      <w:r>
        <w:rPr>
          <w:rFonts w:ascii="Verdana" w:hAnsi="Verdana"/>
          <w:color w:val="000000"/>
          <w:sz w:val="18"/>
          <w:szCs w:val="18"/>
        </w:rPr>
        <w:t>» и «</w:t>
      </w:r>
      <w:r>
        <w:rPr>
          <w:rStyle w:val="WW8Num3z0"/>
          <w:rFonts w:ascii="Verdana" w:hAnsi="Verdana"/>
          <w:color w:val="4682B4"/>
          <w:sz w:val="18"/>
          <w:szCs w:val="18"/>
        </w:rPr>
        <w:t>Организация и методика налоговых проверок</w:t>
      </w:r>
      <w:r>
        <w:rPr>
          <w:rFonts w:ascii="Verdana" w:hAnsi="Verdana"/>
          <w:color w:val="000000"/>
          <w:sz w:val="18"/>
          <w:szCs w:val="18"/>
        </w:rPr>
        <w:t>».</w:t>
      </w:r>
    </w:p>
    <w:p w14:paraId="5DAB65F5"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7 печатных работах общим объемом 4,5 п.л.</w:t>
      </w:r>
    </w:p>
    <w:p w14:paraId="13735D92"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включает в себя введение, три главы, которые содержат девять параграфов, заключение, библиографический список, включающий 173 наименования. Работа изложена на 255 страницах машинописного текста и содержит 13 таблиц и 9 рисунков и 20 приложений.</w:t>
      </w:r>
    </w:p>
    <w:p w14:paraId="4BD95D4A" w14:textId="77777777" w:rsidR="000C52AB" w:rsidRDefault="000C52AB" w:rsidP="000C52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Кислая, Ирина Александровна</w:t>
      </w:r>
    </w:p>
    <w:p w14:paraId="6CDCC303"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322FD7"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рынка аудиторско-консалтинговых услуг показывает необходимость дальнейшего совершенствования нормативно-правовой базы, регламентирующей оказание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по налоговому аудиту и</w:t>
      </w:r>
      <w:r>
        <w:rPr>
          <w:rStyle w:val="WW8Num2z0"/>
          <w:rFonts w:ascii="Verdana" w:hAnsi="Verdana"/>
          <w:color w:val="000000"/>
          <w:sz w:val="18"/>
          <w:szCs w:val="18"/>
        </w:rPr>
        <w:t> </w:t>
      </w:r>
      <w:r>
        <w:rPr>
          <w:rStyle w:val="WW8Num3z0"/>
          <w:rFonts w:ascii="Verdana" w:hAnsi="Verdana"/>
          <w:color w:val="4682B4"/>
          <w:sz w:val="18"/>
          <w:szCs w:val="18"/>
        </w:rPr>
        <w:t>САУ</w:t>
      </w:r>
      <w:r>
        <w:rPr>
          <w:rStyle w:val="WW8Num2z0"/>
          <w:rFonts w:ascii="Verdana" w:hAnsi="Verdana"/>
          <w:color w:val="000000"/>
          <w:sz w:val="18"/>
          <w:szCs w:val="18"/>
        </w:rPr>
        <w:t> </w:t>
      </w:r>
      <w:r>
        <w:rPr>
          <w:rFonts w:ascii="Verdana" w:hAnsi="Verdana"/>
          <w:color w:val="000000"/>
          <w:sz w:val="18"/>
          <w:szCs w:val="18"/>
        </w:rPr>
        <w:t>в области налогообложения. Это позволит повысить не только качество оказания услуг, но и эффективность деятельности организаций, использующих эти услуги в целом, что позитивно скажется на развитии экономики в целом.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установил перечень прочих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и услуг, сопутствующих аудиту, имеется ряд федеральных стандартов, регламентирующих оказание сопутствующих аудиту услуг. Однако на сегодняшний день отсутствует четкое разграничение терминов «</w:t>
      </w:r>
      <w:r>
        <w:rPr>
          <w:rStyle w:val="WW8Num3z0"/>
          <w:rFonts w:ascii="Verdana" w:hAnsi="Verdana"/>
          <w:color w:val="4682B4"/>
          <w:sz w:val="18"/>
          <w:szCs w:val="18"/>
        </w:rPr>
        <w:t>сопутствующие аудиту услуги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Исследование данных понятий позволил выявить следующие отличия между ними:</w:t>
      </w:r>
    </w:p>
    <w:p w14:paraId="5C623EB8"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представлены услугами информационными и услугами действия, в то время как сопутствующие аудиту услуги включают в себя также услуги контроля. Кроме того,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для выработки рекомендации могут использоваться- контрольные процедуры, но они, как правило, используются в комплексе с информационными услугами и услугами действия.</w:t>
      </w:r>
    </w:p>
    <w:p w14:paraId="400CFD2C"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Понятие</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шире, чем понятие сопутствующие аудиту услуги, так как</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деятельность осуществляется не только в области экономики, финансов, управления.</w:t>
      </w:r>
    </w:p>
    <w:p w14:paraId="4D596324"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Ряд сопутствующих аудиту услуг (например, представительство интересов экономического субъекта в налоговых и других органах исполнительной власти) является смежным с</w:t>
      </w:r>
      <w:r>
        <w:rPr>
          <w:rStyle w:val="WW8Num2z0"/>
          <w:rFonts w:ascii="Verdana" w:hAnsi="Verdana"/>
          <w:color w:val="000000"/>
          <w:sz w:val="18"/>
          <w:szCs w:val="18"/>
        </w:rPr>
        <w:t> </w:t>
      </w:r>
      <w:r>
        <w:rPr>
          <w:rStyle w:val="WW8Num3z0"/>
          <w:rFonts w:ascii="Verdana" w:hAnsi="Verdana"/>
          <w:color w:val="4682B4"/>
          <w:sz w:val="18"/>
          <w:szCs w:val="18"/>
        </w:rPr>
        <w:t>консалтингом</w:t>
      </w:r>
      <w:r>
        <w:rPr>
          <w:rFonts w:ascii="Verdana" w:hAnsi="Verdana"/>
          <w:color w:val="000000"/>
          <w:sz w:val="18"/>
          <w:szCs w:val="18"/>
        </w:rPr>
        <w:t>.</w:t>
      </w:r>
    </w:p>
    <w:p w14:paraId="793D33F7"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Оказание сопутствующих аудиту услуг регламентируется федеральными правилами стандартами), а при оказании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услуг такие документы отсутствуют. При оказании услуг по. налоговому аудиту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применяются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а также комплекс стандартов в области сопутствующих аудиту услуг.</w:t>
      </w:r>
    </w:p>
    <w:p w14:paraId="3BFF8D68"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работе обзор различных классификаций сопутствующих аудиту услуг», показал, что в настоящее время являются устоявшимися и применяемыми на практике классификации, закрепленные в федеральных правилах стандартах. Рассмотрены и систематизированы различные классификации консалтинговых и сопутствующих аудиту услуг: (услуги действия, контроля и информационные услуги; услуги, совместимые с проведением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несовместимые; классификация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В настоящее время появились новые услуги, оказываемые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например, аутсорсинг. В ходе исследования раскрыты особенности данного вида услуг, выявлены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аутсо-ринга.</w:t>
      </w:r>
    </w:p>
    <w:p w14:paraId="55E0A03A"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проведено исследование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консалтингового рынка в РФ. Все аудиторско-консалтинговые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были классифицированы по таким признакам как характер деятельности (универсальные и специализированные фирмы) и объем реализуемых услуг (мелкие, средние, крупные, компании «</w:t>
      </w:r>
      <w:r>
        <w:rPr>
          <w:rStyle w:val="WW8Num3z0"/>
          <w:rFonts w:ascii="Verdana" w:hAnsi="Verdana"/>
          <w:color w:val="4682B4"/>
          <w:sz w:val="18"/>
          <w:szCs w:val="18"/>
        </w:rPr>
        <w:t>Большой четверки</w:t>
      </w:r>
      <w:r>
        <w:rPr>
          <w:rFonts w:ascii="Verdana" w:hAnsi="Verdana"/>
          <w:color w:val="000000"/>
          <w:sz w:val="18"/>
          <w:szCs w:val="18"/>
        </w:rPr>
        <w:t>»). Проведенное исследование аудиторско-консалтингового рынка в РФ, изучение структуры и динамики оказываемых аудиторских услуг позволило выявить следующие тенденции:</w:t>
      </w:r>
    </w:p>
    <w:p w14:paraId="256FBBEC"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Рост</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аудиторско-консалтинговых услуг.</w:t>
      </w:r>
    </w:p>
    <w:p w14:paraId="4A8900F6"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Наибольшее сосредоточение аудиторско-консалтигговых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в крупных городах: в Москве (34,6%), Санкт-Петербурге (7,7%).</w:t>
      </w:r>
    </w:p>
    <w:p w14:paraId="04F6A800"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Высокий удельный вес доходов от сопутствующих аудиту услуг, что свидетельствует о</w:t>
      </w:r>
      <w:r>
        <w:rPr>
          <w:rStyle w:val="WW8Num2z0"/>
          <w:rFonts w:ascii="Verdana" w:hAnsi="Verdana"/>
          <w:color w:val="000000"/>
          <w:sz w:val="18"/>
          <w:szCs w:val="18"/>
        </w:rPr>
        <w:t> </w:t>
      </w:r>
      <w:r>
        <w:rPr>
          <w:rStyle w:val="WW8Num3z0"/>
          <w:rFonts w:ascii="Verdana" w:hAnsi="Verdana"/>
          <w:color w:val="4682B4"/>
          <w:sz w:val="18"/>
          <w:szCs w:val="18"/>
        </w:rPr>
        <w:t>спросе</w:t>
      </w:r>
      <w:r>
        <w:rPr>
          <w:rStyle w:val="WW8Num2z0"/>
          <w:rFonts w:ascii="Verdana" w:hAnsi="Verdana"/>
          <w:color w:val="000000"/>
          <w:sz w:val="18"/>
          <w:szCs w:val="18"/>
        </w:rPr>
        <w:t> </w:t>
      </w:r>
      <w:r>
        <w:rPr>
          <w:rFonts w:ascii="Verdana" w:hAnsi="Verdana"/>
          <w:color w:val="000000"/>
          <w:sz w:val="18"/>
          <w:szCs w:val="18"/>
        </w:rPr>
        <w:t>на данные услуги. Так, аудиторско-консалтинговые фирмы Москвы имеют доход от проведения сопутствующих аудиту услуг — 59,5%; в регионах доходы от оказания САУ составляют несколько ниже - 41,6%.</w:t>
      </w:r>
    </w:p>
    <w:p w14:paraId="0597B82F"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Широкий спектр оказываемых услуг, сопутствующих аудиту. В структуре оказываемых услуг большой удельный вес занимают</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консалтинг, ИТ-разработка, ИТ-управленческий консалтинг, услуги в области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юридический консалтинг, стратегический и налоговый консалтинг. Наиболее востребованными являются услуги в области налогового аудита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связи с тем, что</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сборы занимают достаточно высокий удельный вес в</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коммерческих организаций, а также в общегосударственном масштабе налоги составляют основу доходов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p>
    <w:p w14:paraId="28818EAF"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качественного оказания услуг по налоговому аудиту и САУ в области налогообложения, по нашему мнению, необходимо руководствоваться тремя группами принципов: 1) этические, закрепленные в</w:t>
      </w:r>
      <w:r>
        <w:rPr>
          <w:rStyle w:val="WW8Num2z0"/>
          <w:rFonts w:ascii="Verdana" w:hAnsi="Verdana"/>
          <w:color w:val="000000"/>
          <w:sz w:val="18"/>
          <w:szCs w:val="18"/>
        </w:rPr>
        <w:t> </w:t>
      </w:r>
      <w:r>
        <w:rPr>
          <w:rStyle w:val="WW8Num3z0"/>
          <w:rFonts w:ascii="Verdana" w:hAnsi="Verdana"/>
          <w:color w:val="4682B4"/>
          <w:sz w:val="18"/>
          <w:szCs w:val="18"/>
        </w:rPr>
        <w:t>ФСА</w:t>
      </w:r>
      <w:r>
        <w:rPr>
          <w:rFonts w:ascii="Verdana" w:hAnsi="Verdana"/>
          <w:color w:val="000000"/>
          <w:sz w:val="18"/>
          <w:szCs w:val="18"/>
        </w:rPr>
        <w:t>; 2) принципы, устанавливающие общие подходы к оказанию сопутствующих аудиту услуг; 3)принципы, регламентирующие особенности поэтапного оказания данных видов услуг. Соблюдения указанных групп принципов позволит</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квалифицированно действовать на всех этапах оказания услуг. Этапы оказания услуг зависят от вида услуги. Изучение взглядов различных ученых и практиков, а также этапов, выделяемых в ФСА, позволило выделить три</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этапа: подготовительный, этап оказания услуг в области налогового аудита и налогообложения; заключительный, предусматривающий сдачу и оформление результатов. Была проведена систематизация требований действующих правил (стандартов), которыми может руководствоваться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при оказании налогового аудита и услуг налогообложения, а также выделены принципы, регламентирующие поэтапное оказание данных видов услуг.</w:t>
      </w:r>
    </w:p>
    <w:p w14:paraId="0D4B9E7A"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выявлены следующие особенности оказания услуг в области налогового аудита и налогообложения:</w:t>
      </w:r>
    </w:p>
    <w:p w14:paraId="290B6C10"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Необходимость выполнения ряда законодательных требований, например, получение</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при осуществлении деятельности по разработке и внедрению информационных технологий в области налогового учета.</w:t>
      </w:r>
    </w:p>
    <w:p w14:paraId="363D6F11"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Отсутствие в ряде случает итогового документа.</w:t>
      </w:r>
    </w:p>
    <w:p w14:paraId="6DDA9D10"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Использование различных итоговых документы (например,</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специальному заданию по проверке полноты и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перечисления налога и других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других различных уровней и т.д.)</w:t>
      </w:r>
    </w:p>
    <w:p w14:paraId="76C8705C"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Отсутствие по ряду оказываемых услуг в области налогового аудита и налогообложения таких этапов как: этапа сбора аудиторских доказательств (например, восстановление налогового учета, составление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этапа планирования (например, разовая консультация по вопросам налогового учета и налогообложения), этапа сбора аудиторских доказательств.</w:t>
      </w:r>
    </w:p>
    <w:p w14:paraId="028B7BE0"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зависимости от вида сопутствующей аудиту услуги (например, этап составления прогноза налоговых платежей на перспективный период) может видоизменяться этап выполнения аудиторских процедур.</w:t>
      </w:r>
    </w:p>
    <w:p w14:paraId="3C1BFCFE"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ходе исследования было уделено подготовительному этапу оказания услуг в области налогового аудита и налогообложения. На подготовительном этапе при отборе</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нами было рекомендовано, учитывать три группы аспектов:</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включающий оценку собственной способности к оказанию услуг в области налогового аудита и налогообложения, формы контроля качества, необходимость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экспертов; технический, регламентирующий наличие необходимой материально-технической базы для оказания услуги, приемы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применяемые при оказании услуг в области налогового аудита и налогообложения; и методический, включающий конкретные методы и методики, используемые при оказании данных видов услуг. Были изучены особенности составления, заключения и расторжения договора на оказание услуг в области налогового аудита и налогообложения, а также проведен сравнительный анализ договора возмездного оказания услуг и договора подряда, позволивший выявить их отличия по 7 направлениям. По нашему мнению, договор на оказание аудиторских услуг должен сочетать в себе черты рассмотренных двух видов договоров.</w:t>
      </w:r>
    </w:p>
    <w:p w14:paraId="18C57418"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была исследована технология оказания услуг в области налогового аудита и налогообложения. В ходе работы была исследована сущность дефиниции «</w:t>
      </w:r>
      <w:r>
        <w:rPr>
          <w:rStyle w:val="WW8Num3z0"/>
          <w:rFonts w:ascii="Verdana" w:hAnsi="Verdana"/>
          <w:color w:val="4682B4"/>
          <w:sz w:val="18"/>
          <w:szCs w:val="18"/>
        </w:rPr>
        <w:t>налоговый аудит</w:t>
      </w:r>
      <w:r>
        <w:rPr>
          <w:rFonts w:ascii="Verdana" w:hAnsi="Verdana"/>
          <w:color w:val="000000"/>
          <w:sz w:val="18"/>
          <w:szCs w:val="18"/>
        </w:rPr>
        <w:t>»,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w:t>
      </w:r>
      <w:r>
        <w:rPr>
          <w:rStyle w:val="WW8Num3z0"/>
          <w:rFonts w:ascii="Verdana" w:hAnsi="Verdana"/>
          <w:color w:val="4682B4"/>
          <w:sz w:val="18"/>
          <w:szCs w:val="18"/>
        </w:rPr>
        <w:t>налоговый консалтинг</w:t>
      </w:r>
      <w:r>
        <w:rPr>
          <w:rFonts w:ascii="Verdana" w:hAnsi="Verdana"/>
          <w:color w:val="000000"/>
          <w:sz w:val="18"/>
          <w:szCs w:val="18"/>
        </w:rPr>
        <w:t>» представителями экономических и юридических научных направлений, что позволило определить его цель. Цель налогового аудита состоит в получении и необходимых аудиторских доказательств и формирование мнения относительно полноты и достоверности информации о расчетах с</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по уплачиваемым организацией налогам и сборам, отраженных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 пояснениях к ней. Однако, в рамках налогового аудита, могут быть поставлены и гораздо более узкие цели. Таким образом, для качественного проведения налогового аудита необходима четкая постановка цели и задач аудита, которые необходимо закрепить в договоре на оказание аудиторских услуг.</w:t>
      </w:r>
    </w:p>
    <w:p w14:paraId="6A0382B3"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Методику проведения налогового аудита по различным видам</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нами рекомендовано закрепить 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стандартах аудиторской организации. При рассмотрении методики налогового аудита нами были выделены 12 задач, решаемых при его проведении (параграф 2.1.), а также изучены источники информации, которые, при проведении налогового аудита, дифференцируются и зависят от цели, задач аудита и вида проверяемого</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или сбора. В ходе исследования были рассмотрены 3 укрупненных этапа налогового аудита, проводимого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1) Предварительная оценка (экспертиза) существующей системы налогообложения экономического субъекта. 2) Проверка и подтверждение (не подтверждение) правильности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экономическим субъектом налогов и сборов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внебюджетные фонды. 3) Оформление и представление результатов проведения налогового аудита</w:t>
      </w:r>
    </w:p>
    <w:p w14:paraId="23B9FFE5"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Востребованными услугами в области налогового консалтинга являются услуги, связанные с оптимизацией действующего налогообложения на уровне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Для качественного оказания таких услуг аудитор должен иметь методику оценки эффективности предлагаемых мер по налоговому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Для этих целей необходима разработка методики аудита эффективности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319AB920"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Аудит эффективности налогового планирования является разновидностью аудита эффективности. В работе были определены основные цели аудита эффективности и аудита </w:t>
      </w:r>
      <w:r>
        <w:rPr>
          <w:rFonts w:ascii="Verdana" w:hAnsi="Verdana"/>
          <w:color w:val="000000"/>
          <w:sz w:val="18"/>
          <w:szCs w:val="18"/>
        </w:rPr>
        <w:lastRenderedPageBreak/>
        <w:t>эффективности налогового планирования, заключающиеся в проверке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экономности и продуктивности осуществления финансово-хозяйственной деятельности в государственном и частном</w:t>
      </w:r>
      <w:r>
        <w:rPr>
          <w:rStyle w:val="WW8Num2z0"/>
          <w:rFonts w:ascii="Verdana" w:hAnsi="Verdana"/>
          <w:color w:val="000000"/>
          <w:sz w:val="18"/>
          <w:szCs w:val="18"/>
        </w:rPr>
        <w:t> </w:t>
      </w:r>
      <w:r>
        <w:rPr>
          <w:rStyle w:val="WW8Num3z0"/>
          <w:rFonts w:ascii="Verdana" w:hAnsi="Verdana"/>
          <w:color w:val="4682B4"/>
          <w:sz w:val="18"/>
          <w:szCs w:val="18"/>
        </w:rPr>
        <w:t>секторах</w:t>
      </w:r>
      <w:r>
        <w:rPr>
          <w:rFonts w:ascii="Verdana" w:hAnsi="Verdana"/>
          <w:color w:val="000000"/>
          <w:sz w:val="18"/>
          <w:szCs w:val="18"/>
        </w:rPr>
        <w:t>. Под аудитом эффективности налогового планирования в исследовании нами понимается системный, целенаправленный и организованный процесс получения и экспертно-аналитической оценки действующей системы налогового учета и налогового планирования, применяемой в организации с целью получения объективных данных о результативности, экономичности и продуктивности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единицы, установления уровня соответствия этих данных определенным критериям и выражения мнения относительно эффективности (результативности, экономичности, продуктивности) аудируемой деятельности и выработки рекомендаций, направленные на ее улучшение.</w:t>
      </w:r>
    </w:p>
    <w:p w14:paraId="17BCDEAA"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выработки подходов к аудиту эффективности налогового планирования нами была исследована сущность дефиниции «</w:t>
      </w:r>
      <w:r>
        <w:rPr>
          <w:rStyle w:val="WW8Num3z0"/>
          <w:rFonts w:ascii="Verdana" w:hAnsi="Verdana"/>
          <w:color w:val="4682B4"/>
          <w:sz w:val="18"/>
          <w:szCs w:val="18"/>
        </w:rPr>
        <w:t>налоговая оптимизация</w:t>
      </w:r>
      <w:r>
        <w:rPr>
          <w:rFonts w:ascii="Verdana" w:hAnsi="Verdana"/>
          <w:color w:val="000000"/>
          <w:sz w:val="18"/>
          <w:szCs w:val="18"/>
        </w:rPr>
        <w:t>», «</w:t>
      </w:r>
      <w:r>
        <w:rPr>
          <w:rStyle w:val="WW8Num3z0"/>
          <w:rFonts w:ascii="Verdana" w:hAnsi="Verdana"/>
          <w:color w:val="4682B4"/>
          <w:sz w:val="18"/>
          <w:szCs w:val="18"/>
        </w:rPr>
        <w:t>налоговое планирование</w:t>
      </w:r>
      <w:r>
        <w:rPr>
          <w:rFonts w:ascii="Verdana" w:hAnsi="Verdana"/>
          <w:color w:val="000000"/>
          <w:sz w:val="18"/>
          <w:szCs w:val="18"/>
        </w:rPr>
        <w:t>», «</w:t>
      </w:r>
      <w:r>
        <w:rPr>
          <w:rStyle w:val="WW8Num3z0"/>
          <w:rFonts w:ascii="Verdana" w:hAnsi="Verdana"/>
          <w:color w:val="4682B4"/>
          <w:sz w:val="18"/>
          <w:szCs w:val="18"/>
        </w:rPr>
        <w:t>аудит эффективности</w:t>
      </w:r>
      <w:r>
        <w:rPr>
          <w:rFonts w:ascii="Verdana" w:hAnsi="Verdana"/>
          <w:color w:val="000000"/>
          <w:sz w:val="18"/>
          <w:szCs w:val="18"/>
        </w:rPr>
        <w:t>» представителями экономических и юридических научных направлений. Проведенный сравнительный анализ аудита эффективности, аудита эффективности налогового планирования и аудита финансовой (бухгалтерской) отчетности позволил выявить различия по 12 основным признакам. При проведении аудита эффективности аудитор должен четко представлять основные этапы налогового планирования, которые были изучены нами и включают в себя: первый этап планирования - до регистрации предприятия в качестве субъекта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второй этап, связанный непосредственно с осуществлением предпринимательской деятельности.</w:t>
      </w:r>
    </w:p>
    <w:p w14:paraId="43B6D1A9"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эффективности налогового планирования предполагает оценку действующей системы налогового учета и выработку рекомендаций по ее совершенствованию и оптимизации налогообложения, а также используемые методы налогового планирования. При проведении аудит эффективности налогового планирования, на основании обзора применяющихся методов определения налоговой нагрузки нами рекомендовано использование методики включающей в себя расчет и сопоставление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организацию до оказания соответствующих услуг и налоговой нагрузки с учетом разработанных рекомендаций, а также расчет показателей анализа налоговых рисков, что позволит оценить не только количественный аспект (изменение в величине налоговой нагрузке), но и качественный аспект (оценить налоговые риски).</w:t>
      </w:r>
    </w:p>
    <w:p w14:paraId="5796192F"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исследованы возможности использования аналитических процедур при проведении налогового аудита. Данные процедуры позволяют выявить признаки искажения налоговой отчетности. На практике может быть применена методика выявления признаков искажения в налоговой отчетности с помощью аналитических процедур.</w:t>
      </w:r>
    </w:p>
    <w:p w14:paraId="34510348"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третьем этапе исследования были разработаны рекомендации по совершенствованию процесса оказания сопутствующих аудиту услуг на примере налогового аудита. Рассмотрение применяемых классификация стандартов аудиторской деятельности, позволило понять место стандартов в области налогового аудита. Рассмотрение общих подходов к формированию внутрифирменных стандартов, которые применимы и при разработке стандартов в области налогового аудита позволило дать их критический анализ и выявить особенности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посвященного налоговому аудиту:</w:t>
      </w:r>
    </w:p>
    <w:p w14:paraId="22F7A784"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уточнить структуру внутрифирменного стандарта, посвященного налоговому аудиту. Уточнение, связано с введением раздела 2) Основные понятия и определения с целью обеспечения принципа единства терминологической базы, а также в детализации состава приложений, включающих в себя примерный перечень аудиторских заданий по выполнению налогового аудита и сопутствующих услуг по налоговым вопросам, которые могут быть поручены аудиторской организации;</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перечень аудиторских процедур, рекомендуемых для применения в ходе налогового аудита; примерную форму заключения по налоговому аудиту.</w:t>
      </w:r>
    </w:p>
    <w:p w14:paraId="11E23BF0"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сформированных методических подходов разработан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w:t>
      </w:r>
      <w:r>
        <w:rPr>
          <w:rStyle w:val="WW8Num3z0"/>
          <w:rFonts w:ascii="Verdana" w:hAnsi="Verdana"/>
          <w:color w:val="4682B4"/>
          <w:sz w:val="18"/>
          <w:szCs w:val="18"/>
        </w:rPr>
        <w:t>Налоговый аудит</w:t>
      </w:r>
      <w:r>
        <w:rPr>
          <w:rFonts w:ascii="Verdana" w:hAnsi="Verdana"/>
          <w:color w:val="000000"/>
          <w:sz w:val="18"/>
          <w:szCs w:val="18"/>
        </w:rPr>
        <w:t xml:space="preserve">» в соответствии с разработанной общей структурой стандарта. Разработке </w:t>
      </w:r>
      <w:r>
        <w:rPr>
          <w:rFonts w:ascii="Verdana" w:hAnsi="Verdana"/>
          <w:color w:val="000000"/>
          <w:sz w:val="18"/>
          <w:szCs w:val="18"/>
        </w:rPr>
        <w:lastRenderedPageBreak/>
        <w:t>стандарта предшествовали изучение организационно-методических подходов к проведению налогового аудита, источников информации для проведения налогового аудита, методологические приемы к формированию плана и программы проведения налогового аудита. Рекомендованный стандарт позволяет решить следующие задачи: 1) определить основные принципы, этапы и подходы к проведению налогового аудита; 2) определить основы общения аудиторской организации с налоговыми органами в ходе выполнения налогового аудита; 3) определить ответственность сторон при проведении налогового аудита; 4) регламентировать методику проведения и оформления результатов выполнения специального аудиторского задания по налоговым вопросам; 5) установить единые правила проверки соблюдения налогового законодательства и составления налоговой отчетности; 6) разработать мероприятия, направленные на осуществление внутрифирменного контроля аудиторской деятельности.</w:t>
      </w:r>
    </w:p>
    <w:p w14:paraId="2F221685"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нами стандарт, целесообразно дополнить конкретными методиками аудита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Порядок разработки такой методики был рассмотрен на примере налогового аудита</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Разработанный нами стандарт имеет следующую структуру: Содержание 1. Общие положения</w:t>
      </w:r>
    </w:p>
    <w:p w14:paraId="49C6A5DC"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Основные понятия и определения</w:t>
      </w:r>
    </w:p>
    <w:p w14:paraId="64D5D5F1"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Методология и методика проведения налогового аудита по НДС</w:t>
      </w:r>
    </w:p>
    <w:p w14:paraId="7A7D6367" w14:textId="77777777" w:rsidR="000C52AB" w:rsidRDefault="000C52AB" w:rsidP="000C52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Укрупненная</w:t>
      </w:r>
      <w:r>
        <w:rPr>
          <w:rStyle w:val="WW8Num2z0"/>
          <w:rFonts w:ascii="Verdana" w:hAnsi="Verdana"/>
          <w:color w:val="000000"/>
          <w:sz w:val="18"/>
          <w:szCs w:val="18"/>
        </w:rPr>
        <w:t> </w:t>
      </w:r>
      <w:r>
        <w:rPr>
          <w:rFonts w:ascii="Verdana" w:hAnsi="Verdana"/>
          <w:color w:val="000000"/>
          <w:sz w:val="18"/>
          <w:szCs w:val="18"/>
        </w:rPr>
        <w:t>нормативная база и используемые источники информации при проведении налогового аудита</w:t>
      </w:r>
    </w:p>
    <w:p w14:paraId="375B52FD" w14:textId="77777777" w:rsidR="000C52AB" w:rsidRDefault="000C52AB" w:rsidP="000C52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Методика налогового аудита</w:t>
      </w:r>
    </w:p>
    <w:p w14:paraId="458B9564" w14:textId="77777777" w:rsidR="000C52AB" w:rsidRDefault="000C52AB" w:rsidP="000C52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Кислая, Ирина Александровна, 2009 год</w:t>
      </w:r>
    </w:p>
    <w:p w14:paraId="16EF033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от 30.11.1994 г. № 51- ФЗ (с изм. и доп.) Электронный ресурс. Электронно-правовая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http:/www.consultant.ru/online/.</w:t>
      </w:r>
    </w:p>
    <w:p w14:paraId="6A5BC97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(с изм. и доп.)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5E4CF50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27.07.2006 г.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http.7www.consultant.ru/online/.</w:t>
      </w:r>
    </w:p>
    <w:p w14:paraId="4961181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26.12.95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от 30.12.2008г.).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2CE5D83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08.02.98 г. № 14-ФЗ "Об обществах с ограниченной ответственностью" (ред.от 29.04.2008, с изм. от 22.12.2008г.).</w:t>
      </w:r>
    </w:p>
    <w:p w14:paraId="08A46FC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275FF45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13.01.1996 г. № 12-ФЗ (с изм. от 01.12.2007г.) «О внесении изменений и дополнений в Закон РФ «</w:t>
      </w:r>
      <w:r>
        <w:rPr>
          <w:rStyle w:val="WW8Num3z0"/>
          <w:rFonts w:ascii="Verdana" w:hAnsi="Verdana"/>
          <w:color w:val="4682B4"/>
          <w:sz w:val="18"/>
          <w:szCs w:val="18"/>
        </w:rPr>
        <w:t>Об образовании</w:t>
      </w:r>
      <w:r>
        <w:rPr>
          <w:rFonts w:ascii="Verdana" w:hAnsi="Verdana"/>
          <w:color w:val="000000"/>
          <w:sz w:val="18"/>
          <w:szCs w:val="18"/>
        </w:rPr>
        <w:t>».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 consultant.ru/online/.</w:t>
      </w:r>
    </w:p>
    <w:p w14:paraId="272C798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27.07.2006г. №157-ФЗ «О внесении изменений в Федеральный закон «</w:t>
      </w:r>
      <w:r>
        <w:rPr>
          <w:rStyle w:val="WW8Num3z0"/>
          <w:rFonts w:ascii="Verdana" w:hAnsi="Verdana"/>
          <w:color w:val="4682B4"/>
          <w:sz w:val="18"/>
          <w:szCs w:val="18"/>
        </w:rPr>
        <w:t>Об оценочной деятельности в РФ</w:t>
      </w:r>
      <w:r>
        <w:rPr>
          <w:rFonts w:ascii="Verdana" w:hAnsi="Verdana"/>
          <w:color w:val="000000"/>
          <w:sz w:val="18"/>
          <w:szCs w:val="18"/>
        </w:rPr>
        <w:t>» (принят ГД ФС РФ от 07.07.2006г.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704003E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30.12.2008 г.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 :/www. consultant.ru/online/.</w:t>
      </w:r>
    </w:p>
    <w:p w14:paraId="62E3253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(ред. от 18.09.2006г.)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3F17768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от 30 мая 2007 г. № ММ-3-06/333@ (ред. от 14.10.2008г.)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022B518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Приказ Министерства финансов РФ от 29.07.1998 г. № 34н «Положение по </w:t>
      </w:r>
      <w:r>
        <w:rPr>
          <w:rFonts w:ascii="Verdana" w:hAnsi="Verdana"/>
          <w:color w:val="000000"/>
          <w:sz w:val="18"/>
          <w:szCs w:val="18"/>
        </w:rPr>
        <w:lastRenderedPageBreak/>
        <w:t>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(ред. от 26.03.2007г.)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52E3166F"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Пленума Верховного Суда РФ от 28.12.06 г. № 64 «О практике применения судами уголовного законодательства об ответственности за налоговые преступления».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6CE0863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Пленума Высшего арбитражного Суда РФ от 12.10.06 г. № 53 «Об оценке арбитражными судами обоснованности получения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налоговой выгоды»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7C8A511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61568AB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06.02.2002 г. № 80 «О вопросах государственного регулирования аудиторской деятельности в Российской Федерации».// Российская газета. — 2002. № 28.</w:t>
      </w:r>
    </w:p>
    <w:p w14:paraId="50139B5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 одобрена Комиссией по аудиторской деятельности при Президенте РФ 11.07.2000г., Протокол №1.</w:t>
      </w:r>
    </w:p>
    <w:p w14:paraId="1B3A454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Текст./ М.:Омега — JI, 2009. 312 с.</w:t>
      </w:r>
    </w:p>
    <w:p w14:paraId="25814A6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Аакер</w:t>
      </w:r>
      <w:r>
        <w:rPr>
          <w:rFonts w:ascii="Verdana" w:hAnsi="Verdana"/>
          <w:color w:val="000000"/>
          <w:sz w:val="18"/>
          <w:szCs w:val="18"/>
        </w:rPr>
        <w:t>, Д. Бизнес-стратегия: От изучения рыночной среды до выработки беспроигрышных решений Текст. / Пер. с англ.</w:t>
      </w:r>
      <w:r>
        <w:rPr>
          <w:rStyle w:val="WW8Num2z0"/>
          <w:rFonts w:ascii="Verdana" w:hAnsi="Verdana"/>
          <w:color w:val="000000"/>
          <w:sz w:val="18"/>
          <w:szCs w:val="18"/>
        </w:rPr>
        <w:t> </w:t>
      </w:r>
      <w:r>
        <w:rPr>
          <w:rStyle w:val="WW8Num3z0"/>
          <w:rFonts w:ascii="Verdana" w:hAnsi="Verdana"/>
          <w:color w:val="4682B4"/>
          <w:sz w:val="18"/>
          <w:szCs w:val="18"/>
        </w:rPr>
        <w:t>Башкировой</w:t>
      </w:r>
      <w:r>
        <w:rPr>
          <w:rStyle w:val="WW8Num2z0"/>
          <w:rFonts w:ascii="Verdana" w:hAnsi="Verdana"/>
          <w:color w:val="000000"/>
          <w:sz w:val="18"/>
          <w:szCs w:val="18"/>
        </w:rPr>
        <w:t> </w:t>
      </w:r>
      <w:r>
        <w:rPr>
          <w:rFonts w:ascii="Verdana" w:hAnsi="Verdana"/>
          <w:color w:val="000000"/>
          <w:sz w:val="18"/>
          <w:szCs w:val="18"/>
        </w:rPr>
        <w:t>В.Г.- Эксмо, 2007.- 464.</w:t>
      </w:r>
    </w:p>
    <w:p w14:paraId="6C102A6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Абрамова Э.,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аутсорсинг», "Аудит и налогообложение", 2007, N3.</w:t>
      </w:r>
    </w:p>
    <w:p w14:paraId="4338B612"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Текст. М. : Вершина, 2006. - 512 с.</w:t>
      </w:r>
    </w:p>
    <w:p w14:paraId="71ADB0F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Текст. / Пер. с англ; под ред. Я.В. Соколова.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398 с.</w:t>
      </w:r>
    </w:p>
    <w:p w14:paraId="2F6B118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А., Лоббек Дж. Аудит: Пер с англ;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550 с.</w:t>
      </w:r>
    </w:p>
    <w:p w14:paraId="398C569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Ардашев B.JL, Введение в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или что надо знать налоговому</w:t>
      </w:r>
      <w:r>
        <w:rPr>
          <w:rStyle w:val="WW8Num2z0"/>
          <w:rFonts w:ascii="Verdana" w:hAnsi="Verdana"/>
          <w:color w:val="000000"/>
          <w:sz w:val="18"/>
          <w:szCs w:val="18"/>
        </w:rPr>
        <w:t> </w:t>
      </w:r>
      <w:r>
        <w:rPr>
          <w:rStyle w:val="WW8Num3z0"/>
          <w:rFonts w:ascii="Verdana" w:hAnsi="Verdana"/>
          <w:color w:val="4682B4"/>
          <w:sz w:val="18"/>
          <w:szCs w:val="18"/>
        </w:rPr>
        <w:t>консультанту</w:t>
      </w:r>
      <w:r>
        <w:rPr>
          <w:rFonts w:ascii="Verdana" w:hAnsi="Verdana"/>
          <w:color w:val="000000"/>
          <w:sz w:val="18"/>
          <w:szCs w:val="18"/>
        </w:rPr>
        <w:t>. // КС «АСМ-Электроника»// г.Екатеринбург, 2007. www.ardashev.ru.</w:t>
      </w:r>
    </w:p>
    <w:p w14:paraId="57E1A914"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 учебник/ под ред. В.И. Подольского.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2007. - 543 с.</w:t>
      </w:r>
    </w:p>
    <w:p w14:paraId="07204B2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учеб.пособие /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Н.Н. Ха-хонова. 4-е изд., перераб. и доп. - Ростов-н/Д: Феникс, 2007. - 506, 1. с. - (Высшее образование).</w:t>
      </w:r>
    </w:p>
    <w:p w14:paraId="7CEF8CF9"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Текст.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М.: Финансы и статистика, 2007г. 512 с.</w:t>
      </w:r>
    </w:p>
    <w:p w14:paraId="0D00380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 Текст. /Е.А. Бойко и др.; под ред.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И.Н. Богатой. — Ростов н/Д: Феникс, 2005. — 380 с.</w:t>
      </w:r>
    </w:p>
    <w:p w14:paraId="5C730D7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Финансовый анализ для целей налогового консультирования/ Бондарчук Н.В.,</w:t>
      </w:r>
      <w:r>
        <w:rPr>
          <w:rStyle w:val="WW8Num2z0"/>
          <w:rFonts w:ascii="Verdana" w:hAnsi="Verdana"/>
          <w:color w:val="000000"/>
          <w:sz w:val="18"/>
          <w:szCs w:val="18"/>
        </w:rPr>
        <w:t> </w:t>
      </w:r>
      <w:r>
        <w:rPr>
          <w:rStyle w:val="WW8Num3z0"/>
          <w:rFonts w:ascii="Verdana" w:hAnsi="Verdana"/>
          <w:color w:val="4682B4"/>
          <w:sz w:val="18"/>
          <w:szCs w:val="18"/>
        </w:rPr>
        <w:t>Карпасова</w:t>
      </w:r>
      <w:r>
        <w:rPr>
          <w:rStyle w:val="WW8Num2z0"/>
          <w:rFonts w:ascii="Verdana" w:hAnsi="Verdana"/>
          <w:color w:val="000000"/>
          <w:sz w:val="18"/>
          <w:szCs w:val="18"/>
        </w:rPr>
        <w:t> </w:t>
      </w:r>
      <w:r>
        <w:rPr>
          <w:rFonts w:ascii="Verdana" w:hAnsi="Verdana"/>
          <w:color w:val="000000"/>
          <w:sz w:val="18"/>
          <w:szCs w:val="18"/>
        </w:rPr>
        <w:t>З.М. М.: Вершина, 2006. - 192 е.: ил., табл. - ISBN 5-9626-0100-9.</w:t>
      </w:r>
    </w:p>
    <w:p w14:paraId="44D921D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Брызгалин А. В.,</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А. Н., Налоговая оптимизация недобросовестных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"Омега-JI" -2009, 142 стр.</w:t>
      </w:r>
    </w:p>
    <w:p w14:paraId="58F32B9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Будник</w:t>
      </w:r>
      <w:r>
        <w:rPr>
          <w:rStyle w:val="WW8Num2z0"/>
          <w:rFonts w:ascii="Verdana" w:hAnsi="Verdana"/>
          <w:color w:val="000000"/>
          <w:sz w:val="18"/>
          <w:szCs w:val="18"/>
        </w:rPr>
        <w:t> </w:t>
      </w:r>
      <w:r>
        <w:rPr>
          <w:rFonts w:ascii="Verdana" w:hAnsi="Verdana"/>
          <w:color w:val="000000"/>
          <w:sz w:val="18"/>
          <w:szCs w:val="18"/>
        </w:rPr>
        <w:t>Д.А., Договор оказания аудиторских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услуг, «</w:t>
      </w:r>
      <w:r>
        <w:rPr>
          <w:rStyle w:val="WW8Num3z0"/>
          <w:rFonts w:ascii="Verdana" w:hAnsi="Verdana"/>
          <w:color w:val="4682B4"/>
          <w:sz w:val="18"/>
          <w:szCs w:val="18"/>
        </w:rPr>
        <w:t>Услуги и цены</w:t>
      </w:r>
      <w:r>
        <w:rPr>
          <w:rFonts w:ascii="Verdana" w:hAnsi="Verdana"/>
          <w:color w:val="000000"/>
          <w:sz w:val="18"/>
          <w:szCs w:val="18"/>
        </w:rPr>
        <w:t>», 2006, № 19.</w:t>
      </w:r>
    </w:p>
    <w:p w14:paraId="03DCF3F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Л.И., Аудит в России : механизм правового регулирования/ Рос. Акад. наук, Ин-т государства и права. — М.: Волтерс Клувер, 2005. 256 с. - ISBN 5-466-00108-2 (в обл.).</w:t>
      </w:r>
    </w:p>
    <w:p w14:paraId="4E87FA9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Вагапова А. «</w:t>
      </w:r>
      <w:r>
        <w:rPr>
          <w:rStyle w:val="WW8Num3z0"/>
          <w:rFonts w:ascii="Verdana" w:hAnsi="Verdana"/>
          <w:color w:val="4682B4"/>
          <w:sz w:val="18"/>
          <w:szCs w:val="18"/>
        </w:rPr>
        <w:t>Взаимозачет</w:t>
      </w:r>
      <w:r>
        <w:rPr>
          <w:rFonts w:ascii="Verdana" w:hAnsi="Verdana"/>
          <w:color w:val="000000"/>
          <w:sz w:val="18"/>
          <w:szCs w:val="18"/>
        </w:rPr>
        <w:t>: порядок вычета НДС», "Финансовая газета.</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Д.Г., Налоговый контроль и рассмотрение налоговых споров в Нидерландах,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N 8.</w:t>
      </w:r>
    </w:p>
    <w:p w14:paraId="51A60F22"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Вахович,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- 992 с.</w:t>
      </w:r>
    </w:p>
    <w:p w14:paraId="6A9F6AB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Г.А., Управленческое консультирование: Учеб. пособие для студентов вузов / Васильев Г.А.,</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Е.М. М.: ЮНИТИ-ДАНА, 2004. -255 с.</w:t>
      </w:r>
    </w:p>
    <w:p w14:paraId="00CE90E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Викторова</w:t>
      </w:r>
      <w:r>
        <w:rPr>
          <w:rStyle w:val="WW8Num2z0"/>
          <w:rFonts w:ascii="Verdana" w:hAnsi="Verdana"/>
          <w:color w:val="000000"/>
          <w:sz w:val="18"/>
          <w:szCs w:val="18"/>
        </w:rPr>
        <w:t> </w:t>
      </w:r>
      <w:r>
        <w:rPr>
          <w:rFonts w:ascii="Verdana" w:hAnsi="Verdana"/>
          <w:color w:val="000000"/>
          <w:sz w:val="18"/>
          <w:szCs w:val="18"/>
        </w:rPr>
        <w:t>Н.А., НДС: тонкости начисления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Счета-фактуры. Книги покупок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Текст. / Н.А. Викторова. Новосибирск: Сиб. Унив. Изд-во, 2008. - 231 с. — (Серия «</w:t>
      </w:r>
      <w:r>
        <w:rPr>
          <w:rStyle w:val="WW8Num3z0"/>
          <w:rFonts w:ascii="Verdana" w:hAnsi="Verdana"/>
          <w:color w:val="4682B4"/>
          <w:sz w:val="18"/>
          <w:szCs w:val="18"/>
        </w:rPr>
        <w:t>Бухгалтер</w:t>
      </w:r>
      <w:r>
        <w:rPr>
          <w:rFonts w:ascii="Verdana" w:hAnsi="Verdana"/>
          <w:color w:val="000000"/>
          <w:sz w:val="18"/>
          <w:szCs w:val="18"/>
        </w:rPr>
        <w:t>»).</w:t>
      </w:r>
    </w:p>
    <w:p w14:paraId="0F99C942"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Романовский М.В. Налоговое планирование./ Питер-СПб., 2004.- 640 стр.</w:t>
      </w:r>
    </w:p>
    <w:p w14:paraId="19CAAC9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проверка расчетов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на прибыль и добавленную стоимость, «</w:t>
      </w:r>
      <w:r>
        <w:rPr>
          <w:rStyle w:val="WW8Num3z0"/>
          <w:rFonts w:ascii="Verdana" w:hAnsi="Verdana"/>
          <w:color w:val="4682B4"/>
          <w:sz w:val="18"/>
          <w:szCs w:val="18"/>
        </w:rPr>
        <w:t>Бухгалтерский учет</w:t>
      </w:r>
      <w:r>
        <w:rPr>
          <w:rFonts w:ascii="Verdana" w:hAnsi="Verdana"/>
          <w:color w:val="000000"/>
          <w:sz w:val="18"/>
          <w:szCs w:val="18"/>
        </w:rPr>
        <w:t>», 2000, № 24.</w:t>
      </w:r>
    </w:p>
    <w:p w14:paraId="0F4AEF83"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Гайденко</w:t>
      </w:r>
      <w:r>
        <w:rPr>
          <w:rStyle w:val="WW8Num2z0"/>
          <w:rFonts w:ascii="Verdana" w:hAnsi="Verdana"/>
          <w:color w:val="000000"/>
          <w:sz w:val="18"/>
          <w:szCs w:val="18"/>
        </w:rPr>
        <w:t> </w:t>
      </w:r>
      <w:r>
        <w:rPr>
          <w:rFonts w:ascii="Verdana" w:hAnsi="Verdana"/>
          <w:color w:val="000000"/>
          <w:sz w:val="18"/>
          <w:szCs w:val="18"/>
        </w:rPr>
        <w:t>В.В. «Уровни уверенности роль и значение при оказании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"Все для бухгалтера", 2007, N 21.</w:t>
      </w:r>
    </w:p>
    <w:p w14:paraId="48D3329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Голубчикова С., Налоговая оптимизация,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N1.</w:t>
      </w:r>
    </w:p>
    <w:p w14:paraId="6948C3A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О.В., К вопросу о совершенствовании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w:t>
      </w:r>
      <w:r>
        <w:rPr>
          <w:rStyle w:val="WW8Num3z0"/>
          <w:rFonts w:ascii="Verdana" w:hAnsi="Verdana"/>
          <w:color w:val="4682B4"/>
          <w:sz w:val="18"/>
          <w:szCs w:val="18"/>
        </w:rPr>
        <w:t>Налоги и налогообложение</w:t>
      </w:r>
      <w:r>
        <w:rPr>
          <w:rFonts w:ascii="Verdana" w:hAnsi="Verdana"/>
          <w:color w:val="000000"/>
          <w:sz w:val="18"/>
          <w:szCs w:val="18"/>
        </w:rPr>
        <w:t>», 2007, № 3.</w:t>
      </w:r>
    </w:p>
    <w:p w14:paraId="2787ACE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Грищенко А., Новые правила (стандарты) аудита, "Аудит и налогообложение", 2007, N 1.</w:t>
      </w:r>
    </w:p>
    <w:p w14:paraId="1B00C05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Гульковский А.В.,</w:t>
      </w:r>
      <w:r>
        <w:rPr>
          <w:rStyle w:val="WW8Num2z0"/>
          <w:rFonts w:ascii="Verdana" w:hAnsi="Verdana"/>
          <w:color w:val="000000"/>
          <w:sz w:val="18"/>
          <w:szCs w:val="18"/>
        </w:rPr>
        <w:t> </w:t>
      </w:r>
      <w:r>
        <w:rPr>
          <w:rStyle w:val="WW8Num3z0"/>
          <w:rFonts w:ascii="Verdana" w:hAnsi="Verdana"/>
          <w:color w:val="4682B4"/>
          <w:sz w:val="18"/>
          <w:szCs w:val="18"/>
        </w:rPr>
        <w:t>Рысюк</w:t>
      </w:r>
      <w:r>
        <w:rPr>
          <w:rStyle w:val="WW8Num2z0"/>
          <w:rFonts w:ascii="Verdana" w:hAnsi="Verdana"/>
          <w:color w:val="000000"/>
          <w:sz w:val="18"/>
          <w:szCs w:val="18"/>
        </w:rPr>
        <w:t> </w:t>
      </w:r>
      <w:r>
        <w:rPr>
          <w:rFonts w:ascii="Verdana" w:hAnsi="Verdana"/>
          <w:color w:val="000000"/>
          <w:sz w:val="18"/>
          <w:szCs w:val="18"/>
        </w:rPr>
        <w:t>В.Н., Управленческое консультирование. Вопросы и ответы М.: ЮРКНИГА, 2004. - 288с.</w:t>
      </w:r>
    </w:p>
    <w:p w14:paraId="06E043DF"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Гурьева</w:t>
      </w:r>
      <w:r>
        <w:rPr>
          <w:rStyle w:val="WW8Num2z0"/>
          <w:rFonts w:ascii="Verdana" w:hAnsi="Verdana"/>
          <w:color w:val="000000"/>
          <w:sz w:val="18"/>
          <w:szCs w:val="18"/>
        </w:rPr>
        <w:t> </w:t>
      </w:r>
      <w:r>
        <w:rPr>
          <w:rFonts w:ascii="Verdana" w:hAnsi="Verdana"/>
          <w:color w:val="000000"/>
          <w:sz w:val="18"/>
          <w:szCs w:val="18"/>
        </w:rPr>
        <w:t>Т.М., Сущность налогового аудита, "</w:t>
      </w:r>
      <w:r>
        <w:rPr>
          <w:rStyle w:val="WW8Num3z0"/>
          <w:rFonts w:ascii="Verdana" w:hAnsi="Verdana"/>
          <w:color w:val="4682B4"/>
          <w:sz w:val="18"/>
          <w:szCs w:val="18"/>
        </w:rPr>
        <w:t>Налоги</w:t>
      </w:r>
      <w:r>
        <w:rPr>
          <w:rFonts w:ascii="Verdana" w:hAnsi="Verdana"/>
          <w:color w:val="000000"/>
          <w:sz w:val="18"/>
          <w:szCs w:val="18"/>
        </w:rPr>
        <w:t>" (журнал), 2007, N 4</w:t>
      </w:r>
    </w:p>
    <w:p w14:paraId="64986933"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Двадцать лет спустя, «</w:t>
      </w:r>
      <w:r>
        <w:rPr>
          <w:rStyle w:val="WW8Num3z0"/>
          <w:rFonts w:ascii="Verdana" w:hAnsi="Verdana"/>
          <w:color w:val="4682B4"/>
          <w:sz w:val="18"/>
          <w:szCs w:val="18"/>
        </w:rPr>
        <w:t>Аудитор</w:t>
      </w:r>
      <w:r>
        <w:rPr>
          <w:rFonts w:ascii="Verdana" w:hAnsi="Verdana"/>
          <w:color w:val="000000"/>
          <w:sz w:val="18"/>
          <w:szCs w:val="18"/>
        </w:rPr>
        <w:t>», 2007, № 1.</w:t>
      </w:r>
    </w:p>
    <w:p w14:paraId="4608A34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Аутстаффинг как способ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"Новое вбухгалтерском учете и отчетности" , 2007, №10.</w:t>
      </w:r>
    </w:p>
    <w:p w14:paraId="546D3EF3"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М.:ИД ФБК-ПРЕСС, 2002. - 544 с.</w:t>
      </w:r>
    </w:p>
    <w:p w14:paraId="7E14CDC9"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Н.Г. Контроллинг как инструмент управления предприятием Текст. / Н.Г.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Е.А. Ананькина и др.- М.: ЮНИТИ, 2004. -279 с.</w:t>
      </w:r>
    </w:p>
    <w:p w14:paraId="7F278C3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Дженстер</w:t>
      </w:r>
      <w:r>
        <w:rPr>
          <w:rFonts w:ascii="Verdana" w:hAnsi="Verdana"/>
          <w:color w:val="000000"/>
          <w:sz w:val="18"/>
          <w:szCs w:val="18"/>
        </w:rPr>
        <w:t>, Пер Анализ сильных и слабых сторон компании: определение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возможностей Текст./ Дженстер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- 368 с.</w:t>
      </w:r>
    </w:p>
    <w:p w14:paraId="2B3BA92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вводный курс: Текст. :учеб. для студентов вузов / К. Друри- 5-е изд., перераб. и доп.- М.: ЮНИТИ-ДАНА, 2005. 735с.</w:t>
      </w:r>
    </w:p>
    <w:p w14:paraId="2AD4D812"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Евстегнеев Е.Н., Налоги, налогообложение и налоговое законодательство, "Питер" 2000, 320 стр.</w:t>
      </w:r>
    </w:p>
    <w:p w14:paraId="4271E60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Ефремов, B.C.</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в бизнес-системах Текст.: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2001. 240 с.бО.Задворнова С., Щербакова М., Взаимоотношения с налоговыми органами при возмещении</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«Экономика. Финансы. Право», 2007, № 6.</w:t>
      </w:r>
    </w:p>
    <w:p w14:paraId="2692A34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учебное пособие /Е.И. Иванова,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Шлейников ; под ред. СИ. Гай-даржи.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328 с.</w:t>
      </w:r>
    </w:p>
    <w:p w14:paraId="628F145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Специальный доклад «</w:t>
      </w:r>
      <w:r>
        <w:rPr>
          <w:rStyle w:val="WW8Num3z0"/>
          <w:rFonts w:ascii="Verdana" w:hAnsi="Verdana"/>
          <w:color w:val="4682B4"/>
          <w:sz w:val="18"/>
          <w:szCs w:val="18"/>
        </w:rPr>
        <w:t>Бизнес и налоги</w:t>
      </w:r>
      <w:r>
        <w:rPr>
          <w:rFonts w:ascii="Verdana" w:hAnsi="Verdana"/>
          <w:color w:val="000000"/>
          <w:sz w:val="18"/>
          <w:szCs w:val="18"/>
        </w:rPr>
        <w:t>», «</w:t>
      </w:r>
      <w:r>
        <w:rPr>
          <w:rStyle w:val="WW8Num3z0"/>
          <w:rFonts w:ascii="Verdana" w:hAnsi="Verdana"/>
          <w:color w:val="4682B4"/>
          <w:sz w:val="18"/>
          <w:szCs w:val="18"/>
        </w:rPr>
        <w:t>Налоги и налогообложение</w:t>
      </w:r>
      <w:r>
        <w:rPr>
          <w:rFonts w:ascii="Verdana" w:hAnsi="Verdana"/>
          <w:color w:val="000000"/>
          <w:sz w:val="18"/>
          <w:szCs w:val="18"/>
        </w:rPr>
        <w:t>», 2007, № 4.</w:t>
      </w:r>
    </w:p>
    <w:p w14:paraId="260B376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Каверина, О.Д.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системы, методы, процедуры Текст. /О.Д. Каверина. — М.: Финансы и статистика, 2004. — 352 с.</w:t>
      </w:r>
    </w:p>
    <w:p w14:paraId="17583073"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Р.С. Сбалансированная система показателей. От стратегии к действию Текст./ Каплан Р.С.,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Д.П.- 2-е изд., испр. и доп.; пер. с англ.- М.: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2005.-320 е.: ил.</w:t>
      </w:r>
    </w:p>
    <w:p w14:paraId="2D4765B3"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 Текст.:</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 М.: Издательство «ОМЕГА-Л», 2009. 224 с.</w:t>
      </w:r>
    </w:p>
    <w:p w14:paraId="2715472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Налоговые вычеты по НДС. "АБАК" 2009, 32 стр.</w:t>
      </w:r>
    </w:p>
    <w:p w14:paraId="7657E68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Керимов, В.Э.</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Текст.: учебное пособие / В.Э. Керимов -М.: Омега-JI, 2005. 168 с.</w:t>
      </w:r>
    </w:p>
    <w:p w14:paraId="2532D14F"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Кизилов, А.Н. Концепция и модели построения адаптивной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защищена 01.07.02. / Кизилов Александр Николаевич. Ростов н/Д, 2002. - 320 с. -Библиогр.: с. 283 -303.</w:t>
      </w:r>
    </w:p>
    <w:p w14:paraId="299493A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Клименко Т. «Договоры бухгалтерского и налогового</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 "Финансовая газета", 2008, N 13.</w:t>
      </w:r>
    </w:p>
    <w:p w14:paraId="43F119E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 Ковалев,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/В.В. Ковалев. М.: Финансы и статистика, 2007. - 768 е.: ил.</w:t>
      </w:r>
    </w:p>
    <w:p w14:paraId="137A86A9"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Отраслевые особенности налогообложения и учета. М., 2000.С. 26-27</w:t>
      </w:r>
    </w:p>
    <w:p w14:paraId="5E8CC48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Текст.: учеб. пособие/ Н.П. Кондраков М.: ИНФРА-М , 2008г., Тираж: доп. 5000 экз.</w:t>
      </w:r>
    </w:p>
    <w:p w14:paraId="595C65A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Колобова Т.Ю. Международные стандарты финансовой отчетности: учебное пособие. — Ставрополь: Изд-во ГтГАУ «</w:t>
      </w:r>
      <w:r>
        <w:rPr>
          <w:rStyle w:val="WW8Num3z0"/>
          <w:rFonts w:ascii="Verdana" w:hAnsi="Verdana"/>
          <w:color w:val="4682B4"/>
          <w:sz w:val="18"/>
          <w:szCs w:val="18"/>
        </w:rPr>
        <w:t>АГРУС</w:t>
      </w:r>
      <w:r>
        <w:rPr>
          <w:rFonts w:ascii="Verdana" w:hAnsi="Verdana"/>
          <w:color w:val="000000"/>
          <w:sz w:val="18"/>
          <w:szCs w:val="18"/>
        </w:rPr>
        <w:t>», 2005 .- 148 с.</w:t>
      </w:r>
    </w:p>
    <w:p w14:paraId="48B4A61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Поиск оптимальных путей развития аудиторской профессии, "Аудиторские ведомости", 2007, N 2.</w:t>
      </w:r>
    </w:p>
    <w:p w14:paraId="5555765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Крический Ю., Защита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информационных ресурсов: как выстроить линию обороны, «</w:t>
      </w:r>
      <w:r>
        <w:rPr>
          <w:rStyle w:val="WW8Num3z0"/>
          <w:rFonts w:ascii="Verdana" w:hAnsi="Verdana"/>
          <w:color w:val="4682B4"/>
          <w:sz w:val="18"/>
          <w:szCs w:val="18"/>
        </w:rPr>
        <w:t>Услуги и цены</w:t>
      </w:r>
      <w:r>
        <w:rPr>
          <w:rFonts w:ascii="Verdana" w:hAnsi="Verdana"/>
          <w:color w:val="000000"/>
          <w:sz w:val="18"/>
          <w:szCs w:val="18"/>
        </w:rPr>
        <w:t>», 2007, № 3.</w:t>
      </w:r>
    </w:p>
    <w:p w14:paraId="4AA985E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Кришталева</w:t>
      </w:r>
      <w:r>
        <w:rPr>
          <w:rStyle w:val="WW8Num2z0"/>
          <w:rFonts w:ascii="Verdana" w:hAnsi="Verdana"/>
          <w:color w:val="000000"/>
          <w:sz w:val="18"/>
          <w:szCs w:val="18"/>
        </w:rPr>
        <w:t> </w:t>
      </w:r>
      <w:r>
        <w:rPr>
          <w:rFonts w:ascii="Verdana" w:hAnsi="Verdana"/>
          <w:color w:val="000000"/>
          <w:sz w:val="18"/>
          <w:szCs w:val="18"/>
        </w:rPr>
        <w:t>Т.И., Особенности аудита налогообложения,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N 12.</w:t>
      </w:r>
    </w:p>
    <w:p w14:paraId="6481CAE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Е.В. Аудит системы внутреннего контроля в среде компьютерной обработки данных Текст.: практ. Пособие / Е.В. Кузнецова, J1.B. Сотникова; под ред. проф. В.И. Подольского. М.: ЮНИТИ-ДАНА, 2004.-112с.</w:t>
      </w:r>
    </w:p>
    <w:p w14:paraId="6251C24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В.В., Способы оптимизации налогообложения в 2007 году, "Аудит и налогообложение", 2007, N 4.</w:t>
      </w:r>
    </w:p>
    <w:p w14:paraId="759801A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Куликова, Л.И. Налоговый учет Текст. / Л.И. Куликова М.: Бухгалтерский учет, 2003.-336с.</w:t>
      </w:r>
    </w:p>
    <w:p w14:paraId="6383486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А.А. «Вычет по НДС при осуществлении "</w:t>
      </w:r>
      <w:r>
        <w:rPr>
          <w:rStyle w:val="WW8Num3z0"/>
          <w:rFonts w:ascii="Verdana" w:hAnsi="Verdana"/>
          <w:color w:val="4682B4"/>
          <w:sz w:val="18"/>
          <w:szCs w:val="18"/>
        </w:rPr>
        <w:t>неденежных</w:t>
      </w:r>
      <w:r>
        <w:rPr>
          <w:rFonts w:ascii="Verdana" w:hAnsi="Verdana"/>
          <w:color w:val="000000"/>
          <w:sz w:val="18"/>
          <w:szCs w:val="18"/>
        </w:rPr>
        <w:t>" расчетов: очередные изменения» http://www.buh.ru.</w:t>
      </w:r>
    </w:p>
    <w:p w14:paraId="3E7DFCE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Визит проверяющих больше не будет неожиданным, «</w:t>
      </w:r>
      <w:r>
        <w:rPr>
          <w:rStyle w:val="WW8Num3z0"/>
          <w:rFonts w:ascii="Verdana" w:hAnsi="Verdana"/>
          <w:color w:val="4682B4"/>
          <w:sz w:val="18"/>
          <w:szCs w:val="18"/>
        </w:rPr>
        <w:t>Новое в бухгалтерском учете и отчетности</w:t>
      </w:r>
      <w:r>
        <w:rPr>
          <w:rFonts w:ascii="Verdana" w:hAnsi="Verdana"/>
          <w:color w:val="000000"/>
          <w:sz w:val="18"/>
          <w:szCs w:val="18"/>
        </w:rPr>
        <w:t>» 2007, № 14.</w:t>
      </w:r>
    </w:p>
    <w:p w14:paraId="025CD19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Кэмпбел</w:t>
      </w:r>
      <w:r>
        <w:rPr>
          <w:rStyle w:val="WW8Num2z0"/>
          <w:rFonts w:ascii="Verdana" w:hAnsi="Verdana"/>
          <w:color w:val="000000"/>
          <w:sz w:val="18"/>
          <w:szCs w:val="18"/>
        </w:rPr>
        <w:t> </w:t>
      </w:r>
      <w:r>
        <w:rPr>
          <w:rFonts w:ascii="Verdana" w:hAnsi="Verdana"/>
          <w:color w:val="000000"/>
          <w:sz w:val="18"/>
          <w:szCs w:val="18"/>
        </w:rPr>
        <w:t>Д., Стоунхаус Дж., Хьюстон Б. Стратегический менеджмент. Учебник / Пер. с англ. Н.И.Алмазовой. -М.: Изд-во Проспект, 2003.-336 с.</w:t>
      </w:r>
    </w:p>
    <w:p w14:paraId="3DE137E4"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/Н.Т. Лабынцев. -М.: Финансы и статистика, 1998. 512с.</w:t>
      </w:r>
    </w:p>
    <w:p w14:paraId="0429FBD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2000.- 448с.</w:t>
      </w:r>
    </w:p>
    <w:p w14:paraId="59AF9264"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Богров Е.Г., Стандарт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процедуры, методика, рабочие документы, «</w:t>
      </w:r>
      <w:r>
        <w:rPr>
          <w:rStyle w:val="WW8Num3z0"/>
          <w:rFonts w:ascii="Verdana" w:hAnsi="Verdana"/>
          <w:color w:val="4682B4"/>
          <w:sz w:val="18"/>
          <w:szCs w:val="18"/>
        </w:rPr>
        <w:t>Аудиторские ведомости</w:t>
      </w:r>
      <w:r>
        <w:rPr>
          <w:rFonts w:ascii="Verdana" w:hAnsi="Verdana"/>
          <w:color w:val="000000"/>
          <w:sz w:val="18"/>
          <w:szCs w:val="18"/>
        </w:rPr>
        <w:t>», 2007, № 6.</w:t>
      </w:r>
    </w:p>
    <w:p w14:paraId="3F8FE902"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Косова Н.С. Налоговый аудит: стандартизация и методика: Монография/</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Ростов-н/Д., 2003. - 164 с.</w:t>
      </w:r>
    </w:p>
    <w:p w14:paraId="0EEAD409"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Организация управленческого аудита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современного предприятия Текст./ Лабынцев Н.Т., Михайленко Р.Г//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№6.</w:t>
      </w:r>
    </w:p>
    <w:p w14:paraId="61D51CB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Лермонтов Ю.«Налоговые вычеты»,"Аудит и налогообложение",2007, N5.</w:t>
      </w:r>
    </w:p>
    <w:p w14:paraId="47BC2C5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И.В. Налоговое планирование: принципы, методы, правовые вопросы - Финансы. 2003. № 7. С. 29.</w:t>
      </w:r>
    </w:p>
    <w:p w14:paraId="18FEE459"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Теория и история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учебник для студентов вузов, обучающихся по специальности «</w:t>
      </w:r>
      <w:r>
        <w:rPr>
          <w:rStyle w:val="WW8Num3z0"/>
          <w:rFonts w:ascii="Verdana" w:hAnsi="Verdana"/>
          <w:color w:val="4682B4"/>
          <w:sz w:val="18"/>
          <w:szCs w:val="18"/>
        </w:rPr>
        <w:t>Налоги и налогообложение</w:t>
      </w:r>
      <w:r>
        <w:rPr>
          <w:rFonts w:ascii="Verdana" w:hAnsi="Verdana"/>
          <w:color w:val="000000"/>
          <w:sz w:val="18"/>
          <w:szCs w:val="18"/>
        </w:rPr>
        <w:t>» / И А</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М: ЮНИТИ-ДАНА, 2007. - 495 с.</w:t>
      </w:r>
    </w:p>
    <w:p w14:paraId="058AE7C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Мамрукова, Ольга Ильинична. Налоги и налогообложение : учеб. пособие/ О. И. Мамрукова. — 7-е изд.,</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 М. : Издательство «Омега-Л», 2008. — 302 е.: ил., табл. — (Высшее финансовое образование).</w:t>
      </w:r>
    </w:p>
    <w:p w14:paraId="3CEA6EA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А.С., Семин B.C. «Аудиторская проверка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НДС», "Аудиторские ведомости", 2006, N 10.</w:t>
      </w:r>
    </w:p>
    <w:p w14:paraId="08A48AD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ЮО.Массарыгина В.Ф., Оценка аудиторских рисков при формировании бухгалтерской отчетности «</w:t>
      </w:r>
      <w:r>
        <w:rPr>
          <w:rStyle w:val="WW8Num3z0"/>
          <w:rFonts w:ascii="Verdana" w:hAnsi="Verdana"/>
          <w:color w:val="4682B4"/>
          <w:sz w:val="18"/>
          <w:szCs w:val="18"/>
        </w:rPr>
        <w:t>Аудитор</w:t>
      </w:r>
      <w:r>
        <w:rPr>
          <w:rFonts w:ascii="Verdana" w:hAnsi="Verdana"/>
          <w:color w:val="000000"/>
          <w:sz w:val="18"/>
          <w:szCs w:val="18"/>
        </w:rPr>
        <w:t>», 2007, № 2.</w:t>
      </w:r>
    </w:p>
    <w:p w14:paraId="2B6FF39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Учебное пособие.Изд. 4-е. М.:Едиториал УРСС, 2003. - 200 с.</w:t>
      </w:r>
    </w:p>
    <w:p w14:paraId="00E191C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Как планировать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 xml:space="preserve">Практическое руководство для </w:t>
      </w:r>
      <w:r>
        <w:rPr>
          <w:rFonts w:ascii="Verdana" w:hAnsi="Verdana"/>
          <w:color w:val="000000"/>
          <w:sz w:val="18"/>
          <w:szCs w:val="18"/>
        </w:rPr>
        <w:lastRenderedPageBreak/>
        <w:t>предпринимателей. М., 1996.</w:t>
      </w:r>
    </w:p>
    <w:p w14:paraId="68A21432"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Мейер, Э.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 Э.Майер, В. Маршал; пер. с англ. А.О. Корсунский. М.: Вершина, 2004. - 272 с.</w:t>
      </w:r>
    </w:p>
    <w:p w14:paraId="2CEDB60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Налог на добавленную стоимость: учебно-практическое пособие/ Н.В. Миляков. М.:КНОРУС, 2008. - 208 с.</w:t>
      </w:r>
    </w:p>
    <w:p w14:paraId="366C22A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С. С., Налоги: расчет и оптимизация. "Эксмо-Пресс" 2009, 523 стр.</w:t>
      </w:r>
    </w:p>
    <w:p w14:paraId="6D791AE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Ж.А.Налоговый аудит: практическое руководство.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2007. - 240 с.</w:t>
      </w:r>
    </w:p>
    <w:p w14:paraId="5A0B0F4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Мышкин</w:t>
      </w:r>
      <w:r>
        <w:rPr>
          <w:rStyle w:val="WW8Num2z0"/>
          <w:rFonts w:ascii="Verdana" w:hAnsi="Verdana"/>
          <w:color w:val="000000"/>
          <w:sz w:val="18"/>
          <w:szCs w:val="18"/>
        </w:rPr>
        <w:t> </w:t>
      </w:r>
      <w:r>
        <w:rPr>
          <w:rFonts w:ascii="Verdana" w:hAnsi="Verdana"/>
          <w:color w:val="000000"/>
          <w:sz w:val="18"/>
          <w:szCs w:val="18"/>
        </w:rPr>
        <w:t>Б.В. Проявление конфликта интересов в практике арбитражного суда. Соотношение налоговой</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 оптимизации // Вестник Волжского университета им. В.Н. Татищева. Тольятти: ВУиТ, 2004, Вып. 42. - С. 237-245</w:t>
      </w:r>
    </w:p>
    <w:p w14:paraId="7554EE93"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 В., Рожков И. А.,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применение в условиях кризиса: практическое пособие "Омега-JI" 2009, 212 стр.</w:t>
      </w:r>
    </w:p>
    <w:p w14:paraId="565185E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ПО.Невежин В.П.,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Иванова Е.И. Аудит эффективности в рыночной экономике: учебное пособие /Е.И.</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М.В. Мельник, В.И. Шлейников ; под ред. СИ. Гайдаржи. — М. : КНОРУС, 2007. 328с.</w:t>
      </w:r>
    </w:p>
    <w:p w14:paraId="108B86C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Ш.Николаева, С.А.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Текст.: 2-е изд., перераб. и доп./ С.А. Николаева — М.: ЦБА: Аналитика-Пресс, 2004. 262с.</w:t>
      </w:r>
    </w:p>
    <w:p w14:paraId="53BE442D"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Общероссийский классификатор видов экономической деятельности, продукции и услуг ОК 004-93, принят и введен в действие постановлением Госстандарта России N 17 от 6 августа 1993 г.</w:t>
      </w:r>
    </w:p>
    <w:p w14:paraId="454A61E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Никонова Т.В. Аудит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персонала: Учебник. -М.: Издательство «Альфа-Пресс». 2006. 560 с.</w:t>
      </w:r>
    </w:p>
    <w:p w14:paraId="519B399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Нильс-Горан, Рой, Жан, Ветер, Магнус. Оценка эффективности деятельности компании. Практическое руководство по использованиюсбалансированной системы показателей.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- 304 с.</w:t>
      </w:r>
    </w:p>
    <w:p w14:paraId="4AFDC2D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М.Ю., Налоговая система: первый шаг на пути к полураспаду, «</w:t>
      </w:r>
      <w:r>
        <w:rPr>
          <w:rStyle w:val="WW8Num3z0"/>
          <w:rFonts w:ascii="Verdana" w:hAnsi="Verdana"/>
          <w:color w:val="4682B4"/>
          <w:sz w:val="18"/>
          <w:szCs w:val="18"/>
        </w:rPr>
        <w:t>Налоги и налогообложение</w:t>
      </w:r>
      <w:r>
        <w:rPr>
          <w:rFonts w:ascii="Verdana" w:hAnsi="Verdana"/>
          <w:color w:val="000000"/>
          <w:sz w:val="18"/>
          <w:szCs w:val="18"/>
        </w:rPr>
        <w:t>», 2007 № 6.</w:t>
      </w:r>
    </w:p>
    <w:p w14:paraId="0429135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Оценка стоимости предприятия (бизнеса).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Н.А., Колайко Н.А. М.: Издательство «</w:t>
      </w:r>
      <w:r>
        <w:rPr>
          <w:rStyle w:val="WW8Num3z0"/>
          <w:rFonts w:ascii="Verdana" w:hAnsi="Verdana"/>
          <w:color w:val="4682B4"/>
          <w:sz w:val="18"/>
          <w:szCs w:val="18"/>
        </w:rPr>
        <w:t>ЭКМОС</w:t>
      </w:r>
      <w:r>
        <w:rPr>
          <w:rFonts w:ascii="Verdana" w:hAnsi="Verdana"/>
          <w:color w:val="000000"/>
          <w:sz w:val="18"/>
          <w:szCs w:val="18"/>
        </w:rPr>
        <w:t>»,2000 -352с.</w:t>
      </w:r>
    </w:p>
    <w:p w14:paraId="36D7CAE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учета и финансовой отчетности Текст./ В.Ф. Палий. М.: ИНФРА-М, 2009. - 512 с.</w:t>
      </w:r>
    </w:p>
    <w:p w14:paraId="0F8F885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Панкова Н.И., Реформирование системы федеральных стандартов аудиторской деятельности и их сближение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"Аудиторские ведомости", 2007, N 7.</w:t>
      </w:r>
    </w:p>
    <w:p w14:paraId="106D25B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Суворова С.П. Аудит: Учебник. М.: ФОРУМ: ИНФРА-М, 2009. - 288 с.</w:t>
      </w:r>
    </w:p>
    <w:p w14:paraId="464D210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 А., Налоговая система и налогообложение в России "Феникс" 2008, 403 стр.</w:t>
      </w:r>
    </w:p>
    <w:p w14:paraId="17F97FF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Международные и</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аудиторской деятельности: Учеб. Пособие /Под редакцией В.И. Подольского. — М.: Вузовский учебник, 2006. 302с.</w:t>
      </w:r>
    </w:p>
    <w:p w14:paraId="59AFA9F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Правила (стандарты) аудиторской деятельности: Все 38 стандартов/Составитель и автор комментария Н.А. Ремизов. 2-е изд., перераб. и доп. - М. ИД «ФБК-ПРЕСС», 2001. - 448 с.</w:t>
      </w:r>
    </w:p>
    <w:p w14:paraId="4318EE4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Пугачев, Владимир Васильевич. Международные стандарты аудита: учебно-справочное пособие/В. В. Пугачев.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-272с.</w:t>
      </w:r>
    </w:p>
    <w:p w14:paraId="2E7B044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JI. ILL,</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5-е изд., перераб. и доп. — М.: ИНФРА-М, 2007. — 495с. — (Б-ка словарей "ИНФРА-М").</w:t>
      </w:r>
    </w:p>
    <w:p w14:paraId="4060A8E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Управленческий аудит предприятий: основные задачи, сущность процедур и перспективы развития, "Аудиторские ведомости", 2007, N5.</w:t>
      </w:r>
    </w:p>
    <w:p w14:paraId="573CA93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Робертсон Дж. Аудит / Пер.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1996.— с.</w:t>
      </w:r>
    </w:p>
    <w:p w14:paraId="4D339FA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 В., Врублевская О. В., Налоги и налогообложение -СПб: Питер, 2009. — 528 с: ил. — (Серия «</w:t>
      </w:r>
      <w:r>
        <w:rPr>
          <w:rStyle w:val="WW8Num3z0"/>
          <w:rFonts w:ascii="Verdana" w:hAnsi="Verdana"/>
          <w:color w:val="4682B4"/>
          <w:sz w:val="18"/>
          <w:szCs w:val="18"/>
        </w:rPr>
        <w:t>Учебники для вузов</w:t>
      </w:r>
      <w:r>
        <w:rPr>
          <w:rFonts w:ascii="Verdana" w:hAnsi="Verdana"/>
          <w:color w:val="000000"/>
          <w:sz w:val="18"/>
          <w:szCs w:val="18"/>
        </w:rPr>
        <w:t>»).</w:t>
      </w:r>
    </w:p>
    <w:p w14:paraId="507FD3B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Риминий Д. Как стать успешным IT-</w:t>
      </w:r>
      <w:r>
        <w:rPr>
          <w:rStyle w:val="WW8Num3z0"/>
          <w:rFonts w:ascii="Verdana" w:hAnsi="Verdana"/>
          <w:color w:val="4682B4"/>
          <w:sz w:val="18"/>
          <w:szCs w:val="18"/>
        </w:rPr>
        <w:t>консультантом</w:t>
      </w:r>
      <w:r>
        <w:rPr>
          <w:rFonts w:ascii="Verdana" w:hAnsi="Verdana"/>
          <w:color w:val="000000"/>
          <w:sz w:val="18"/>
          <w:szCs w:val="18"/>
        </w:rPr>
        <w:t xml:space="preserve">. Пер.с англ. М.: КУДИЦ-ОБРАЗ, 2005. - </w:t>
      </w:r>
      <w:r>
        <w:rPr>
          <w:rFonts w:ascii="Verdana" w:hAnsi="Verdana"/>
          <w:color w:val="000000"/>
          <w:sz w:val="18"/>
          <w:szCs w:val="18"/>
        </w:rPr>
        <w:lastRenderedPageBreak/>
        <w:t>192 с.</w:t>
      </w:r>
    </w:p>
    <w:p w14:paraId="52EA8A8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Рюмин</w:t>
      </w:r>
      <w:r>
        <w:rPr>
          <w:rStyle w:val="WW8Num2z0"/>
          <w:rFonts w:ascii="Verdana" w:hAnsi="Verdana"/>
          <w:color w:val="000000"/>
          <w:sz w:val="18"/>
          <w:szCs w:val="18"/>
        </w:rPr>
        <w:t> </w:t>
      </w:r>
      <w:r>
        <w:rPr>
          <w:rFonts w:ascii="Verdana" w:hAnsi="Verdana"/>
          <w:color w:val="000000"/>
          <w:sz w:val="18"/>
          <w:szCs w:val="18"/>
        </w:rPr>
        <w:t>С.М., Об уплате НДС налоговыми агентами, «</w:t>
      </w:r>
      <w:r>
        <w:rPr>
          <w:rStyle w:val="WW8Num3z0"/>
          <w:rFonts w:ascii="Verdana" w:hAnsi="Verdana"/>
          <w:color w:val="4682B4"/>
          <w:sz w:val="18"/>
          <w:szCs w:val="18"/>
        </w:rPr>
        <w:t>Налоговый вестник</w:t>
      </w:r>
      <w:r>
        <w:rPr>
          <w:rFonts w:ascii="Verdana" w:hAnsi="Verdana"/>
          <w:color w:val="000000"/>
          <w:sz w:val="18"/>
          <w:szCs w:val="18"/>
        </w:rPr>
        <w:t>», 2005, № 6.</w:t>
      </w:r>
    </w:p>
    <w:p w14:paraId="0AD0E524"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Сидорова, Е.Ю. Налоговое планирование: курс лекций Текст.: учебное пособие для вузов/Е.Ю. Сидорова. М.: Издательство «</w:t>
      </w:r>
      <w:r>
        <w:rPr>
          <w:rStyle w:val="WW8Num3z0"/>
          <w:rFonts w:ascii="Verdana" w:hAnsi="Verdana"/>
          <w:color w:val="4682B4"/>
          <w:sz w:val="18"/>
          <w:szCs w:val="18"/>
        </w:rPr>
        <w:t>Экзамен</w:t>
      </w:r>
      <w:r>
        <w:rPr>
          <w:rFonts w:ascii="Verdana" w:hAnsi="Verdana"/>
          <w:color w:val="000000"/>
          <w:sz w:val="18"/>
          <w:szCs w:val="18"/>
        </w:rPr>
        <w:t>», 2006.-221с.</w:t>
      </w:r>
    </w:p>
    <w:p w14:paraId="0AF33ADF"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пособие- 2-е изд., стер. М.: КНОРУС, 2006. - 224с.</w:t>
      </w:r>
    </w:p>
    <w:p w14:paraId="3026379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Управленческий учет Текст.: учебник / В.П. Суйц.- М.: Высшее образование, 2007.- 238с.</w:t>
      </w:r>
    </w:p>
    <w:p w14:paraId="453010CC"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Уклонение от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оптимизация налогообложения // Налоговый вестник. 2001. № 9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ГарантМаксимум</w:t>
      </w:r>
      <w:r>
        <w:rPr>
          <w:rFonts w:ascii="Verdana" w:hAnsi="Verdana"/>
          <w:color w:val="000000"/>
          <w:sz w:val="18"/>
          <w:szCs w:val="18"/>
        </w:rPr>
        <w:t>».</w:t>
      </w:r>
    </w:p>
    <w:p w14:paraId="600133A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Соснаукене О.И. Оптимизация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практическое пособие/ О.И. Соснаускене. -М.: Издательство «</w:t>
      </w:r>
      <w:r>
        <w:rPr>
          <w:rStyle w:val="WW8Num3z0"/>
          <w:rFonts w:ascii="Verdana" w:hAnsi="Verdana"/>
          <w:color w:val="4682B4"/>
          <w:sz w:val="18"/>
          <w:szCs w:val="18"/>
        </w:rPr>
        <w:t>Экзамен</w:t>
      </w:r>
      <w:r>
        <w:rPr>
          <w:rFonts w:ascii="Verdana" w:hAnsi="Verdana"/>
          <w:color w:val="000000"/>
          <w:sz w:val="18"/>
          <w:szCs w:val="18"/>
        </w:rPr>
        <w:t>», 2006. 221с.</w:t>
      </w:r>
    </w:p>
    <w:p w14:paraId="2926994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Спиридониди</w:t>
      </w:r>
      <w:r>
        <w:rPr>
          <w:rStyle w:val="WW8Num2z0"/>
          <w:rFonts w:ascii="Verdana" w:hAnsi="Verdana"/>
          <w:color w:val="000000"/>
          <w:sz w:val="18"/>
          <w:szCs w:val="18"/>
        </w:rPr>
        <w:t> </w:t>
      </w:r>
      <w:r>
        <w:rPr>
          <w:rFonts w:ascii="Verdana" w:hAnsi="Verdana"/>
          <w:color w:val="000000"/>
          <w:sz w:val="18"/>
          <w:szCs w:val="18"/>
        </w:rPr>
        <w:t>Т.В., Актуальные поправки в налоговый кодекс российской федерации, «</w:t>
      </w:r>
      <w:r>
        <w:rPr>
          <w:rStyle w:val="WW8Num3z0"/>
          <w:rFonts w:ascii="Verdana" w:hAnsi="Verdana"/>
          <w:color w:val="4682B4"/>
          <w:sz w:val="18"/>
          <w:szCs w:val="18"/>
        </w:rPr>
        <w:t>Налоги и налогообложение</w:t>
      </w:r>
      <w:r>
        <w:rPr>
          <w:rFonts w:ascii="Verdana" w:hAnsi="Verdana"/>
          <w:color w:val="000000"/>
          <w:sz w:val="18"/>
          <w:szCs w:val="18"/>
        </w:rPr>
        <w:t>», 2007, №1.</w:t>
      </w:r>
    </w:p>
    <w:p w14:paraId="48D41BCE"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Парушина Н.В., Галкина Е.В.,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Основы внутрифирменной стандартизации аудиторской деятельности: учеб. по-соб. М.: ИД «</w:t>
      </w:r>
      <w:r>
        <w:rPr>
          <w:rStyle w:val="WW8Num3z0"/>
          <w:rFonts w:ascii="Verdana" w:hAnsi="Verdana"/>
          <w:color w:val="4682B4"/>
          <w:sz w:val="18"/>
          <w:szCs w:val="18"/>
        </w:rPr>
        <w:t>ФОРУМ</w:t>
      </w:r>
      <w:r>
        <w:rPr>
          <w:rFonts w:ascii="Verdana" w:hAnsi="Verdana"/>
          <w:color w:val="000000"/>
          <w:sz w:val="18"/>
          <w:szCs w:val="18"/>
        </w:rPr>
        <w:t>»: ИНФРА-М, 2007. - 336 с. - (Высшее образование).</w:t>
      </w:r>
    </w:p>
    <w:p w14:paraId="0C3B78D8"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Ковалева A.M., Внутрифирменный стандарт налогового аудита, «</w:t>
      </w:r>
      <w:r>
        <w:rPr>
          <w:rStyle w:val="WW8Num3z0"/>
          <w:rFonts w:ascii="Verdana" w:hAnsi="Verdana"/>
          <w:color w:val="4682B4"/>
          <w:sz w:val="18"/>
          <w:szCs w:val="18"/>
        </w:rPr>
        <w:t>Аудиторские ведомости</w:t>
      </w:r>
      <w:r>
        <w:rPr>
          <w:rFonts w:ascii="Verdana" w:hAnsi="Verdana"/>
          <w:color w:val="000000"/>
          <w:sz w:val="18"/>
          <w:szCs w:val="18"/>
        </w:rPr>
        <w:t>», 2006, №11.</w:t>
      </w:r>
    </w:p>
    <w:p w14:paraId="6097A32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Ковалева A.M., Внутрифирменная стандартизация аудиторских услуг по оценке инвестиционных проектов, «</w:t>
      </w:r>
      <w:r>
        <w:rPr>
          <w:rStyle w:val="WW8Num3z0"/>
          <w:rFonts w:ascii="Verdana" w:hAnsi="Verdana"/>
          <w:color w:val="4682B4"/>
          <w:sz w:val="18"/>
          <w:szCs w:val="18"/>
        </w:rPr>
        <w:t>Аудиторские ведомости</w:t>
      </w:r>
      <w:r>
        <w:rPr>
          <w:rFonts w:ascii="Verdana" w:hAnsi="Verdana"/>
          <w:color w:val="000000"/>
          <w:sz w:val="18"/>
          <w:szCs w:val="18"/>
        </w:rPr>
        <w:t>», 2007, № 3.</w:t>
      </w:r>
    </w:p>
    <w:p w14:paraId="3459E65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учебное пособие/А.Е. Сугло-бов,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 М.М.:КНОРУС, 2005. -496 с.</w:t>
      </w:r>
    </w:p>
    <w:p w14:paraId="77E701D4"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Судебно-бухгалтерская экспертиза: учеб. пособие для студентов вузов / Е.Р. Росинская и др.; под ред. Е.Р.</w:t>
      </w:r>
      <w:r>
        <w:rPr>
          <w:rStyle w:val="WW8Num2z0"/>
          <w:rFonts w:ascii="Verdana" w:hAnsi="Verdana"/>
          <w:color w:val="000000"/>
          <w:sz w:val="18"/>
          <w:szCs w:val="18"/>
        </w:rPr>
        <w:t> </w:t>
      </w:r>
      <w:r>
        <w:rPr>
          <w:rStyle w:val="WW8Num3z0"/>
          <w:rFonts w:ascii="Verdana" w:hAnsi="Verdana"/>
          <w:color w:val="4682B4"/>
          <w:sz w:val="18"/>
          <w:szCs w:val="18"/>
        </w:rPr>
        <w:t>Росинской</w:t>
      </w:r>
      <w:r>
        <w:rPr>
          <w:rFonts w:ascii="Verdana" w:hAnsi="Verdana"/>
          <w:color w:val="000000"/>
          <w:sz w:val="18"/>
          <w:szCs w:val="18"/>
        </w:rPr>
        <w:t>, Н.Д. Эриашвили. М.: ЮНИТИ-ДАНА, 2007. - 351 с.</w:t>
      </w:r>
    </w:p>
    <w:p w14:paraId="743E1ADF"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Ситникова В.А., Аудит. -М.:КноРус, 2008.- 168 с.</w:t>
      </w:r>
    </w:p>
    <w:p w14:paraId="0D99DCC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Уикхэм Филип,</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в управлении проектами: пер. 2-го англ. изд. / Филипп Уикхэм. М.: Дело и Сервис, 2006. - 368 с. — Доп. тит. л.англ.</w:t>
      </w:r>
    </w:p>
    <w:p w14:paraId="62B7198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Федеральные правила (стандарты) аудиторской деятельности. М.: Изд-во ОМЕГА-Л, 2005. - 214 с.</w:t>
      </w:r>
    </w:p>
    <w:p w14:paraId="255A3C9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Федеральные правила (стандарты) аудиторской деятельности: Стандарты № 7-11/Комментарий Н.А. Ремизова. М.:ИД ФБК-ПРЕСС. - 2004. -184 с.</w:t>
      </w:r>
    </w:p>
    <w:p w14:paraId="11D30E5A"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Т.К. Документирование аудиторских проверок - «</w:t>
      </w:r>
      <w:r>
        <w:rPr>
          <w:rStyle w:val="WW8Num3z0"/>
          <w:rFonts w:ascii="Verdana" w:hAnsi="Verdana"/>
          <w:color w:val="4682B4"/>
          <w:sz w:val="18"/>
          <w:szCs w:val="18"/>
        </w:rPr>
        <w:t>Аудиторские ведомости</w:t>
      </w:r>
      <w:r>
        <w:rPr>
          <w:rFonts w:ascii="Verdana" w:hAnsi="Verdana"/>
          <w:color w:val="000000"/>
          <w:sz w:val="18"/>
          <w:szCs w:val="18"/>
        </w:rPr>
        <w:t>», № 10, 2007 г.</w:t>
      </w:r>
    </w:p>
    <w:p w14:paraId="68DA4D9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Как вернуть НДС:</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и возмещение/ Ф.Н. Филина.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Style w:val="WW8Num2z0"/>
          <w:rFonts w:ascii="Verdana" w:hAnsi="Verdana"/>
          <w:color w:val="000000"/>
          <w:sz w:val="18"/>
          <w:szCs w:val="18"/>
        </w:rPr>
        <w:t> </w:t>
      </w:r>
      <w:r>
        <w:rPr>
          <w:rFonts w:ascii="Verdana" w:hAnsi="Verdana"/>
          <w:color w:val="000000"/>
          <w:sz w:val="18"/>
          <w:szCs w:val="18"/>
        </w:rPr>
        <w:t>: РОСБУХ, 2008. 168 с. - (Налоговый практикум).</w:t>
      </w:r>
    </w:p>
    <w:p w14:paraId="19DF6AD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Ханферян В. «</w:t>
      </w:r>
      <w:r>
        <w:rPr>
          <w:rStyle w:val="WW8Num3z0"/>
          <w:rFonts w:ascii="Verdana" w:hAnsi="Verdana"/>
          <w:color w:val="4682B4"/>
          <w:sz w:val="18"/>
          <w:szCs w:val="18"/>
        </w:rPr>
        <w:t>Эффект массы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аудиторско-консалтинговых групп «</w:t>
      </w:r>
      <w:r>
        <w:rPr>
          <w:rStyle w:val="WW8Num3z0"/>
          <w:rFonts w:ascii="Verdana" w:hAnsi="Verdana"/>
          <w:color w:val="4682B4"/>
          <w:sz w:val="18"/>
          <w:szCs w:val="18"/>
        </w:rPr>
        <w:t>Российский аудит</w:t>
      </w:r>
      <w:r>
        <w:rPr>
          <w:rFonts w:ascii="Verdana" w:hAnsi="Verdana"/>
          <w:color w:val="000000"/>
          <w:sz w:val="18"/>
          <w:szCs w:val="18"/>
        </w:rPr>
        <w:t>» по итогам 2007 года, www.raexpert.ru.</w:t>
      </w:r>
    </w:p>
    <w:p w14:paraId="2B131499"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Ханферян В. «</w:t>
      </w:r>
      <w:r>
        <w:rPr>
          <w:rStyle w:val="WW8Num3z0"/>
          <w:rFonts w:ascii="Verdana" w:hAnsi="Verdana"/>
          <w:color w:val="4682B4"/>
          <w:sz w:val="18"/>
          <w:szCs w:val="18"/>
        </w:rPr>
        <w:t>Перед приливом</w:t>
      </w:r>
      <w:r>
        <w:rPr>
          <w:rFonts w:ascii="Verdana" w:hAnsi="Verdana"/>
          <w:color w:val="000000"/>
          <w:sz w:val="18"/>
          <w:szCs w:val="18"/>
        </w:rPr>
        <w:t>» рейтинг</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по итогам 2007 года, www.raexpert.ru.</w:t>
      </w:r>
    </w:p>
    <w:p w14:paraId="1609FE89"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Ханферян В. «</w:t>
      </w:r>
      <w:r>
        <w:rPr>
          <w:rStyle w:val="WW8Num3z0"/>
          <w:rFonts w:ascii="Verdana" w:hAnsi="Verdana"/>
          <w:color w:val="4682B4"/>
          <w:sz w:val="18"/>
          <w:szCs w:val="18"/>
        </w:rPr>
        <w:t>Рост в обмен на эффективность</w:t>
      </w:r>
      <w:r>
        <w:rPr>
          <w:rFonts w:ascii="Verdana" w:hAnsi="Verdana"/>
          <w:color w:val="000000"/>
          <w:sz w:val="18"/>
          <w:szCs w:val="18"/>
        </w:rPr>
        <w:t>» рейтинг консалтинговых компаний по итогам 2008,2009 года, www.raexpert.ru</w:t>
      </w:r>
    </w:p>
    <w:p w14:paraId="18769627"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Хасси, П. Анализ сильных и слабых сторон компании: Определение стратегических возможностей Текст./под ред.</w:t>
      </w:r>
      <w:r>
        <w:rPr>
          <w:rStyle w:val="WW8Num2z0"/>
          <w:rFonts w:ascii="Verdana" w:hAnsi="Verdana"/>
          <w:color w:val="000000"/>
          <w:sz w:val="18"/>
          <w:szCs w:val="18"/>
        </w:rPr>
        <w:t> </w:t>
      </w:r>
      <w:r>
        <w:rPr>
          <w:rStyle w:val="WW8Num3z0"/>
          <w:rFonts w:ascii="Verdana" w:hAnsi="Verdana"/>
          <w:color w:val="4682B4"/>
          <w:sz w:val="18"/>
          <w:szCs w:val="18"/>
        </w:rPr>
        <w:t>Старостиной</w:t>
      </w:r>
      <w:r>
        <w:rPr>
          <w:rStyle w:val="WW8Num2z0"/>
          <w:rFonts w:ascii="Verdana" w:hAnsi="Verdana"/>
          <w:color w:val="000000"/>
          <w:sz w:val="18"/>
          <w:szCs w:val="18"/>
        </w:rPr>
        <w:t> </w:t>
      </w:r>
      <w:r>
        <w:rPr>
          <w:rFonts w:ascii="Verdana" w:hAnsi="Verdana"/>
          <w:color w:val="000000"/>
          <w:sz w:val="18"/>
          <w:szCs w:val="18"/>
        </w:rPr>
        <w:t>А.А., Кравченко В.А.; пер.с англ.</w:t>
      </w:r>
      <w:r>
        <w:rPr>
          <w:rStyle w:val="WW8Num2z0"/>
          <w:rFonts w:ascii="Verdana" w:hAnsi="Verdana"/>
          <w:color w:val="000000"/>
          <w:sz w:val="18"/>
          <w:szCs w:val="18"/>
        </w:rPr>
        <w:t> </w:t>
      </w:r>
      <w:r>
        <w:rPr>
          <w:rStyle w:val="WW8Num3z0"/>
          <w:rFonts w:ascii="Verdana" w:hAnsi="Verdana"/>
          <w:color w:val="4682B4"/>
          <w:sz w:val="18"/>
          <w:szCs w:val="18"/>
        </w:rPr>
        <w:t>Пелявского</w:t>
      </w:r>
      <w:r>
        <w:rPr>
          <w:rStyle w:val="WW8Num2z0"/>
          <w:rFonts w:ascii="Verdana" w:hAnsi="Verdana"/>
          <w:color w:val="000000"/>
          <w:sz w:val="18"/>
          <w:szCs w:val="18"/>
        </w:rPr>
        <w:t> </w:t>
      </w:r>
      <w:r>
        <w:rPr>
          <w:rFonts w:ascii="Verdana" w:hAnsi="Verdana"/>
          <w:color w:val="000000"/>
          <w:sz w:val="18"/>
          <w:szCs w:val="18"/>
        </w:rPr>
        <w:t>О.Л.- К,М,СПб: Вильяме, 2003г.-368с.</w:t>
      </w:r>
    </w:p>
    <w:p w14:paraId="186B1B7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Текст.: учебное пособие. / А.Н. 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Эксмо, 2006. - 288 с.</w:t>
      </w:r>
    </w:p>
    <w:p w14:paraId="6009F1D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Чая В.Т.,</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деятельности аудиторских организаций: методические аспекты, "Аудиторские ведомости", 2007, N 8.</w:t>
      </w:r>
    </w:p>
    <w:p w14:paraId="788F626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Кирина Л. С.,</w:t>
      </w:r>
      <w:r>
        <w:rPr>
          <w:rStyle w:val="WW8Num2z0"/>
          <w:rFonts w:ascii="Verdana" w:hAnsi="Verdana"/>
          <w:color w:val="000000"/>
          <w:sz w:val="18"/>
          <w:szCs w:val="18"/>
        </w:rPr>
        <w:t> </w:t>
      </w:r>
      <w:r>
        <w:rPr>
          <w:rStyle w:val="WW8Num3z0"/>
          <w:rFonts w:ascii="Verdana" w:hAnsi="Verdana"/>
          <w:color w:val="4682B4"/>
          <w:sz w:val="18"/>
          <w:szCs w:val="18"/>
        </w:rPr>
        <w:t>Балакин</w:t>
      </w:r>
      <w:r>
        <w:rPr>
          <w:rStyle w:val="WW8Num2z0"/>
          <w:rFonts w:ascii="Verdana" w:hAnsi="Verdana"/>
          <w:color w:val="000000"/>
          <w:sz w:val="18"/>
          <w:szCs w:val="18"/>
        </w:rPr>
        <w:t> </w:t>
      </w:r>
      <w:r>
        <w:rPr>
          <w:rFonts w:ascii="Verdana" w:hAnsi="Verdana"/>
          <w:color w:val="000000"/>
          <w:sz w:val="18"/>
          <w:szCs w:val="18"/>
        </w:rPr>
        <w:t>В. В., Налоговое консультирование "Экономика" 2009, 439 стр.</w:t>
      </w:r>
    </w:p>
    <w:p w14:paraId="2FBEE415"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М.Н., Анализ и методика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 xml:space="preserve">стандартов аудита, </w:t>
      </w:r>
      <w:r>
        <w:rPr>
          <w:rFonts w:ascii="Verdana" w:hAnsi="Verdana"/>
          <w:color w:val="000000"/>
          <w:sz w:val="18"/>
          <w:szCs w:val="18"/>
        </w:rPr>
        <w:lastRenderedPageBreak/>
        <w:t>«</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2005, № 20.</w:t>
      </w:r>
    </w:p>
    <w:p w14:paraId="4940CB60"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Чулкова Л.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судебная практика», "Финансовая газета", 2008, N 12,13.</w:t>
      </w:r>
    </w:p>
    <w:p w14:paraId="55C7023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Текст.: учебник/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Суйц.- 3-е изд., доп. и перераб.- М.: ИНФРА-М, 2007. 448 с.</w:t>
      </w:r>
    </w:p>
    <w:p w14:paraId="4EAD81E6"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Л.В. «Развитие управленческого аудита в</w:t>
      </w:r>
      <w:r>
        <w:rPr>
          <w:rStyle w:val="WW8Num2z0"/>
          <w:rFonts w:ascii="Verdana" w:hAnsi="Verdana"/>
          <w:color w:val="000000"/>
          <w:sz w:val="18"/>
          <w:szCs w:val="18"/>
        </w:rPr>
        <w:t> </w:t>
      </w:r>
      <w:r>
        <w:rPr>
          <w:rStyle w:val="WW8Num3z0"/>
          <w:rFonts w:ascii="Verdana" w:hAnsi="Verdana"/>
          <w:color w:val="4682B4"/>
          <w:sz w:val="18"/>
          <w:szCs w:val="18"/>
        </w:rPr>
        <w:t>газоснабжающих</w:t>
      </w:r>
      <w:r>
        <w:rPr>
          <w:rStyle w:val="WW8Num2z0"/>
          <w:rFonts w:ascii="Verdana" w:hAnsi="Verdana"/>
          <w:color w:val="000000"/>
          <w:sz w:val="18"/>
          <w:szCs w:val="18"/>
        </w:rPr>
        <w:t> </w:t>
      </w:r>
      <w:r>
        <w:rPr>
          <w:rFonts w:ascii="Verdana" w:hAnsi="Verdana"/>
          <w:color w:val="000000"/>
          <w:sz w:val="18"/>
          <w:szCs w:val="18"/>
        </w:rPr>
        <w:t>организациях» Текст.: дис. канд. экон. наук: 08.00.12 : защищена 03.11.06: утв. 05.04.02г. Шишов Леонид Владимирович Ростов н/Д, 2006. - 276с.</w:t>
      </w:r>
    </w:p>
    <w:p w14:paraId="715D470B"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Электронный ресурс http:/wwwl .minfin.ru.</w:t>
      </w:r>
    </w:p>
    <w:p w14:paraId="227B5FD1" w14:textId="77777777" w:rsidR="000C52AB" w:rsidRDefault="000C52AB" w:rsidP="000C52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FEACO Information Document (Официальный справочник-указатель Европейской Федерации Ассоциаций</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по экономике и управлению.</w:t>
      </w:r>
    </w:p>
    <w:p w14:paraId="78A13467" w14:textId="0F92FE28" w:rsidR="008C589D" w:rsidRPr="000C52AB" w:rsidRDefault="000C52AB" w:rsidP="000C52AB">
      <w:r>
        <w:rPr>
          <w:rFonts w:ascii="Verdana" w:hAnsi="Verdana"/>
          <w:color w:val="000000"/>
          <w:sz w:val="18"/>
          <w:szCs w:val="18"/>
        </w:rPr>
        <w:br/>
      </w:r>
      <w:r>
        <w:rPr>
          <w:rFonts w:ascii="Verdana" w:hAnsi="Verdana"/>
          <w:color w:val="000000"/>
          <w:sz w:val="18"/>
          <w:szCs w:val="18"/>
        </w:rPr>
        <w:br/>
      </w:r>
      <w:bookmarkStart w:id="0" w:name="_GoBack"/>
      <w:bookmarkEnd w:id="0"/>
    </w:p>
    <w:sectPr w:rsidR="008C589D" w:rsidRPr="000C52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4874B" w14:textId="77777777" w:rsidR="00A302DD" w:rsidRDefault="00A302DD">
      <w:pPr>
        <w:spacing w:after="0" w:line="240" w:lineRule="auto"/>
      </w:pPr>
      <w:r>
        <w:separator/>
      </w:r>
    </w:p>
  </w:endnote>
  <w:endnote w:type="continuationSeparator" w:id="0">
    <w:p w14:paraId="1458555B" w14:textId="77777777" w:rsidR="00A302DD" w:rsidRDefault="00A3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D4A99" w14:textId="77777777" w:rsidR="00A302DD" w:rsidRDefault="00A302DD">
      <w:pPr>
        <w:spacing w:after="0" w:line="240" w:lineRule="auto"/>
      </w:pPr>
      <w:r>
        <w:separator/>
      </w:r>
    </w:p>
  </w:footnote>
  <w:footnote w:type="continuationSeparator" w:id="0">
    <w:p w14:paraId="6CA3959E" w14:textId="77777777" w:rsidR="00A302DD" w:rsidRDefault="00A30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2DD"/>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8842</TotalTime>
  <Pages>16</Pages>
  <Words>8397</Words>
  <Characters>47869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177</cp:revision>
  <cp:lastPrinted>2009-02-06T05:36:00Z</cp:lastPrinted>
  <dcterms:created xsi:type="dcterms:W3CDTF">2016-05-04T14:28:00Z</dcterms:created>
  <dcterms:modified xsi:type="dcterms:W3CDTF">2016-07-06T10:54:00Z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