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2E" w:rsidRDefault="0023072E" w:rsidP="0023072E">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Черненко Ольга Ігорівна</w:t>
      </w:r>
      <w:r>
        <w:rPr>
          <w:rFonts w:ascii="CIDFont+F4" w:hAnsi="CIDFont+F4" w:cs="CIDFont+F4"/>
          <w:kern w:val="0"/>
          <w:sz w:val="28"/>
          <w:szCs w:val="28"/>
          <w:lang w:eastAsia="ru-RU"/>
        </w:rPr>
        <w:t>, старший викладач кафедри міжкультурної</w:t>
      </w:r>
    </w:p>
    <w:p w:rsidR="0023072E" w:rsidRDefault="0023072E" w:rsidP="0023072E">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комунікації та іноземної мови Харківського національного технічного</w:t>
      </w:r>
    </w:p>
    <w:p w:rsidR="0023072E" w:rsidRDefault="0023072E" w:rsidP="0023072E">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університету НТУ "ХПІ", тема дисертації: «Духовні цінності в ідіостилі</w:t>
      </w:r>
    </w:p>
    <w:p w:rsidR="0023072E" w:rsidRDefault="0023072E" w:rsidP="0023072E">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Віктора Бойка», (035 Філологія). Спеціалізована вчена рада у</w:t>
      </w:r>
    </w:p>
    <w:p w:rsidR="0023072E" w:rsidRDefault="0023072E" w:rsidP="0023072E">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Харківському національному педагогічному університеті імені Г.С.</w:t>
      </w:r>
    </w:p>
    <w:p w:rsidR="00805889" w:rsidRPr="0023072E" w:rsidRDefault="0023072E" w:rsidP="0023072E">
      <w:r>
        <w:rPr>
          <w:rFonts w:ascii="CIDFont+F4" w:hAnsi="CIDFont+F4" w:cs="CIDFont+F4"/>
          <w:kern w:val="0"/>
          <w:sz w:val="28"/>
          <w:szCs w:val="28"/>
          <w:lang w:eastAsia="ru-RU"/>
        </w:rPr>
        <w:t>Сковороди</w:t>
      </w:r>
    </w:p>
    <w:sectPr w:rsidR="00805889" w:rsidRPr="0023072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23072E" w:rsidRPr="0023072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2D8B-1A6E-4DB3-AA69-9B1F7A80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Pages>
  <Words>50</Words>
  <Characters>289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cp:revision>
  <cp:lastPrinted>2009-02-06T05:36:00Z</cp:lastPrinted>
  <dcterms:created xsi:type="dcterms:W3CDTF">2021-11-01T08:58:00Z</dcterms:created>
  <dcterms:modified xsi:type="dcterms:W3CDTF">2021-11-02T09:08:00Z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