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28008" w14:textId="77777777" w:rsidR="00D959FD" w:rsidRDefault="00D959FD" w:rsidP="00D959FD">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эффективности использования нематериальных активов на предприятиях АПК</w:t>
      </w:r>
    </w:p>
    <w:p w14:paraId="40CBBE3F" w14:textId="77777777" w:rsidR="00D959FD" w:rsidRDefault="00D959FD" w:rsidP="00D959FD">
      <w:pPr>
        <w:rPr>
          <w:rFonts w:ascii="Verdana" w:hAnsi="Verdana"/>
          <w:color w:val="000000"/>
          <w:sz w:val="18"/>
          <w:szCs w:val="18"/>
          <w:shd w:val="clear" w:color="auto" w:fill="FFFFFF"/>
        </w:rPr>
      </w:pPr>
    </w:p>
    <w:p w14:paraId="634E4303" w14:textId="77777777" w:rsidR="00D959FD" w:rsidRDefault="00D959FD" w:rsidP="00D959FD">
      <w:pPr>
        <w:rPr>
          <w:rFonts w:ascii="Verdana" w:hAnsi="Verdana"/>
          <w:color w:val="000000"/>
          <w:sz w:val="18"/>
          <w:szCs w:val="18"/>
          <w:shd w:val="clear" w:color="auto" w:fill="FFFFFF"/>
        </w:rPr>
      </w:pPr>
    </w:p>
    <w:p w14:paraId="40BE0D26" w14:textId="77777777" w:rsidR="00D959FD" w:rsidRDefault="00D959FD" w:rsidP="00D959F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Голубев, Филипп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60B2EC3" w14:textId="77777777" w:rsidR="00D959FD" w:rsidRDefault="00D959FD" w:rsidP="00D959FD">
      <w:pPr>
        <w:spacing w:line="270" w:lineRule="atLeast"/>
        <w:rPr>
          <w:rFonts w:ascii="Verdana" w:hAnsi="Verdana"/>
          <w:color w:val="000000"/>
          <w:sz w:val="18"/>
          <w:szCs w:val="18"/>
        </w:rPr>
      </w:pPr>
      <w:r>
        <w:rPr>
          <w:rFonts w:ascii="Verdana" w:hAnsi="Verdana"/>
          <w:color w:val="000000"/>
          <w:sz w:val="18"/>
          <w:szCs w:val="18"/>
        </w:rPr>
        <w:t>2008</w:t>
      </w:r>
    </w:p>
    <w:p w14:paraId="060DE561" w14:textId="77777777" w:rsidR="00D959FD" w:rsidRDefault="00D959FD" w:rsidP="00D959F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E257B59" w14:textId="77777777" w:rsidR="00D959FD" w:rsidRDefault="00D959FD" w:rsidP="00D959FD">
      <w:pPr>
        <w:spacing w:line="270" w:lineRule="atLeast"/>
        <w:rPr>
          <w:rFonts w:ascii="Verdana" w:hAnsi="Verdana"/>
          <w:color w:val="000000"/>
          <w:sz w:val="18"/>
          <w:szCs w:val="18"/>
        </w:rPr>
      </w:pPr>
      <w:r>
        <w:rPr>
          <w:rFonts w:ascii="Verdana" w:hAnsi="Verdana"/>
          <w:color w:val="000000"/>
          <w:sz w:val="18"/>
          <w:szCs w:val="18"/>
        </w:rPr>
        <w:t>Голубев, Филипп Владимирович</w:t>
      </w:r>
    </w:p>
    <w:p w14:paraId="5EF9FF9D" w14:textId="77777777" w:rsidR="00D959FD" w:rsidRDefault="00D959FD" w:rsidP="00D959F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7D014A9" w14:textId="77777777" w:rsidR="00D959FD" w:rsidRDefault="00D959FD" w:rsidP="00D959F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B55D14" w14:textId="77777777" w:rsidR="00D959FD" w:rsidRDefault="00D959FD" w:rsidP="00D959F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CC09F41" w14:textId="77777777" w:rsidR="00D959FD" w:rsidRDefault="00D959FD" w:rsidP="00D959FD">
      <w:pPr>
        <w:spacing w:line="270" w:lineRule="atLeast"/>
        <w:rPr>
          <w:rFonts w:ascii="Verdana" w:hAnsi="Verdana"/>
          <w:color w:val="000000"/>
          <w:sz w:val="18"/>
          <w:szCs w:val="18"/>
        </w:rPr>
      </w:pPr>
      <w:r>
        <w:rPr>
          <w:rFonts w:ascii="Verdana" w:hAnsi="Verdana"/>
          <w:color w:val="000000"/>
          <w:sz w:val="18"/>
          <w:szCs w:val="18"/>
        </w:rPr>
        <w:t>Москва</w:t>
      </w:r>
    </w:p>
    <w:p w14:paraId="04AA7C66" w14:textId="77777777" w:rsidR="00D959FD" w:rsidRDefault="00D959FD" w:rsidP="00D959F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B730B3B" w14:textId="77777777" w:rsidR="00D959FD" w:rsidRDefault="00D959FD" w:rsidP="00D959FD">
      <w:pPr>
        <w:spacing w:line="270" w:lineRule="atLeast"/>
        <w:rPr>
          <w:rFonts w:ascii="Verdana" w:hAnsi="Verdana"/>
          <w:color w:val="000000"/>
          <w:sz w:val="18"/>
          <w:szCs w:val="18"/>
        </w:rPr>
      </w:pPr>
      <w:r>
        <w:rPr>
          <w:rFonts w:ascii="Verdana" w:hAnsi="Verdana"/>
          <w:color w:val="000000"/>
          <w:sz w:val="18"/>
          <w:szCs w:val="18"/>
        </w:rPr>
        <w:t>08.00.12</w:t>
      </w:r>
    </w:p>
    <w:p w14:paraId="2782966D" w14:textId="77777777" w:rsidR="00D959FD" w:rsidRDefault="00D959FD" w:rsidP="00D959F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D18BB8" w14:textId="77777777" w:rsidR="00D959FD" w:rsidRDefault="00D959FD" w:rsidP="00D959F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E9ED8F" w14:textId="77777777" w:rsidR="00D959FD" w:rsidRDefault="00D959FD" w:rsidP="00D959F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54B4703" w14:textId="77777777" w:rsidR="00D959FD" w:rsidRDefault="00D959FD" w:rsidP="00D959FD">
      <w:pPr>
        <w:spacing w:line="270" w:lineRule="atLeast"/>
        <w:rPr>
          <w:rFonts w:ascii="Verdana" w:hAnsi="Verdana"/>
          <w:color w:val="000000"/>
          <w:sz w:val="18"/>
          <w:szCs w:val="18"/>
        </w:rPr>
      </w:pPr>
      <w:r>
        <w:rPr>
          <w:rFonts w:ascii="Verdana" w:hAnsi="Verdana"/>
          <w:color w:val="000000"/>
          <w:sz w:val="18"/>
          <w:szCs w:val="18"/>
        </w:rPr>
        <w:t>300</w:t>
      </w:r>
    </w:p>
    <w:p w14:paraId="43F0238B" w14:textId="77777777" w:rsidR="00D959FD" w:rsidRDefault="00D959FD" w:rsidP="00D959F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Голубев, Филипп Владимирович</w:t>
      </w:r>
    </w:p>
    <w:p w14:paraId="6E90631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43629C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p>
    <w:p w14:paraId="1CEE32A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Отражение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имущественном комплексе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791B003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1.1.Соотношение понятий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нематериальных 13 активов.</w:t>
      </w:r>
    </w:p>
    <w:p w14:paraId="1BE366D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1.2.Финансовый и налоговый учет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7DED168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1.3.Противоречия стандартов оценки и учета.</w:t>
      </w:r>
    </w:p>
    <w:p w14:paraId="0B8528E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АИнституциональные возможности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0E7E2DA9"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19AA71C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Формирование методики аудита</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Style w:val="WW8Num2z0"/>
          <w:rFonts w:ascii="Verdana" w:hAnsi="Verdana"/>
          <w:color w:val="000000"/>
          <w:sz w:val="18"/>
          <w:szCs w:val="18"/>
        </w:rPr>
        <w:t> </w:t>
      </w:r>
      <w:r>
        <w:rPr>
          <w:rFonts w:ascii="Verdana" w:hAnsi="Verdana"/>
          <w:color w:val="000000"/>
          <w:sz w:val="18"/>
          <w:szCs w:val="18"/>
        </w:rPr>
        <w:t>использования нематериальных активов организации</w:t>
      </w:r>
    </w:p>
    <w:p w14:paraId="3ADBC0C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Понятие и эволюция аудита эффективности.</w:t>
      </w:r>
    </w:p>
    <w:p w14:paraId="1B7F51D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Трактовки сущности аудита эффективности.</w:t>
      </w:r>
    </w:p>
    <w:p w14:paraId="7E73336A"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Содержание аудита эффективности.</w:t>
      </w:r>
    </w:p>
    <w:p w14:paraId="24885DF3"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Подходы к формированию критериев оценки эффективности.</w:t>
      </w:r>
    </w:p>
    <w:p w14:paraId="1E88F13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Место аудита эффективности</w:t>
      </w:r>
      <w:r>
        <w:rPr>
          <w:rStyle w:val="WW8Num2z0"/>
          <w:rFonts w:ascii="Verdana" w:hAnsi="Verdana"/>
          <w:color w:val="000000"/>
          <w:sz w:val="18"/>
          <w:szCs w:val="18"/>
        </w:rPr>
        <w:t> </w:t>
      </w:r>
      <w:r>
        <w:rPr>
          <w:rStyle w:val="WW8Num3z0"/>
          <w:rFonts w:ascii="Verdana" w:hAnsi="Verdana"/>
          <w:color w:val="4682B4"/>
          <w:sz w:val="18"/>
          <w:szCs w:val="18"/>
        </w:rPr>
        <w:t>использования</w:t>
      </w:r>
      <w:r>
        <w:rPr>
          <w:rStyle w:val="WW8Num2z0"/>
          <w:rFonts w:ascii="Verdana" w:hAnsi="Verdana"/>
          <w:color w:val="000000"/>
          <w:sz w:val="18"/>
          <w:szCs w:val="18"/>
        </w:rPr>
        <w:t> </w:t>
      </w:r>
      <w:r>
        <w:rPr>
          <w:rFonts w:ascii="Verdana" w:hAnsi="Verdana"/>
          <w:color w:val="000000"/>
          <w:sz w:val="18"/>
          <w:szCs w:val="18"/>
        </w:rPr>
        <w:t>нематериальных активов</w:t>
      </w:r>
    </w:p>
    <w:p w14:paraId="069BB9A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w:t>
      </w:r>
    </w:p>
    <w:p w14:paraId="1F2F201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Особенности формирования аудиторских доказательств при изучении контрольной среды</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w:t>
      </w:r>
    </w:p>
    <w:p w14:paraId="6DEF61C1"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Аналитические процедуры и экспертные диагностики.</w:t>
      </w:r>
    </w:p>
    <w:p w14:paraId="138620E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Подготовка и оформление результатов аудита эффективности использования </w:t>
      </w:r>
      <w:r>
        <w:rPr>
          <w:rFonts w:ascii="Verdana" w:hAnsi="Verdana"/>
          <w:color w:val="000000"/>
          <w:sz w:val="18"/>
          <w:szCs w:val="18"/>
        </w:rPr>
        <w:lastRenderedPageBreak/>
        <w:t>нематериальных активов предприятия.</w:t>
      </w:r>
    </w:p>
    <w:p w14:paraId="1BA9E8A9"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p>
    <w:p w14:paraId="604F569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использования нематериальных активов</w:t>
      </w:r>
    </w:p>
    <w:p w14:paraId="5EB9A55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эффективности использования нематериальных активов.</w:t>
      </w:r>
    </w:p>
    <w:p w14:paraId="1309B7B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Изучение деятельности клиента.</w:t>
      </w:r>
    </w:p>
    <w:p w14:paraId="76D942D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Изучение системы внутреннего контроля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эффективности использования нематериальных активов.</w:t>
      </w:r>
    </w:p>
    <w:p w14:paraId="07E612C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Определение критериев проверки эффективности использования нематериальных активов.</w:t>
      </w:r>
    </w:p>
    <w:p w14:paraId="206AA8F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Формирование группы экспертов для проведения аудита эффективности использования нематериальных активов. ИЗ</w:t>
      </w:r>
    </w:p>
    <w:p w14:paraId="36E0FBA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Составление программы аудита эффективности использования нематериальных активов.</w:t>
      </w:r>
    </w:p>
    <w:p w14:paraId="7023DD8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3.2.Аудит операций с</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w:t>
      </w:r>
    </w:p>
    <w:p w14:paraId="2AF79C41"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Аудит правильности принятия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нематериальных активов и их оценки.</w:t>
      </w:r>
    </w:p>
    <w:p w14:paraId="7832334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Аудит операций по поступлению</w:t>
      </w:r>
      <w:r>
        <w:rPr>
          <w:rStyle w:val="WW8Num2z0"/>
          <w:rFonts w:ascii="Verdana" w:hAnsi="Verdana"/>
          <w:color w:val="000000"/>
          <w:sz w:val="18"/>
          <w:szCs w:val="18"/>
        </w:rPr>
        <w:t> </w:t>
      </w:r>
      <w:r>
        <w:rPr>
          <w:rStyle w:val="WW8Num3z0"/>
          <w:rFonts w:ascii="Verdana" w:hAnsi="Verdana"/>
          <w:color w:val="4682B4"/>
          <w:sz w:val="18"/>
          <w:szCs w:val="18"/>
        </w:rPr>
        <w:t>НМА</w:t>
      </w:r>
      <w:r>
        <w:rPr>
          <w:rFonts w:ascii="Verdana" w:hAnsi="Verdana"/>
          <w:color w:val="000000"/>
          <w:sz w:val="18"/>
          <w:szCs w:val="18"/>
        </w:rPr>
        <w:t>.</w:t>
      </w:r>
    </w:p>
    <w:p w14:paraId="38E5A6B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Аудит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НМА.</w:t>
      </w:r>
    </w:p>
    <w:p w14:paraId="5D3ACEB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3.2.4.Аудит операций по</w:t>
      </w:r>
      <w:r>
        <w:rPr>
          <w:rStyle w:val="WW8Num2z0"/>
          <w:rFonts w:ascii="Verdana" w:hAnsi="Verdana"/>
          <w:color w:val="000000"/>
          <w:sz w:val="18"/>
          <w:szCs w:val="18"/>
        </w:rPr>
        <w:t> </w:t>
      </w:r>
      <w:r>
        <w:rPr>
          <w:rStyle w:val="WW8Num3z0"/>
          <w:rFonts w:ascii="Verdana" w:hAnsi="Verdana"/>
          <w:color w:val="4682B4"/>
          <w:sz w:val="18"/>
          <w:szCs w:val="18"/>
        </w:rPr>
        <w:t>выбытию</w:t>
      </w:r>
      <w:r>
        <w:rPr>
          <w:rStyle w:val="WW8Num2z0"/>
          <w:rFonts w:ascii="Verdana" w:hAnsi="Verdana"/>
          <w:color w:val="000000"/>
          <w:sz w:val="18"/>
          <w:szCs w:val="18"/>
        </w:rPr>
        <w:t> </w:t>
      </w:r>
      <w:r>
        <w:rPr>
          <w:rFonts w:ascii="Verdana" w:hAnsi="Verdana"/>
          <w:color w:val="000000"/>
          <w:sz w:val="18"/>
          <w:szCs w:val="18"/>
        </w:rPr>
        <w:t>НМА.</w:t>
      </w:r>
    </w:p>
    <w:p w14:paraId="341940D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Аудит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права на использование НМА.</w:t>
      </w:r>
    </w:p>
    <w:p w14:paraId="47D8287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Базовые принципы сбора и обработки данных.</w:t>
      </w:r>
    </w:p>
    <w:p w14:paraId="4A95C402" w14:textId="77777777" w:rsidR="00D959FD" w:rsidRDefault="00D959FD" w:rsidP="00D959F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эффективности использования нематериальных активов на предприятиях АПК"</w:t>
      </w:r>
    </w:p>
    <w:p w14:paraId="6E8D6BF2"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Последние годы характеризуются существенными изменениями в отношении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к значимости интеллектуальной собственности и эффективности ее использования, что отражает существующую в мире общую тенденцию, направленную на повышение роли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(НМА) в имущественном комплексе организаций.</w:t>
      </w:r>
    </w:p>
    <w:p w14:paraId="42732058"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Многоплановость и различие в подходах к проблеме использования</w:t>
      </w:r>
      <w:r>
        <w:rPr>
          <w:rStyle w:val="WW8Num2z0"/>
          <w:rFonts w:ascii="Verdana" w:hAnsi="Verdana"/>
          <w:color w:val="000000"/>
          <w:sz w:val="18"/>
          <w:szCs w:val="18"/>
        </w:rPr>
        <w:t> </w:t>
      </w:r>
      <w:r>
        <w:rPr>
          <w:rStyle w:val="WW8Num3z0"/>
          <w:rFonts w:ascii="Verdana" w:hAnsi="Verdana"/>
          <w:color w:val="4682B4"/>
          <w:sz w:val="18"/>
          <w:szCs w:val="18"/>
        </w:rPr>
        <w:t>НМА</w:t>
      </w:r>
      <w:r>
        <w:rPr>
          <w:rFonts w:ascii="Verdana" w:hAnsi="Verdana"/>
          <w:color w:val="000000"/>
          <w:sz w:val="18"/>
          <w:szCs w:val="18"/>
        </w:rPr>
        <w:t>, существующие у бухгалтеров, аудиторов,</w:t>
      </w:r>
      <w:r>
        <w:rPr>
          <w:rStyle w:val="WW8Num2z0"/>
          <w:rFonts w:ascii="Verdana" w:hAnsi="Verdana"/>
          <w:color w:val="000000"/>
          <w:sz w:val="18"/>
          <w:szCs w:val="18"/>
        </w:rPr>
        <w:t> </w:t>
      </w:r>
      <w:r>
        <w:rPr>
          <w:rStyle w:val="WW8Num3z0"/>
          <w:rFonts w:ascii="Verdana" w:hAnsi="Verdana"/>
          <w:color w:val="4682B4"/>
          <w:sz w:val="18"/>
          <w:szCs w:val="18"/>
        </w:rPr>
        <w:t>оценщиков</w:t>
      </w:r>
      <w:r>
        <w:rPr>
          <w:rStyle w:val="WW8Num2z0"/>
          <w:rFonts w:ascii="Verdana" w:hAnsi="Verdana"/>
          <w:color w:val="000000"/>
          <w:sz w:val="18"/>
          <w:szCs w:val="18"/>
        </w:rPr>
        <w:t> </w:t>
      </w:r>
      <w:r>
        <w:rPr>
          <w:rFonts w:ascii="Verdana" w:hAnsi="Verdana"/>
          <w:color w:val="000000"/>
          <w:sz w:val="18"/>
          <w:szCs w:val="18"/>
        </w:rPr>
        <w:t>и менеджеров, характеризуются позициями:</w:t>
      </w:r>
    </w:p>
    <w:p w14:paraId="55ACAC81"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различия в восприятии: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объекты интеллектуальной собственности принято рассматривать как</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(НМА), менеджеры расширяют это восприятие до уровня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(ИК), оценщики, аккумулируя эти позиции, действуют в рамках измерения стоимости в условиях изменчивости</w:t>
      </w:r>
      <w:r>
        <w:rPr>
          <w:rStyle w:val="WW8Num2z0"/>
          <w:rFonts w:ascii="Verdana" w:hAnsi="Verdana"/>
          <w:color w:val="000000"/>
          <w:sz w:val="18"/>
          <w:szCs w:val="18"/>
        </w:rPr>
        <w:t> </w:t>
      </w:r>
      <w:r>
        <w:rPr>
          <w:rStyle w:val="WW8Num3z0"/>
          <w:rFonts w:ascii="Verdana" w:hAnsi="Verdana"/>
          <w:color w:val="4682B4"/>
          <w:sz w:val="18"/>
          <w:szCs w:val="18"/>
        </w:rPr>
        <w:t>коньюктуры</w:t>
      </w:r>
      <w:r>
        <w:rPr>
          <w:rStyle w:val="WW8Num2z0"/>
          <w:rFonts w:ascii="Verdana" w:hAnsi="Verdana"/>
          <w:color w:val="000000"/>
          <w:sz w:val="18"/>
          <w:szCs w:val="18"/>
        </w:rPr>
        <w:t> </w:t>
      </w:r>
      <w:r>
        <w:rPr>
          <w:rFonts w:ascii="Verdana" w:hAnsi="Verdana"/>
          <w:color w:val="000000"/>
          <w:sz w:val="18"/>
          <w:szCs w:val="18"/>
        </w:rPr>
        <w:t>рынка;</w:t>
      </w:r>
    </w:p>
    <w:p w14:paraId="5C62B737"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различия в подходах к классификации: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строит свою методологию в рамках различий нормативно-правовой базы имеющихся между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14/2007 и МСФО 38, исполняя требования Налогового Кодекса и правила по ведению налогового учета;</w:t>
      </w:r>
      <w:r>
        <w:rPr>
          <w:rStyle w:val="WW8Num2z0"/>
          <w:rFonts w:ascii="Verdana" w:hAnsi="Verdana"/>
          <w:color w:val="000000"/>
          <w:sz w:val="18"/>
          <w:szCs w:val="18"/>
        </w:rPr>
        <w:t> </w:t>
      </w:r>
      <w:r>
        <w:rPr>
          <w:rStyle w:val="WW8Num3z0"/>
          <w:rFonts w:ascii="Verdana" w:hAnsi="Verdana"/>
          <w:color w:val="4682B4"/>
          <w:sz w:val="18"/>
          <w:szCs w:val="18"/>
        </w:rPr>
        <w:t>оценщики</w:t>
      </w:r>
      <w:r>
        <w:rPr>
          <w:rStyle w:val="WW8Num2z0"/>
          <w:rFonts w:ascii="Verdana" w:hAnsi="Verdana"/>
          <w:color w:val="000000"/>
          <w:sz w:val="18"/>
          <w:szCs w:val="18"/>
        </w:rPr>
        <w:t> </w:t>
      </w:r>
      <w:r>
        <w:rPr>
          <w:rFonts w:ascii="Verdana" w:hAnsi="Verdana"/>
          <w:color w:val="000000"/>
          <w:sz w:val="18"/>
          <w:szCs w:val="18"/>
        </w:rPr>
        <w:t>работают в поле, обозначенном российским законодательством об оценочной деятельности и международными стандартами TEGOVA 2000;</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 стандартами ИСО -9000 и системой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разработанной в самой организации; при этом все руководствуются Гражданским Кодексом Российской Федерации и законодательными актами, осуществляющими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объектами интеллектуальной собственности.</w:t>
      </w:r>
    </w:p>
    <w:p w14:paraId="521B9777"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нематериальных активов, являясь взаимосвязанными элементами системами управления, необходимы для разработки мер контроля за эффективным использованием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агропромышленных предприятиях.</w:t>
      </w:r>
    </w:p>
    <w:p w14:paraId="078E8BF2"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контроля за использованием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тесно связаны с заинтересованностью</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 независимой достоверной информации об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в объекты интеллектуальной собственности. Качество подобной информации может гарантировать только аудит в проекции своих методик на определение эффективности использования нематериальных активов.</w:t>
      </w:r>
    </w:p>
    <w:p w14:paraId="029B82FB"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Современные тенденции в развитии теоретических и методологических представлений об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xml:space="preserve">НМА как в России, так и за рубежом имеют </w:t>
      </w:r>
      <w:r>
        <w:rPr>
          <w:rFonts w:ascii="Verdana" w:hAnsi="Verdana"/>
          <w:color w:val="000000"/>
          <w:sz w:val="18"/>
          <w:szCs w:val="18"/>
        </w:rPr>
        <w:lastRenderedPageBreak/>
        <w:t>острую дискуссионную направленность.</w:t>
      </w:r>
    </w:p>
    <w:p w14:paraId="22FC9646"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учета нематериальных активов и их отражение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агропромышленных предприятий освещались в трудах отечественных ученых-специалистов - Н.М. Балакеревой,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Н.Г. Белова, Л.И. Ворониной, П.И.</w:t>
      </w:r>
      <w:r>
        <w:rPr>
          <w:rStyle w:val="WW8Num2z0"/>
          <w:rFonts w:ascii="Verdana" w:hAnsi="Verdana"/>
          <w:color w:val="000000"/>
          <w:sz w:val="18"/>
          <w:szCs w:val="18"/>
        </w:rPr>
        <w:t> </w:t>
      </w:r>
      <w:r>
        <w:rPr>
          <w:rStyle w:val="WW8Num3z0"/>
          <w:rFonts w:ascii="Verdana" w:hAnsi="Verdana"/>
          <w:color w:val="4682B4"/>
          <w:sz w:val="18"/>
          <w:szCs w:val="18"/>
        </w:rPr>
        <w:t>Камышанова</w:t>
      </w:r>
      <w:r>
        <w:rPr>
          <w:rFonts w:ascii="Verdana" w:hAnsi="Verdana"/>
          <w:color w:val="000000"/>
          <w:sz w:val="18"/>
          <w:szCs w:val="18"/>
        </w:rPr>
        <w:t>, Н.П. Кондракова, В.Н. Макарьевой, А.Н.</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В.Д. Новодворского, С.А. Николаевой, М.Ф.</w:t>
      </w:r>
      <w:r>
        <w:rPr>
          <w:rStyle w:val="WW8Num2z0"/>
          <w:rFonts w:ascii="Verdana" w:hAnsi="Verdana"/>
          <w:color w:val="000000"/>
          <w:sz w:val="18"/>
          <w:szCs w:val="18"/>
        </w:rPr>
        <w:t> </w:t>
      </w:r>
      <w:r>
        <w:rPr>
          <w:rStyle w:val="WW8Num3z0"/>
          <w:rFonts w:ascii="Verdana" w:hAnsi="Verdana"/>
          <w:color w:val="4682B4"/>
          <w:sz w:val="18"/>
          <w:szCs w:val="18"/>
        </w:rPr>
        <w:t>Овсейчук</w:t>
      </w:r>
      <w:r>
        <w:rPr>
          <w:rFonts w:ascii="Verdana" w:hAnsi="Verdana"/>
          <w:color w:val="000000"/>
          <w:sz w:val="18"/>
          <w:szCs w:val="18"/>
        </w:rPr>
        <w:t>, В.Ф. Палия, В. И. Петровой, Г.Б.</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Я.В. Соколова, Г.М. Соловьевой,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Л.А. Чайковской, Л.З. Шнейдмана, а также зарубежных ученых - К.Друри, Д.</w:t>
      </w:r>
      <w:r>
        <w:rPr>
          <w:rStyle w:val="WW8Num2z0"/>
          <w:rFonts w:ascii="Verdana" w:hAnsi="Verdana"/>
          <w:color w:val="000000"/>
          <w:sz w:val="18"/>
          <w:szCs w:val="18"/>
        </w:rPr>
        <w:t> </w:t>
      </w:r>
      <w:r>
        <w:rPr>
          <w:rStyle w:val="WW8Num3z0"/>
          <w:rFonts w:ascii="Verdana" w:hAnsi="Verdana"/>
          <w:color w:val="4682B4"/>
          <w:sz w:val="18"/>
          <w:szCs w:val="18"/>
        </w:rPr>
        <w:t>Колдуэлла</w:t>
      </w:r>
      <w:r>
        <w:rPr>
          <w:rFonts w:ascii="Verdana" w:hAnsi="Verdana"/>
          <w:color w:val="000000"/>
          <w:sz w:val="18"/>
          <w:szCs w:val="18"/>
        </w:rPr>
        <w:t>, Б. Лева, Б. Нидлза.</w:t>
      </w:r>
    </w:p>
    <w:p w14:paraId="4F1DD306"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Подходы к анализу нематериальных активов в деятельности предприятий АПК нашли свое отражение в работах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В.Г. Когдешсо, М.В. Мельник, В.В.</w:t>
      </w:r>
      <w:r>
        <w:rPr>
          <w:rStyle w:val="WW8Num2z0"/>
          <w:rFonts w:ascii="Verdana" w:hAnsi="Verdana"/>
          <w:color w:val="000000"/>
          <w:sz w:val="18"/>
          <w:szCs w:val="18"/>
        </w:rPr>
        <w:t> </w:t>
      </w:r>
      <w:r>
        <w:rPr>
          <w:rStyle w:val="WW8Num3z0"/>
          <w:rFonts w:ascii="Verdana" w:hAnsi="Verdana"/>
          <w:color w:val="4682B4"/>
          <w:sz w:val="18"/>
          <w:szCs w:val="18"/>
        </w:rPr>
        <w:t>Нитецкого</w:t>
      </w:r>
      <w:r>
        <w:rPr>
          <w:rFonts w:ascii="Verdana" w:hAnsi="Verdana"/>
          <w:color w:val="000000"/>
          <w:sz w:val="18"/>
          <w:szCs w:val="18"/>
        </w:rPr>
        <w:t>, Г.В. Савицкой, В.П. Суйца,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w:t>
      </w:r>
    </w:p>
    <w:p w14:paraId="4635649F"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правильности операций с объектами нематериальных активов разрабатывалась авторами - В.И.</w:t>
      </w:r>
      <w:r>
        <w:rPr>
          <w:rStyle w:val="WW8Num2z0"/>
          <w:rFonts w:ascii="Verdana" w:hAnsi="Verdana"/>
          <w:color w:val="000000"/>
          <w:sz w:val="18"/>
          <w:szCs w:val="18"/>
        </w:rPr>
        <w:t> </w:t>
      </w:r>
      <w:r>
        <w:rPr>
          <w:rStyle w:val="WW8Num3z0"/>
          <w:rFonts w:ascii="Verdana" w:hAnsi="Verdana"/>
          <w:color w:val="4682B4"/>
          <w:sz w:val="18"/>
          <w:szCs w:val="18"/>
        </w:rPr>
        <w:t>Подольским</w:t>
      </w:r>
      <w:r>
        <w:rPr>
          <w:rFonts w:ascii="Verdana" w:hAnsi="Verdana"/>
          <w:color w:val="000000"/>
          <w:sz w:val="18"/>
          <w:szCs w:val="18"/>
        </w:rPr>
        <w:t>, В.А. Пипко, Н.А. Ремизовым, А.Е.</w:t>
      </w:r>
      <w:r>
        <w:rPr>
          <w:rStyle w:val="WW8Num2z0"/>
          <w:rFonts w:ascii="Verdana" w:hAnsi="Verdana"/>
          <w:color w:val="000000"/>
          <w:sz w:val="18"/>
          <w:szCs w:val="18"/>
        </w:rPr>
        <w:t> </w:t>
      </w:r>
      <w:r>
        <w:rPr>
          <w:rStyle w:val="WW8Num3z0"/>
          <w:rFonts w:ascii="Verdana" w:hAnsi="Verdana"/>
          <w:color w:val="4682B4"/>
          <w:sz w:val="18"/>
          <w:szCs w:val="18"/>
        </w:rPr>
        <w:t>Суглобовым</w:t>
      </w:r>
      <w:r>
        <w:rPr>
          <w:rFonts w:ascii="Verdana" w:hAnsi="Verdana"/>
          <w:color w:val="000000"/>
          <w:sz w:val="18"/>
          <w:szCs w:val="18"/>
        </w:rPr>
        <w:t>, Ф.В. Зайнетдиновым.</w:t>
      </w:r>
    </w:p>
    <w:p w14:paraId="096200A1"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позиции определения степени эффективности использования, средств посредством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практик проектировались в исследованиях В.А.</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С.Н. Рябухина, А.Н. Саунина, Е.Н.</w:t>
      </w:r>
      <w:r>
        <w:rPr>
          <w:rStyle w:val="WW8Num2z0"/>
          <w:rFonts w:ascii="Verdana" w:hAnsi="Verdana"/>
          <w:color w:val="000000"/>
          <w:sz w:val="18"/>
          <w:szCs w:val="18"/>
        </w:rPr>
        <w:t> </w:t>
      </w:r>
      <w:r>
        <w:rPr>
          <w:rStyle w:val="WW8Num3z0"/>
          <w:rFonts w:ascii="Verdana" w:hAnsi="Verdana"/>
          <w:color w:val="4682B4"/>
          <w:sz w:val="18"/>
          <w:szCs w:val="18"/>
        </w:rPr>
        <w:t>Синевой</w:t>
      </w:r>
      <w:r>
        <w:rPr>
          <w:rFonts w:ascii="Verdana" w:hAnsi="Verdana"/>
          <w:color w:val="000000"/>
          <w:sz w:val="18"/>
          <w:szCs w:val="18"/>
        </w:rPr>
        <w:t>, В.И. Шлейникова.</w:t>
      </w:r>
    </w:p>
    <w:p w14:paraId="0FBEE44D"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имеющихся научных работах и методических публикациях, посвященных учету, анализу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нематериальных активов нет единого мнения о структурных взаимосвязях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практик с методикой учета и анализа компонентов их эффективного использования в деятельности предприятий вообще 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в частности.</w:t>
      </w:r>
    </w:p>
    <w:p w14:paraId="29492036"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Обобщение теории и практики в данной области позволяет сделать вывод о том, что назрела потребность в исследовании и разработке методологических аспектов аудита, учитывающих специфику и роль нематериальных активов в имущественном комплексе</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предприятий, а также потребности пользователей в информации о ней.</w:t>
      </w:r>
    </w:p>
    <w:p w14:paraId="756580F8"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теории, методики и технологии аудита эффективности использования средств, а также большая практическая востребованность конкретных методов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диагностики эффективности применения нематериальных активов в сфере производства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существующая на фоне гармонизации национальных и международных стандартов учета и отчетности, определила цель и задачи исследования.</w:t>
      </w:r>
    </w:p>
    <w:p w14:paraId="5211A3A0"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состоит в совершенствовании теоретических и методологических аспектов аудита эффективности, разработке рекомендаций по организации, методике и технологии аудита эффективности использования нематериальных активов предприятиями АПК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на основе требований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и аудита (МСА).</w:t>
      </w:r>
    </w:p>
    <w:p w14:paraId="09BF22F2"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были выделены основные</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и соответствующие задачи:</w:t>
      </w:r>
    </w:p>
    <w:p w14:paraId="04AC4E06"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Исследование учетно-аналитической системы отражения операций с</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и реализации возможностей подтверждения эффективности их использования посредством аудиторских практик. Для достижения этой подцели были поставлены и решены следующие задачи: исследованы правовое и экономическое содержание сущности нематериальных активов как нового вида инвестиционной деятельности; оценено состояние нормативно-правовой базы операций с нематериальными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6139E0D1"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проведено сравнение методов учета и оценки нематериальных активов по российским и международным стандартам; предложены методы анализа эффективности использования нематериальных активов в деятельности агропромышленных предприятий;</w:t>
      </w:r>
    </w:p>
    <w:p w14:paraId="0472AB50"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возможности аудита в системе социально-экономических отношений.</w:t>
      </w:r>
    </w:p>
    <w:p w14:paraId="3E22D96E"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2. Исследование теоретических основ аудита эффективности использования государственных средств в проекции применения к объектам интеллектуальной промышленной собственности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предприятий АПК. Для достижения этой подцели были поставлены и </w:t>
      </w:r>
      <w:r>
        <w:rPr>
          <w:rFonts w:ascii="Verdana" w:hAnsi="Verdana"/>
          <w:color w:val="000000"/>
          <w:sz w:val="18"/>
          <w:szCs w:val="18"/>
        </w:rPr>
        <w:lastRenderedPageBreak/>
        <w:t>решены следующие задачи:</w:t>
      </w:r>
    </w:p>
    <w:p w14:paraId="59FC21BB"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теоретико-методологических подходов российских разработчиков аудита эффективности;</w:t>
      </w:r>
    </w:p>
    <w:p w14:paraId="38A6FBCB"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позиции соответствия методики эффективности использования государственных средств положениям стандартов аудиторской деятельности;</w:t>
      </w:r>
    </w:p>
    <w:p w14:paraId="7916740F"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источники формирования критериев аудита эффективности использования нематериальных активов.</w:t>
      </w:r>
    </w:p>
    <w:p w14:paraId="6D6F5111"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3. Определение специфики технологии проведения аудита эффективности использования нематериальных активов коммерческих предприятий АПК. Для осуществления этой подцели были поставлены и решены следующие задачи:</w:t>
      </w:r>
    </w:p>
    <w:p w14:paraId="6285EF7C"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позиции аудита операций с нематериальными активами; определены методические приемы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проведения независимого аудита эффективности использования нематериальных активов в рамках обязательного общего аудита.</w:t>
      </w:r>
    </w:p>
    <w:p w14:paraId="4741610E"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соответствии с Паспортом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 по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раздел 1. Бухгалтерский учет и экономический анализ, п. 1.3. Методология учета, контроля и анализа финансовых результатов; раздел 2. Контроль и аудит финансово-хозяйственной деятельности, п. 2.1. Методология и технология аудита, п.2.4. Методология разработки программ аудита и плана проверок.</w:t>
      </w:r>
    </w:p>
    <w:p w14:paraId="32353D57"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экономичность, продуктивность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агропромышленных предприятий.</w:t>
      </w:r>
    </w:p>
    <w:p w14:paraId="3F7EF19F"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определен комплекс теоретических, методических и практических вопросов, связанных с организацией и проведением аудита эффективности использования нематериальных активов и методологией отражения в учете операций с НМА.</w:t>
      </w:r>
    </w:p>
    <w:p w14:paraId="04083163"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Основой диссертационного исследования являются труды отечественных и зарубежных ученых, ведущих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 аудита, а также работы отечественных и зарубежных специалистов в области оценки и менеджмента.</w:t>
      </w:r>
    </w:p>
    <w:p w14:paraId="495B6786"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методов учета и проектирования методики и технологии аудита эффективности нематериальных активов использовались Федеральные законы, относящиеся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нормативно-правовые акты, регламентирующие ведение бухгалтерского учета и составление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международные стандарты финансовой отчетности (МСФО) и аудита (</w:t>
      </w:r>
      <w:r>
        <w:rPr>
          <w:rStyle w:val="WW8Num3z0"/>
          <w:rFonts w:ascii="Verdana" w:hAnsi="Verdana"/>
          <w:color w:val="4682B4"/>
          <w:sz w:val="18"/>
          <w:szCs w:val="18"/>
        </w:rPr>
        <w:t>МСА</w:t>
      </w:r>
      <w:r>
        <w:rPr>
          <w:rFonts w:ascii="Verdana" w:hAnsi="Verdana"/>
          <w:color w:val="000000"/>
          <w:sz w:val="18"/>
          <w:szCs w:val="18"/>
        </w:rPr>
        <w:t>).</w:t>
      </w:r>
    </w:p>
    <w:p w14:paraId="529F613C"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для получения и обработки исходных материалов использовались методы: анализ, синтез, индукция, дедукция, детализация, обобщение, абстрагирование, обследование,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w:t>
      </w:r>
    </w:p>
    <w:p w14:paraId="476227AB"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данные, размещенные в статистических сборниках, в финансовой отчетности предприятий АПК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Пивоваренная Компания «</w:t>
      </w:r>
      <w:r>
        <w:rPr>
          <w:rStyle w:val="WW8Num3z0"/>
          <w:rFonts w:ascii="Verdana" w:hAnsi="Verdana"/>
          <w:color w:val="4682B4"/>
          <w:sz w:val="18"/>
          <w:szCs w:val="18"/>
        </w:rPr>
        <w:t>Балтика</w:t>
      </w:r>
      <w:r>
        <w:rPr>
          <w:rFonts w:ascii="Verdana" w:hAnsi="Verdana"/>
          <w:color w:val="000000"/>
          <w:sz w:val="18"/>
          <w:szCs w:val="18"/>
        </w:rPr>
        <w:t>», ОАО «Вимм-Билль-Данн Продукты Питания»; ОАО Экспериментальный</w:t>
      </w:r>
      <w:r>
        <w:rPr>
          <w:rStyle w:val="WW8Num2z0"/>
          <w:rFonts w:ascii="Verdana" w:hAnsi="Verdana"/>
          <w:color w:val="000000"/>
          <w:sz w:val="18"/>
          <w:szCs w:val="18"/>
        </w:rPr>
        <w:t> </w:t>
      </w:r>
      <w:r>
        <w:rPr>
          <w:rStyle w:val="WW8Num3z0"/>
          <w:rFonts w:ascii="Verdana" w:hAnsi="Verdana"/>
          <w:color w:val="4682B4"/>
          <w:sz w:val="18"/>
          <w:szCs w:val="18"/>
        </w:rPr>
        <w:t>консервный</w:t>
      </w:r>
      <w:r>
        <w:rPr>
          <w:rStyle w:val="WW8Num2z0"/>
          <w:rFonts w:ascii="Verdana" w:hAnsi="Verdana"/>
          <w:color w:val="000000"/>
          <w:sz w:val="18"/>
          <w:szCs w:val="18"/>
        </w:rPr>
        <w:t> </w:t>
      </w:r>
      <w:r>
        <w:rPr>
          <w:rFonts w:ascii="Verdana" w:hAnsi="Verdana"/>
          <w:color w:val="000000"/>
          <w:sz w:val="18"/>
          <w:szCs w:val="18"/>
        </w:rPr>
        <w:t>завод «</w:t>
      </w:r>
      <w:r>
        <w:rPr>
          <w:rStyle w:val="WW8Num3z0"/>
          <w:rFonts w:ascii="Verdana" w:hAnsi="Verdana"/>
          <w:color w:val="4682B4"/>
          <w:sz w:val="18"/>
          <w:szCs w:val="18"/>
        </w:rPr>
        <w:t>Лебедянский</w:t>
      </w:r>
      <w:r>
        <w:rPr>
          <w:rFonts w:ascii="Verdana" w:hAnsi="Verdana"/>
          <w:color w:val="000000"/>
          <w:sz w:val="18"/>
          <w:szCs w:val="18"/>
        </w:rPr>
        <w:t>»; ОАО «</w:t>
      </w:r>
      <w:r>
        <w:rPr>
          <w:rStyle w:val="WW8Num3z0"/>
          <w:rFonts w:ascii="Verdana" w:hAnsi="Verdana"/>
          <w:color w:val="4682B4"/>
          <w:sz w:val="18"/>
          <w:szCs w:val="18"/>
        </w:rPr>
        <w:t>Группа Черкизово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Дымовский колбасный завод</w:t>
      </w:r>
      <w:r>
        <w:rPr>
          <w:rFonts w:ascii="Verdana" w:hAnsi="Verdana"/>
          <w:color w:val="000000"/>
          <w:sz w:val="18"/>
          <w:szCs w:val="18"/>
        </w:rPr>
        <w:t>», ОАО</w:t>
      </w:r>
      <w:r>
        <w:rPr>
          <w:rStyle w:val="WW8Num2z0"/>
          <w:rFonts w:ascii="Verdana" w:hAnsi="Verdana"/>
          <w:color w:val="000000"/>
          <w:sz w:val="18"/>
          <w:szCs w:val="18"/>
        </w:rPr>
        <w:t> </w:t>
      </w:r>
      <w:r>
        <w:rPr>
          <w:rStyle w:val="WW8Num3z0"/>
          <w:rFonts w:ascii="Verdana" w:hAnsi="Verdana"/>
          <w:color w:val="4682B4"/>
          <w:sz w:val="18"/>
          <w:szCs w:val="18"/>
        </w:rPr>
        <w:t>Колбасный</w:t>
      </w:r>
      <w:r>
        <w:rPr>
          <w:rStyle w:val="WW8Num2z0"/>
          <w:rFonts w:ascii="Verdana" w:hAnsi="Verdana"/>
          <w:color w:val="000000"/>
          <w:sz w:val="18"/>
          <w:szCs w:val="18"/>
        </w:rPr>
        <w:t> </w:t>
      </w:r>
      <w:r>
        <w:rPr>
          <w:rFonts w:ascii="Verdana" w:hAnsi="Verdana"/>
          <w:color w:val="000000"/>
          <w:sz w:val="18"/>
          <w:szCs w:val="18"/>
        </w:rPr>
        <w:t>завод</w:t>
      </w:r>
    </w:p>
    <w:p w14:paraId="1B98A20A"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Царицино», ОАО «</w:t>
      </w:r>
      <w:r>
        <w:rPr>
          <w:rStyle w:val="WW8Num3z0"/>
          <w:rFonts w:ascii="Verdana" w:hAnsi="Verdana"/>
          <w:color w:val="4682B4"/>
          <w:sz w:val="18"/>
          <w:szCs w:val="18"/>
        </w:rPr>
        <w:t>Таганрогский комбайновый завод</w:t>
      </w:r>
      <w:r>
        <w:rPr>
          <w:rFonts w:ascii="Verdana" w:hAnsi="Verdana"/>
          <w:color w:val="000000"/>
          <w:sz w:val="18"/>
          <w:szCs w:val="18"/>
        </w:rPr>
        <w:t>», ОАО «</w:t>
      </w:r>
      <w:r>
        <w:rPr>
          <w:rStyle w:val="WW8Num3z0"/>
          <w:rFonts w:ascii="Verdana" w:hAnsi="Verdana"/>
          <w:color w:val="4682B4"/>
          <w:sz w:val="18"/>
          <w:szCs w:val="18"/>
        </w:rPr>
        <w:t>Тульский тракторный завод</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Петербургский тракторный завод</w:t>
      </w:r>
      <w:r>
        <w:rPr>
          <w:rFonts w:ascii="Verdana" w:hAnsi="Verdana"/>
          <w:color w:val="000000"/>
          <w:sz w:val="18"/>
          <w:szCs w:val="18"/>
        </w:rPr>
        <w:t>»), а таюке законодательные и нормативные акты, публикации, личные наблюдения и выводы автора, полученные в ходе практического внедрения аудита эффективности нематериальных активов.</w:t>
      </w:r>
    </w:p>
    <w:p w14:paraId="498D2815"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применялись программные продукты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материалы, размещенные в сети Internet,</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 и «</w:t>
      </w:r>
      <w:r>
        <w:rPr>
          <w:rStyle w:val="WW8Num3z0"/>
          <w:rFonts w:ascii="Verdana" w:hAnsi="Verdana"/>
          <w:color w:val="4682B4"/>
          <w:sz w:val="18"/>
          <w:szCs w:val="18"/>
        </w:rPr>
        <w:t>Гарант</w:t>
      </w:r>
      <w:r>
        <w:rPr>
          <w:rFonts w:ascii="Verdana" w:hAnsi="Verdana"/>
          <w:color w:val="000000"/>
          <w:sz w:val="18"/>
          <w:szCs w:val="18"/>
        </w:rPr>
        <w:t>».</w:t>
      </w:r>
    </w:p>
    <w:p w14:paraId="47478E49"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диссертации состоит в формировании методических и технологических приемов аудита эффективности использования объектов интеллектуальной промышленной собственности на предприятиях АПК, и разработке рекомендаций по совершенствованию учета </w:t>
      </w:r>
      <w:r>
        <w:rPr>
          <w:rFonts w:ascii="Verdana" w:hAnsi="Verdana"/>
          <w:color w:val="000000"/>
          <w:sz w:val="18"/>
          <w:szCs w:val="18"/>
        </w:rPr>
        <w:lastRenderedPageBreak/>
        <w:t>операций с нематериальными активами, как основной информационной базы аудита.</w:t>
      </w:r>
    </w:p>
    <w:p w14:paraId="1F2A6C80"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диссертационного исследования, заключаются в следующем:</w:t>
      </w:r>
    </w:p>
    <w:p w14:paraId="39912625"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Обобщение практики учета нематериальных активов в соответствии с действующими нормативными документами и требованиями МСФО: проведен сравнительный анализ экономического содержания нематериальных активов и критериев их признания в соответствии с российскими * нормативными актами и МСФО, позволяющий наметить пути их дальнейшего сближения; предложен подход к</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амортизации после начала г производственного использования НМА, что может служить средством контроля за правильностью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об их приобретении и эффективности использования;</w:t>
      </w:r>
    </w:p>
    <w:p w14:paraId="10712366"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доказана нормативная несостоятельность отнесения к НМА т.н. секретов производства («ноу-хау»), что влечет за собой увеличение рисков нарушения имущественных прав предприятий.</w:t>
      </w:r>
    </w:p>
    <w:p w14:paraId="5F67BE3E"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Разработка подходов формирования методики аудита эффективности использования нематериальных активов (</w:t>
      </w:r>
      <w:r>
        <w:rPr>
          <w:rStyle w:val="WW8Num3z0"/>
          <w:rFonts w:ascii="Verdana" w:hAnsi="Verdana"/>
          <w:color w:val="4682B4"/>
          <w:sz w:val="18"/>
          <w:szCs w:val="18"/>
        </w:rPr>
        <w:t>АЭИНМА</w:t>
      </w:r>
      <w:r>
        <w:rPr>
          <w:rFonts w:ascii="Verdana" w:hAnsi="Verdana"/>
          <w:color w:val="000000"/>
          <w:sz w:val="18"/>
          <w:szCs w:val="18"/>
        </w:rPr>
        <w:t>):</w:t>
      </w:r>
    </w:p>
    <w:p w14:paraId="29FA4796"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определение предмета и объекта аудита эффективности, обусловленное</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возможностями независимого аудита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всесторонней диагностики деятельности предприятия;</w:t>
      </w:r>
    </w:p>
    <w:p w14:paraId="01991106"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сущность, цель, задачи и место аудита эффективности использования нематериальных активов, отличные от принятых в</w:t>
      </w:r>
      <w:r>
        <w:rPr>
          <w:rStyle w:val="WW8Num2z0"/>
          <w:rFonts w:ascii="Verdana" w:hAnsi="Verdana"/>
          <w:color w:val="000000"/>
          <w:sz w:val="18"/>
          <w:szCs w:val="18"/>
        </w:rPr>
        <w:t> </w:t>
      </w:r>
      <w:r>
        <w:rPr>
          <w:rStyle w:val="WW8Num3z0"/>
          <w:rFonts w:ascii="Verdana" w:hAnsi="Verdana"/>
          <w:color w:val="4682B4"/>
          <w:sz w:val="18"/>
          <w:szCs w:val="18"/>
        </w:rPr>
        <w:t>госконтроле</w:t>
      </w:r>
      <w:r>
        <w:rPr>
          <w:rFonts w:ascii="Verdana" w:hAnsi="Verdana"/>
          <w:color w:val="000000"/>
          <w:sz w:val="18"/>
          <w:szCs w:val="18"/>
        </w:rPr>
        <w:t>, что определяется многофакторной структурой эффективности и ее восприимчивостью к изменчивости внешней среды;</w:t>
      </w:r>
    </w:p>
    <w:p w14:paraId="682ECA40"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подходы формирования методики аудита эффективности использования нематериальных активов, отличающиеся от традиционных включением социального подхода, позволяющего диагностировать социальные последствия использования</w:t>
      </w:r>
      <w:r>
        <w:rPr>
          <w:rStyle w:val="WW8Num2z0"/>
          <w:rFonts w:ascii="Verdana" w:hAnsi="Verdana"/>
          <w:color w:val="000000"/>
          <w:sz w:val="18"/>
          <w:szCs w:val="18"/>
        </w:rPr>
        <w:t> </w:t>
      </w:r>
      <w:r>
        <w:rPr>
          <w:rStyle w:val="WW8Num3z0"/>
          <w:rFonts w:ascii="Verdana" w:hAnsi="Verdana"/>
          <w:color w:val="4682B4"/>
          <w:sz w:val="18"/>
          <w:szCs w:val="18"/>
        </w:rPr>
        <w:t>НМЛ</w:t>
      </w:r>
      <w:r>
        <w:rPr>
          <w:rFonts w:ascii="Verdana" w:hAnsi="Verdana"/>
          <w:color w:val="000000"/>
          <w:sz w:val="18"/>
          <w:szCs w:val="18"/>
        </w:rPr>
        <w:t>;</w:t>
      </w:r>
    </w:p>
    <w:p w14:paraId="6611E67F"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подходы к выбору критериев проверки эффективности использования нематериальных активов, характеризующие финансовую, производственную и социальную результативность деятельности предприятия;</w:t>
      </w:r>
    </w:p>
    <w:p w14:paraId="57C474FF"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пути расширения параметров изучения системы контроля при АЭИНМА, что обусловлено опосредованной направленностью проверки на качественные характеристики уровня управления;</w:t>
      </w:r>
    </w:p>
    <w:p w14:paraId="26C932D4"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 реализации контроля эффективного ведения финансово-хозяйственной деятельности организации, применение которой позволяет прогнозировать все «</w:t>
      </w:r>
      <w:r>
        <w:rPr>
          <w:rStyle w:val="WW8Num3z0"/>
          <w:rFonts w:ascii="Verdana" w:hAnsi="Verdana"/>
          <w:color w:val="4682B4"/>
          <w:sz w:val="18"/>
          <w:szCs w:val="18"/>
        </w:rPr>
        <w:t>зоны ответственности</w:t>
      </w:r>
      <w:r>
        <w:rPr>
          <w:rFonts w:ascii="Verdana" w:hAnsi="Verdana"/>
          <w:color w:val="000000"/>
          <w:sz w:val="18"/>
          <w:szCs w:val="18"/>
        </w:rPr>
        <w:t>» на этапе планирования аудита эффективности;</w:t>
      </w:r>
    </w:p>
    <w:p w14:paraId="0FAFC0D7"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расширенный подход к применению аналитических процедур и экспертных диагностик при АЭИНМА, обеспечивающий системное диагностирование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от комплексной оценки управления и анализа использования НМА, до рациональности выбора вида</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за переуступку прав и патентной чистоты объекта интеллектуальной собственности;</w:t>
      </w:r>
    </w:p>
    <w:p w14:paraId="6485B911"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дапы рекомендации по организации взаимодействия и контроля в команде проверяющих АЭИНМА, позволяющие оптимизировать ролевые функции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экспертов, через работу аналитической группы;</w:t>
      </w:r>
    </w:p>
    <w:p w14:paraId="7919AD85"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приемы сбора и обработки данных при аудите эффективности использования нематериальных активов, обеспечивающих последовательность проверки от накопления первичных данных до формирования доказательств и подготовки отчета.</w:t>
      </w:r>
    </w:p>
    <w:p w14:paraId="6922BA2E"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применения разработанных в диссертации предложений, выводов и рекомендаций по совершенствованию методов получения аудиторских доказательств эффективности использования объектов интеллектуальной промышленной собственности в деятельности предприятий различных отраслей.</w:t>
      </w:r>
    </w:p>
    <w:p w14:paraId="744D6215"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практической работе службами бухгалтерского учета, аналитическими отделами 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внутреннего контроля коммерческих агропромышленных предприятий, в работе независимых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 xml:space="preserve">при формировании методик аудиторских проверок в организациях, активно использующих </w:t>
      </w:r>
      <w:r>
        <w:rPr>
          <w:rFonts w:ascii="Verdana" w:hAnsi="Verdana"/>
          <w:color w:val="000000"/>
          <w:sz w:val="18"/>
          <w:szCs w:val="18"/>
        </w:rPr>
        <w:lastRenderedPageBreak/>
        <w:t>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 ходе своей финансово-хозяйственной деятельности.</w:t>
      </w:r>
    </w:p>
    <w:p w14:paraId="57B8A4A2"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теоретические и практические разработки диссертации могут быть использованы в учебном процессе вузов при подготовке и повышении квалификации специалистов экономического профиля.</w:t>
      </w:r>
    </w:p>
    <w:p w14:paraId="6190AEFF"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Положения диссертационной работы были апробированы и нашли практическое применение в деятельности ОАО «</w:t>
      </w:r>
      <w:r>
        <w:rPr>
          <w:rStyle w:val="WW8Num3z0"/>
          <w:rFonts w:ascii="Verdana" w:hAnsi="Verdana"/>
          <w:color w:val="4682B4"/>
          <w:sz w:val="18"/>
          <w:szCs w:val="18"/>
        </w:rPr>
        <w:t>Заинский крекер</w:t>
      </w:r>
      <w:r>
        <w:rPr>
          <w:rFonts w:ascii="Verdana" w:hAnsi="Verdana"/>
          <w:color w:val="000000"/>
          <w:sz w:val="18"/>
          <w:szCs w:val="18"/>
        </w:rPr>
        <w:t>», ЗАО «БЭЛС» и ООО «Сервис-Аудит».</w:t>
      </w:r>
    </w:p>
    <w:p w14:paraId="069645CE"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проведенного исследования докладывались на международных и всероссийских научно-практических конференциях.</w:t>
      </w:r>
    </w:p>
    <w:p w14:paraId="4E00A928"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выполненного исследования опубликованы в 11 научных статьях, общим объемом 5,6 п.л.</w:t>
      </w:r>
    </w:p>
    <w:p w14:paraId="0A663BA7"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(193 источника) и 9 приложений, содержит 18 рисунков, 32 таблицы.</w:t>
      </w:r>
    </w:p>
    <w:p w14:paraId="0F0B1A29" w14:textId="77777777" w:rsidR="00D959FD" w:rsidRDefault="00D959FD" w:rsidP="00D959F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Голубев, Филипп Владимирович</w:t>
      </w:r>
    </w:p>
    <w:p w14:paraId="37F75BFB"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3 главе:</w:t>
      </w:r>
    </w:p>
    <w:p w14:paraId="279071CB"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Определяется целесообразность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НМА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рамках годовой проверки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Комплексность проверки годовой отчетности позволяет снизить временные затраты при возникновении необходимости широкого подтверждения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w:t>
      </w:r>
    </w:p>
    <w:p w14:paraId="6B6A48C4"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Изучение социально-экономических характеристик деятельности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включает понимание его места в национальной и региональной структурах экономики в параметрах отражения повышения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НМА</w:t>
      </w:r>
      <w:r>
        <w:rPr>
          <w:rFonts w:ascii="Verdana" w:hAnsi="Verdana"/>
          <w:color w:val="000000"/>
          <w:sz w:val="18"/>
          <w:szCs w:val="18"/>
        </w:rPr>
        <w:t>, на всех уровнях контроля проверяемого предприятия.</w:t>
      </w:r>
    </w:p>
    <w:p w14:paraId="6776871B"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Установлены возможные точки соприкосновения при определении критериев эффективности использования НМА в имущественном комплексе организации с Системой</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(ССП) или Balanced ScoreCard (BSC). Определено, что в качестве критериев АЭИСНМА возможно принятие проекций, используемых в Системе Сбалансированных показателей. Выявлены отличия между</w:t>
      </w:r>
      <w:r>
        <w:rPr>
          <w:rStyle w:val="WW8Num2z0"/>
          <w:rFonts w:ascii="Verdana" w:hAnsi="Verdana"/>
          <w:color w:val="000000"/>
          <w:sz w:val="18"/>
          <w:szCs w:val="18"/>
        </w:rPr>
        <w:t> </w:t>
      </w:r>
      <w:r>
        <w:rPr>
          <w:rStyle w:val="WW8Num3z0"/>
          <w:rFonts w:ascii="Verdana" w:hAnsi="Verdana"/>
          <w:color w:val="4682B4"/>
          <w:sz w:val="18"/>
          <w:szCs w:val="18"/>
        </w:rPr>
        <w:t>ССП</w:t>
      </w:r>
      <w:r>
        <w:rPr>
          <w:rStyle w:val="WW8Num2z0"/>
          <w:rFonts w:ascii="Verdana" w:hAnsi="Verdana"/>
          <w:color w:val="000000"/>
          <w:sz w:val="18"/>
          <w:szCs w:val="18"/>
        </w:rPr>
        <w:t> </w:t>
      </w:r>
      <w:r>
        <w:rPr>
          <w:rFonts w:ascii="Verdana" w:hAnsi="Verdana"/>
          <w:color w:val="000000"/>
          <w:sz w:val="18"/>
          <w:szCs w:val="18"/>
        </w:rPr>
        <w:t>и АЭИНМА в назначении критериев: ССП управляя, синтезирует эффективность финансово-хозяйственной деятельностью организации, а</w:t>
      </w:r>
      <w:r>
        <w:rPr>
          <w:rStyle w:val="WW8Num2z0"/>
          <w:rFonts w:ascii="Verdana" w:hAnsi="Verdana"/>
          <w:color w:val="000000"/>
          <w:sz w:val="18"/>
          <w:szCs w:val="18"/>
        </w:rPr>
        <w:t> </w:t>
      </w:r>
      <w:r>
        <w:rPr>
          <w:rStyle w:val="WW8Num3z0"/>
          <w:rFonts w:ascii="Verdana" w:hAnsi="Verdana"/>
          <w:color w:val="4682B4"/>
          <w:sz w:val="18"/>
          <w:szCs w:val="18"/>
        </w:rPr>
        <w:t>АЭИНМА</w:t>
      </w:r>
      <w:r>
        <w:rPr>
          <w:rStyle w:val="WW8Num2z0"/>
          <w:rFonts w:ascii="Verdana" w:hAnsi="Verdana"/>
          <w:color w:val="000000"/>
          <w:sz w:val="18"/>
          <w:szCs w:val="18"/>
        </w:rPr>
        <w:t> </w:t>
      </w:r>
      <w:r>
        <w:rPr>
          <w:rFonts w:ascii="Verdana" w:hAnsi="Verdana"/>
          <w:color w:val="000000"/>
          <w:sz w:val="18"/>
          <w:szCs w:val="18"/>
        </w:rPr>
        <w:t>анализирует и диагностирует ее (факты деятельности), посредством аудиторских доказательств, обнаруживая слабые стороны управления, тем самым, определяя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эффективности. Установлено другое отличие: изначальное определение показателей эффективности в ССП, а при АЭИНМА на начальном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можно прогнозировать только их некий перечень, (сверяясь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документами клиента и отталкиваясь от</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его деятельности).</w:t>
      </w:r>
    </w:p>
    <w:p w14:paraId="4929F30C"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Определены особенности риска аудита эффективности использования</w:t>
      </w:r>
    </w:p>
    <w:p w14:paraId="695DDDD6"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НМА:</w:t>
      </w:r>
    </w:p>
    <w:p w14:paraId="511449B6"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потеря цели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исследования;</w:t>
      </w:r>
    </w:p>
    <w:p w14:paraId="125CA555"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применение</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(несоответствующих ситуации) методов исследования;</w:t>
      </w:r>
    </w:p>
    <w:p w14:paraId="073F7C08"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получение недостоверной информации;</w:t>
      </w:r>
    </w:p>
    <w:p w14:paraId="298603B1"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сбор интересных, но ненужных фактов;</w:t>
      </w:r>
    </w:p>
    <w:p w14:paraId="15486D67"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упущение существенной информации; использование несоответствующих ситуации стандартов оценки получаемой информации, критериев эффективности.</w:t>
      </w:r>
    </w:p>
    <w:p w14:paraId="1699C291"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Обозначены тенденции сближения аудита эффективности использования НМА с позициями системного аудита, когда использование элемента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актива) рассматривается с внутренних (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рентабельность, деловая активность, использование человеческого потенциала) и внешних (</w:t>
      </w:r>
      <w:r>
        <w:rPr>
          <w:rStyle w:val="WW8Num3z0"/>
          <w:rFonts w:ascii="Verdana" w:hAnsi="Verdana"/>
          <w:color w:val="4682B4"/>
          <w:sz w:val="18"/>
          <w:szCs w:val="18"/>
        </w:rPr>
        <w:t>конкуренция</w:t>
      </w:r>
      <w:r>
        <w:rPr>
          <w:rFonts w:ascii="Verdana" w:hAnsi="Verdana"/>
          <w:color w:val="000000"/>
          <w:sz w:val="18"/>
          <w:szCs w:val="18"/>
        </w:rPr>
        <w:t>, рынки сбыта, социальные потребности, экология и пр.) позиций.</w:t>
      </w:r>
    </w:p>
    <w:p w14:paraId="23C9E65B"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Особенности формирования программы АЭИНМА определяются сочетанием статичных </w:t>
      </w:r>
      <w:r>
        <w:rPr>
          <w:rFonts w:ascii="Verdana" w:hAnsi="Verdana"/>
          <w:color w:val="000000"/>
          <w:sz w:val="18"/>
          <w:szCs w:val="18"/>
        </w:rPr>
        <w:lastRenderedPageBreak/>
        <w:t>процедур детальной проверки системы контроля и базисной части - аудита операций с НМА, с вектором эмпирического проектирования фактов (ситуаций, нарушений, ошибок) на вопросы эффективности использования НМА, которые вносятся в программу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режиме по мере возникновения необходимости их проведения.</w:t>
      </w:r>
    </w:p>
    <w:p w14:paraId="1396F4F2"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ходе проверки операций с</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аудиторы должны получить ответы на следующие вопросы:</w:t>
      </w:r>
    </w:p>
    <w:p w14:paraId="213FB11F"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соблюдаются ли проверяемым</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нормы действующего законодательства;</w:t>
      </w:r>
    </w:p>
    <w:p w14:paraId="237AB77F"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правильно ли произведена классификация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на соответствующие группы;</w:t>
      </w:r>
    </w:p>
    <w:p w14:paraId="35DE56AF"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своевременно ли</w:t>
      </w:r>
      <w:r>
        <w:rPr>
          <w:rStyle w:val="WW8Num2z0"/>
          <w:rFonts w:ascii="Verdana" w:hAnsi="Verdana"/>
          <w:color w:val="000000"/>
          <w:sz w:val="18"/>
          <w:szCs w:val="18"/>
        </w:rPr>
        <w:t> </w:t>
      </w:r>
      <w:r>
        <w:rPr>
          <w:rStyle w:val="WW8Num3z0"/>
          <w:rFonts w:ascii="Verdana" w:hAnsi="Verdana"/>
          <w:color w:val="4682B4"/>
          <w:sz w:val="18"/>
          <w:szCs w:val="18"/>
        </w:rPr>
        <w:t>приходуются</w:t>
      </w:r>
      <w:r>
        <w:rPr>
          <w:rStyle w:val="WW8Num2z0"/>
          <w:rFonts w:ascii="Verdana" w:hAnsi="Verdana"/>
          <w:color w:val="000000"/>
          <w:sz w:val="18"/>
          <w:szCs w:val="18"/>
        </w:rPr>
        <w:t> </w:t>
      </w:r>
      <w:r>
        <w:rPr>
          <w:rFonts w:ascii="Verdana" w:hAnsi="Verdana"/>
          <w:color w:val="000000"/>
          <w:sz w:val="18"/>
          <w:szCs w:val="18"/>
        </w:rPr>
        <w:t>и принимаются к использованию объекты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2DB03F5B"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ли порядок</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вновь поступившим объектам нематериальных активов; соблюдается ли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учету нематериальных активов;</w:t>
      </w:r>
    </w:p>
    <w:p w14:paraId="5D7B6059"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проводится ли</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объектов нематериальных активов. '!&lt;,</w:t>
      </w:r>
    </w:p>
    <w:p w14:paraId="612C0B73"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Обобщение практики аудита показало, что наиболее типичными ошибками, допускаемыми в учете, являются:</w:t>
      </w:r>
    </w:p>
    <w:p w14:paraId="71C021CD"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неправомерное включение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средств в состав нематериальных активов; неправильное формирование первоначальной стоимости объектов нематериальных активов; необоснованное определение срока полезного использования</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w:t>
      </w:r>
    </w:p>
    <w:p w14:paraId="72DDAC4E"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неправильное</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по отдельным объектам нематериальных активов; отсутствие первичных документов или оформление их с нарушением установленных требований.</w:t>
      </w:r>
    </w:p>
    <w:p w14:paraId="3D282FD6"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Выработаны технологические подходы к сбору и обработке фактов. Процесс формирования базы фактов строится в соответствии с программой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Сортировка и анализ фактов проводится в соответствии с критериями, определенными командой</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согласованными с представителем</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Далее производится ранжирование фактов по: экономичности, продуктивности,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влияния. Определено, факт становится основой аудиторского доказательства, когда найдены подтверждения, что его наличие ведет к упущеншо возможностей и влияют на эффективность использования объектов интеллектуальной (промышленной)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49BFF630"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4547A49"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финансово-хозяйственной деятельности организации используют не только ценности, имеющие натурально-вещественную форму, но 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которые не имеют такого признака, как вещественная субстанция. Поэтому по мере развития экономики, внедрения новых технологии 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наукоемкой продукции нематериальные активы становятся одной из наиболее важных составных частей активов организации и являются основным ресурсом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В современных условиях формирование полной и достоверной информации о хозяйственных процессах на предприятиях АПК практически невозможно без данных об объектах нематериальных активов.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имеют повсеместное применение, и правильное отражение их в имущественном комплексе предприятий находится в центре внимания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аппарата, управленческого состава 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w:t>
      </w:r>
    </w:p>
    <w:p w14:paraId="17E41D1C"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последние</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получении достоверной информации о рациональном и эффективном использовании НМА. Источником, которому</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доверяют, остается независимая аудиторская проверка. Поэтому главной целью исследования стало проектирование аудиторской проверю!, построенной на взаимосвязи традиционных практик аудита и критериев, принятых в практике управления. Таким образом, были определены точки соприкосновения трех принципиальных позиций: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работников, менеджеров и инвесторов. Противодействие этих позиций усугубляется внутренними проблемами периода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xml:space="preserve">, который переживает российский бухгалтерский учет. Нематериальные активы представляют собой уязвимую позицию в системе бухгалтерского учета, и прежде всего, необходимо установить, насколько активно они будут </w:t>
      </w:r>
      <w:r>
        <w:rPr>
          <w:rFonts w:ascii="Verdana" w:hAnsi="Verdana"/>
          <w:color w:val="000000"/>
          <w:sz w:val="18"/>
          <w:szCs w:val="18"/>
        </w:rPr>
        <w:lastRenderedPageBreak/>
        <w:t>использоваться в процессе производства, какие доходы они приносят в настоящее время и какие принесут в будущем. Решение этих задач требует адаптации российских учетных стандартов к международным.</w:t>
      </w:r>
    </w:p>
    <w:p w14:paraId="253D85CD"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проведен сравнительный анализ учета нематериальных активов согласно российским и международным стандартам.</w:t>
      </w:r>
    </w:p>
    <w:p w14:paraId="4442E004"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Нематериальные активы отличаются сложностями определения критериев признания, классификации и оценки, поэтому</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38 «</w:t>
      </w:r>
      <w:r>
        <w:rPr>
          <w:rStyle w:val="WW8Num3z0"/>
          <w:rFonts w:ascii="Verdana" w:hAnsi="Verdana"/>
          <w:color w:val="4682B4"/>
          <w:sz w:val="18"/>
          <w:szCs w:val="18"/>
        </w:rPr>
        <w:t>Нематериальные активы</w:t>
      </w:r>
      <w:r>
        <w:rPr>
          <w:rFonts w:ascii="Verdana" w:hAnsi="Verdana"/>
          <w:color w:val="000000"/>
          <w:sz w:val="18"/>
          <w:szCs w:val="18"/>
        </w:rPr>
        <w:t>» был разработан сравнительно недавно - в июле 1998 г. Учет нематериальных активов, кроме МСФО 38 также затрагивают МСФО 22 «</w:t>
      </w:r>
      <w:r>
        <w:rPr>
          <w:rStyle w:val="WW8Num3z0"/>
          <w:rFonts w:ascii="Verdana" w:hAnsi="Verdana"/>
          <w:color w:val="4682B4"/>
          <w:sz w:val="18"/>
          <w:szCs w:val="18"/>
        </w:rPr>
        <w:t>Объединения компаний</w:t>
      </w:r>
      <w:r>
        <w:rPr>
          <w:rFonts w:ascii="Verdana" w:hAnsi="Verdana"/>
          <w:color w:val="000000"/>
          <w:sz w:val="18"/>
          <w:szCs w:val="18"/>
        </w:rPr>
        <w:t>» и МСФО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Изучение МСФО 38 позволило выявить критерии признания нематериальных активов в международной практике бухгалтерского учета.</w:t>
      </w:r>
    </w:p>
    <w:p w14:paraId="5498CB6C"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Нематериальный</w:t>
      </w:r>
      <w:r>
        <w:rPr>
          <w:rStyle w:val="WW8Num2z0"/>
          <w:rFonts w:ascii="Verdana" w:hAnsi="Verdana"/>
          <w:color w:val="000000"/>
          <w:sz w:val="18"/>
          <w:szCs w:val="18"/>
        </w:rPr>
        <w:t> </w:t>
      </w:r>
      <w:r>
        <w:rPr>
          <w:rFonts w:ascii="Verdana" w:hAnsi="Verdana"/>
          <w:color w:val="000000"/>
          <w:sz w:val="18"/>
          <w:szCs w:val="18"/>
        </w:rPr>
        <w:t>актив согласно п. 7 МСФО 38 - это идентифицируемый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(ресурс), не имеющий физической формы, используемый при производстве или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товаров или услуг, для сдачи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другим лицам или для административных целей. Если актив не соответствует критериям признания, то затраты, связанные с ним, рассматриваются как расходы периода. Запрещается признание в качестве нематериальных активов затрат, производимых компанией для создания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и неотделимых от нее, например, таких как: внутренне созданная деловая</w:t>
      </w:r>
      <w:r>
        <w:rPr>
          <w:rStyle w:val="WW8Num2z0"/>
          <w:rFonts w:ascii="Verdana" w:hAnsi="Verdana"/>
          <w:color w:val="000000"/>
          <w:sz w:val="18"/>
          <w:szCs w:val="18"/>
        </w:rPr>
        <w:t> </w:t>
      </w:r>
      <w:r>
        <w:rPr>
          <w:rStyle w:val="WW8Num3z0"/>
          <w:rFonts w:ascii="Verdana" w:hAnsi="Verdana"/>
          <w:color w:val="4682B4"/>
          <w:sz w:val="18"/>
          <w:szCs w:val="18"/>
        </w:rPr>
        <w:t>репутации</w:t>
      </w:r>
      <w:r>
        <w:rPr>
          <w:rFonts w:ascii="Verdana" w:hAnsi="Verdana"/>
          <w:color w:val="000000"/>
          <w:sz w:val="18"/>
          <w:szCs w:val="18"/>
        </w:rPr>
        <w:t>; названия марок продукции; названия публикаций; списки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В национальной практике учета порядок отражения расходов, связанных с выполнением научно-исследовательских, опытно-конструкторских и технологических работ регулирует</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17/02 «Учет расходов на научно-исследовательские, опытно-конструкторские и технологические работы»,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19 ноября 2002 г. № 115в. Действие данного документа не распространяется на</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не давшие положительного результата. Следовательно, 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существует возможность капитализации затрат как на опытно-конструкторские, так и на научно-исследовательские работы при условии выполнения признания, что будет получена будущая экономическая</w:t>
      </w:r>
      <w:r>
        <w:rPr>
          <w:rStyle w:val="WW8Num2z0"/>
          <w:rFonts w:ascii="Verdana" w:hAnsi="Verdana"/>
          <w:color w:val="000000"/>
          <w:sz w:val="18"/>
          <w:szCs w:val="18"/>
        </w:rPr>
        <w:t> </w:t>
      </w:r>
      <w:r>
        <w:rPr>
          <w:rStyle w:val="WW8Num3z0"/>
          <w:rFonts w:ascii="Verdana" w:hAnsi="Verdana"/>
          <w:color w:val="4682B4"/>
          <w:sz w:val="18"/>
          <w:szCs w:val="18"/>
        </w:rPr>
        <w:t>выгода</w:t>
      </w:r>
      <w:r>
        <w:rPr>
          <w:rStyle w:val="WW8Num2z0"/>
          <w:rFonts w:ascii="Verdana" w:hAnsi="Verdana"/>
          <w:color w:val="000000"/>
          <w:sz w:val="18"/>
          <w:szCs w:val="18"/>
        </w:rPr>
        <w:t> </w:t>
      </w:r>
      <w:r>
        <w:rPr>
          <w:rFonts w:ascii="Verdana" w:hAnsi="Verdana"/>
          <w:color w:val="000000"/>
          <w:sz w:val="18"/>
          <w:szCs w:val="18"/>
        </w:rPr>
        <w:t>от производства этих работ. В этом состоит существенное отличие российского подхода, не запрещающего</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затрат на научные исследования и признание пх впоследствии частью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нематериального актива.</w:t>
      </w:r>
    </w:p>
    <w:p w14:paraId="04C0E380"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российского законодательства, не исключающего возможности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затрат как на научно-исследовательские, так и опытно конструкторские работы, МСФО 38 исходит из других положений. Для выявления соответствия внутренне созданного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критериям признания компания разделяет процесс создания актива, согласно § 40 МСФО 38, на фазу исследований и фазу разработок. Стандарт четко устанавливает: затраты на исследования (или на фазу исследований внутреннего проекта) должны признаваться расходом тогда, когда они</w:t>
      </w:r>
      <w:r>
        <w:rPr>
          <w:rStyle w:val="WW8Num2z0"/>
          <w:rFonts w:ascii="Verdana" w:hAnsi="Verdana"/>
          <w:color w:val="000000"/>
          <w:sz w:val="18"/>
          <w:szCs w:val="18"/>
        </w:rPr>
        <w:t> </w:t>
      </w:r>
      <w:r>
        <w:rPr>
          <w:rStyle w:val="WW8Num3z0"/>
          <w:rFonts w:ascii="Verdana" w:hAnsi="Verdana"/>
          <w:color w:val="4682B4"/>
          <w:sz w:val="18"/>
          <w:szCs w:val="18"/>
        </w:rPr>
        <w:t>понесены</w:t>
      </w:r>
      <w:r>
        <w:rPr>
          <w:rFonts w:ascii="Verdana" w:hAnsi="Verdana"/>
          <w:color w:val="000000"/>
          <w:sz w:val="18"/>
          <w:szCs w:val="18"/>
        </w:rPr>
        <w:t>. Если компания не может отличить фазу исследования от фазы разработок внутреннего проекта по созданию нематериального актива, то она рассматривает затраты по этому проекту так, как если бы они были понесены только в фазе исследований (п. 41 МСФО 38). Затраты на научные исследования отражаются как расходы периода.</w:t>
      </w:r>
    </w:p>
    <w:p w14:paraId="76E4633D"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наличие и других существенных расхождений в перечне объектов, относимых к</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согласно МСФО 38 и ПБУ 14/2007. Так в настоящее время в российском бухгалтерском учете нельзя квалифицировать</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франшизы как объекты нематериальных активов, так как они не отвечают условиям их признания согласно ПБУ 14/2007. Такие расходы в национальном учете квалифицируют как расходы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или будущих периодов.</w:t>
      </w:r>
    </w:p>
    <w:p w14:paraId="32C00EC7"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38, также как и ПБУ 14/2007, предусматривает получение нематериальных активов по договору дарения, однако в соответствии с МСФО 38 получение их бесплатно или за номинальное</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возможно только через правительственные</w:t>
      </w:r>
      <w:r>
        <w:rPr>
          <w:rStyle w:val="WW8Num2z0"/>
          <w:rFonts w:ascii="Verdana" w:hAnsi="Verdana"/>
          <w:color w:val="000000"/>
          <w:sz w:val="18"/>
          <w:szCs w:val="18"/>
        </w:rPr>
        <w:t> </w:t>
      </w:r>
      <w:r>
        <w:rPr>
          <w:rStyle w:val="WW8Num3z0"/>
          <w:rFonts w:ascii="Verdana" w:hAnsi="Verdana"/>
          <w:color w:val="4682B4"/>
          <w:sz w:val="18"/>
          <w:szCs w:val="18"/>
        </w:rPr>
        <w:t>субсидии</w:t>
      </w:r>
      <w:r>
        <w:rPr>
          <w:rFonts w:ascii="Verdana" w:hAnsi="Verdana"/>
          <w:color w:val="000000"/>
          <w:sz w:val="18"/>
          <w:szCs w:val="18"/>
        </w:rPr>
        <w:t>. Внесение объектов нематериальных активов в счет вклада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(складочный капитал) в МСФО даже не рассматривается.</w:t>
      </w:r>
    </w:p>
    <w:p w14:paraId="0D03A643"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ПБУ 14/2007 не устанавливает правила признания и отражения в бухгалтерском учете последующих затрат, связанных с содержанием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 нематериальных активов.</w:t>
      </w:r>
    </w:p>
    <w:p w14:paraId="600E1422"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отличие от ПБУ 14/2007 в § 60 МСФО 38 предусмотрена возможность увеличения первоначальной стоимости нематериальных активов на сумму последующих затрат, если затраты позволят</w:t>
      </w:r>
      <w:r>
        <w:rPr>
          <w:rStyle w:val="WW8Num2z0"/>
          <w:rFonts w:ascii="Verdana" w:hAnsi="Verdana"/>
          <w:color w:val="000000"/>
          <w:sz w:val="18"/>
          <w:szCs w:val="18"/>
        </w:rPr>
        <w:t> </w:t>
      </w:r>
      <w:r>
        <w:rPr>
          <w:rStyle w:val="WW8Num3z0"/>
          <w:rFonts w:ascii="Verdana" w:hAnsi="Verdana"/>
          <w:color w:val="4682B4"/>
          <w:sz w:val="18"/>
          <w:szCs w:val="18"/>
        </w:rPr>
        <w:t>активу</w:t>
      </w:r>
      <w:r>
        <w:rPr>
          <w:rStyle w:val="WW8Num2z0"/>
          <w:rFonts w:ascii="Verdana" w:hAnsi="Verdana"/>
          <w:color w:val="000000"/>
          <w:sz w:val="18"/>
          <w:szCs w:val="18"/>
        </w:rPr>
        <w:t> </w:t>
      </w:r>
      <w:r>
        <w:rPr>
          <w:rFonts w:ascii="Verdana" w:hAnsi="Verdana"/>
          <w:color w:val="000000"/>
          <w:sz w:val="18"/>
          <w:szCs w:val="18"/>
        </w:rPr>
        <w:t>создавать будущие экономические выгоды сверх первоначально определенных норм.</w:t>
      </w:r>
    </w:p>
    <w:p w14:paraId="1727343F"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введения в практику национального учета положений ПБУ «</w:t>
      </w:r>
      <w:r>
        <w:rPr>
          <w:rStyle w:val="WW8Num3z0"/>
          <w:rFonts w:ascii="Verdana" w:hAnsi="Verdana"/>
          <w:color w:val="4682B4"/>
          <w:sz w:val="18"/>
          <w:szCs w:val="18"/>
        </w:rPr>
        <w:t>Учет НМА</w:t>
      </w:r>
      <w:r>
        <w:rPr>
          <w:rFonts w:ascii="Verdana" w:hAnsi="Verdana"/>
          <w:color w:val="000000"/>
          <w:sz w:val="18"/>
          <w:szCs w:val="18"/>
        </w:rPr>
        <w:t>» 14/2007 определяется автором как стремление дальнейшего смыкания российских и международных стандартов. Анализ данного ПБУ приводит к выводу о несомненном</w:t>
      </w:r>
      <w:r>
        <w:rPr>
          <w:rStyle w:val="WW8Num2z0"/>
          <w:rFonts w:ascii="Verdana" w:hAnsi="Verdana"/>
          <w:color w:val="000000"/>
          <w:sz w:val="18"/>
          <w:szCs w:val="18"/>
        </w:rPr>
        <w:t> </w:t>
      </w:r>
      <w:r>
        <w:rPr>
          <w:rStyle w:val="WW8Num3z0"/>
          <w:rFonts w:ascii="Verdana" w:hAnsi="Verdana"/>
          <w:color w:val="4682B4"/>
          <w:sz w:val="18"/>
          <w:szCs w:val="18"/>
        </w:rPr>
        <w:t>преимуществе</w:t>
      </w:r>
      <w:r>
        <w:rPr>
          <w:rStyle w:val="WW8Num2z0"/>
          <w:rFonts w:ascii="Verdana" w:hAnsi="Verdana"/>
          <w:color w:val="000000"/>
          <w:sz w:val="18"/>
          <w:szCs w:val="18"/>
        </w:rPr>
        <w:t> </w:t>
      </w:r>
      <w:r>
        <w:rPr>
          <w:rFonts w:ascii="Verdana" w:hAnsi="Verdana"/>
          <w:color w:val="000000"/>
          <w:sz w:val="18"/>
          <w:szCs w:val="18"/>
        </w:rPr>
        <w:t>получаемой организацией для отражения НМА в имущественном комплексе. Большое значение будут иметь позиции раскрытия изменения стоимости нематериальных активов в</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что послужит важной базой для оценки финансового положения и принятия решения об</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у заинтересованных пользователей.</w:t>
      </w:r>
    </w:p>
    <w:p w14:paraId="560C0AD6"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 список исключений признания нематериальных активов и внесены важные, по мнению соискателя, уточнения о возможности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объекта НМА после истечения 12 месяцев после его</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.143 Это позволило автору прогнозировать, что введение в силу этой проектируемой позиции позволит</w:t>
      </w:r>
      <w:r>
        <w:rPr>
          <w:rStyle w:val="WW8Num2z0"/>
          <w:rFonts w:ascii="Verdana" w:hAnsi="Verdana"/>
          <w:color w:val="000000"/>
          <w:sz w:val="18"/>
          <w:szCs w:val="18"/>
        </w:rPr>
        <w:t> </w:t>
      </w:r>
      <w:r>
        <w:rPr>
          <w:rStyle w:val="WW8Num3z0"/>
          <w:rFonts w:ascii="Verdana" w:hAnsi="Verdana"/>
          <w:color w:val="4682B4"/>
          <w:sz w:val="18"/>
          <w:szCs w:val="18"/>
        </w:rPr>
        <w:t>продавать</w:t>
      </w:r>
      <w:r>
        <w:rPr>
          <w:rStyle w:val="WW8Num2z0"/>
          <w:rFonts w:ascii="Verdana" w:hAnsi="Verdana"/>
          <w:color w:val="000000"/>
          <w:sz w:val="18"/>
          <w:szCs w:val="18"/>
        </w:rPr>
        <w:t> </w:t>
      </w:r>
      <w:r>
        <w:rPr>
          <w:rFonts w:ascii="Verdana" w:hAnsi="Verdana"/>
          <w:color w:val="000000"/>
          <w:sz w:val="18"/>
          <w:szCs w:val="18"/>
        </w:rPr>
        <w:t>не используемые объекты нематериальных активов. Пока ошибка принятия решения о</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НМА, использование которого может по ряду</w:t>
      </w:r>
    </w:p>
    <w:p w14:paraId="27088531"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143 ПБУ 14/2007, п.З, г). причин быть затруднено или утратило через некоторое время свою актуальность в стратегии развития предприятия, несет длительные (на весь срок определенного при обретении полезного использования) ухудшения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снижение показателей текущей ликвидности, уменьшение</w:t>
      </w:r>
      <w:r>
        <w:rPr>
          <w:rStyle w:val="WW8Num2z0"/>
          <w:rFonts w:ascii="Verdana" w:hAnsi="Verdana"/>
          <w:color w:val="000000"/>
          <w:sz w:val="18"/>
          <w:szCs w:val="18"/>
        </w:rPr>
        <w:t> </w:t>
      </w:r>
      <w:r>
        <w:rPr>
          <w:rStyle w:val="WW8Num3z0"/>
          <w:rFonts w:ascii="Verdana" w:hAnsi="Verdana"/>
          <w:color w:val="4682B4"/>
          <w:sz w:val="18"/>
          <w:szCs w:val="18"/>
        </w:rPr>
        <w:t>фондоотдачи</w:t>
      </w:r>
      <w:r>
        <w:rPr>
          <w:rStyle w:val="WW8Num2z0"/>
          <w:rFonts w:ascii="Verdana" w:hAnsi="Verdana"/>
          <w:color w:val="000000"/>
          <w:sz w:val="18"/>
          <w:szCs w:val="18"/>
        </w:rPr>
        <w:t> </w:t>
      </w:r>
      <w:r>
        <w:rPr>
          <w:rFonts w:ascii="Verdana" w:hAnsi="Verdana"/>
          <w:color w:val="000000"/>
          <w:sz w:val="18"/>
          <w:szCs w:val="18"/>
        </w:rPr>
        <w:t>внеоборотных активов и замедление</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всего капитала предприятия.</w:t>
      </w:r>
    </w:p>
    <w:p w14:paraId="0CEA6D4A"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Определена несомненная важность включения в новую версию ПБУ позиций оценки 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нематериальных активов, почти полностью соответствующие нормам МСФО. Автором отмечается, что в представленном ПБУ появились новые</w:t>
      </w:r>
      <w:r>
        <w:rPr>
          <w:rStyle w:val="WW8Num2z0"/>
          <w:rFonts w:ascii="Verdana" w:hAnsi="Verdana"/>
          <w:color w:val="000000"/>
          <w:sz w:val="18"/>
          <w:szCs w:val="18"/>
        </w:rPr>
        <w:t> </w:t>
      </w:r>
      <w:r>
        <w:rPr>
          <w:rStyle w:val="WW8Num3z0"/>
          <w:rFonts w:ascii="Verdana" w:hAnsi="Verdana"/>
          <w:color w:val="4682B4"/>
          <w:sz w:val="18"/>
          <w:szCs w:val="18"/>
        </w:rPr>
        <w:t>неотработанные</w:t>
      </w:r>
      <w:r>
        <w:rPr>
          <w:rStyle w:val="WW8Num2z0"/>
          <w:rFonts w:ascii="Verdana" w:hAnsi="Verdana"/>
          <w:color w:val="000000"/>
          <w:sz w:val="18"/>
          <w:szCs w:val="18"/>
        </w:rPr>
        <w:t> </w:t>
      </w:r>
      <w:r>
        <w:rPr>
          <w:rFonts w:ascii="Verdana" w:hAnsi="Verdana"/>
          <w:color w:val="000000"/>
          <w:sz w:val="18"/>
          <w:szCs w:val="18"/>
        </w:rPr>
        <w:t>позиции и остались нерешенные проблемы действующей редакции. Принятый документ, устраняя существующие различия не только с МСФО, но и налоговым учетом, возвращает в список НМА, относимые ранее (до 2000г.) «ноу-хау», что прогнозирует новые практические проблемы, и будет требовать разъяснений. На основании анализа статей IV части ГК РФ автор делает вывод о недостаточной разработке нормативно-правовой базы, положенной в основу Проекта ПБУ 14 в редакции 2007г. Это влечет несоответствие пунктов Проекта 2 6) и 5 с пунктом 4. Порядок оформления секретов производства в законодательном порядке не установлен и поэтому нет совокупности прав, которые могут стать основой для признания «ноу-хау»</w:t>
      </w:r>
      <w:r>
        <w:rPr>
          <w:rStyle w:val="WW8Num2z0"/>
          <w:rFonts w:ascii="Verdana" w:hAnsi="Verdana"/>
          <w:color w:val="000000"/>
          <w:sz w:val="18"/>
          <w:szCs w:val="18"/>
        </w:rPr>
        <w:t> </w:t>
      </w:r>
      <w:r>
        <w:rPr>
          <w:rStyle w:val="WW8Num3z0"/>
          <w:rFonts w:ascii="Verdana" w:hAnsi="Verdana"/>
          <w:color w:val="4682B4"/>
          <w:sz w:val="18"/>
          <w:szCs w:val="18"/>
        </w:rPr>
        <w:t>инвентарным</w:t>
      </w:r>
      <w:r>
        <w:rPr>
          <w:rStyle w:val="WW8Num2z0"/>
          <w:rFonts w:ascii="Verdana" w:hAnsi="Verdana"/>
          <w:color w:val="000000"/>
          <w:sz w:val="18"/>
          <w:szCs w:val="18"/>
        </w:rPr>
        <w:t> </w:t>
      </w:r>
      <w:r>
        <w:rPr>
          <w:rFonts w:ascii="Verdana" w:hAnsi="Verdana"/>
          <w:color w:val="000000"/>
          <w:sz w:val="18"/>
          <w:szCs w:val="18"/>
        </w:rPr>
        <w:t>объектом, а отсюда вывод, что секреты производства при такой правовой базе в российском</w:t>
      </w:r>
      <w:r>
        <w:rPr>
          <w:rStyle w:val="WW8Num2z0"/>
          <w:rFonts w:ascii="Verdana" w:hAnsi="Verdana"/>
          <w:color w:val="000000"/>
          <w:sz w:val="18"/>
          <w:szCs w:val="18"/>
        </w:rPr>
        <w:t> </w:t>
      </w:r>
      <w:r>
        <w:rPr>
          <w:rStyle w:val="WW8Num3z0"/>
          <w:rFonts w:ascii="Verdana" w:hAnsi="Verdana"/>
          <w:color w:val="4682B4"/>
          <w:sz w:val="18"/>
          <w:szCs w:val="18"/>
        </w:rPr>
        <w:t>бухучете</w:t>
      </w:r>
      <w:r>
        <w:rPr>
          <w:rStyle w:val="WW8Num2z0"/>
          <w:rFonts w:ascii="Verdana" w:hAnsi="Verdana"/>
          <w:color w:val="000000"/>
          <w:sz w:val="18"/>
          <w:szCs w:val="18"/>
        </w:rPr>
        <w:t> </w:t>
      </w:r>
      <w:r>
        <w:rPr>
          <w:rFonts w:ascii="Verdana" w:hAnsi="Verdana"/>
          <w:color w:val="000000"/>
          <w:sz w:val="18"/>
          <w:szCs w:val="18"/>
        </w:rPr>
        <w:t>считать нематериальными активами преждевременно.</w:t>
      </w:r>
    </w:p>
    <w:p w14:paraId="186F641C"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Позиции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нематериальных активов, представленные в ПБУ 14/2007, на первый взгляд свидетельствуют о тщательности разработки - включают</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сроков полезного использования и расписывают способы амортизации. Однако содержание пункта 24, где указывается, что</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НМА начисляется в течение срока полезного использования, вступает в противоречие с положениями пункта 32, предписывающего проводить начисление амортизации с первого числа месяца, следующего за месяцем принятия этого актива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Согласно данному ПБУ,</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не может корректировать первоначальную стоимость принятого объекта144.</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же возможна при изменении рыночных цен на подобные НМА145. Логичнее было бы принять решение о</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амортизации на объекты НМА с момента начала полезного использования в производстве или разрешить корректировать первоначальную стоимость. Так же начисление амортизации после начала производственного использования НМА послужит средством контроля за</w:t>
      </w:r>
    </w:p>
    <w:p w14:paraId="046050CE"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144 ПБУ 17/2007. п. 17</w:t>
      </w:r>
    </w:p>
    <w:p w14:paraId="7E089F03"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145 Там же, п. .22. правильностью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об его приобретении и эффективности использования.</w:t>
      </w:r>
    </w:p>
    <w:p w14:paraId="2BC92E6D"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Повышение роли нематериальных активов в обеспечении эффективности работы организации требует разработки методического подхода к оценке эффективности использования </w:t>
      </w:r>
      <w:r>
        <w:rPr>
          <w:rFonts w:ascii="Verdana" w:hAnsi="Verdana"/>
          <w:color w:val="000000"/>
          <w:sz w:val="18"/>
          <w:szCs w:val="18"/>
        </w:rPr>
        <w:lastRenderedPageBreak/>
        <w:t>нематериальных активов, умении использовать права на результаты интеллектуальной деятельности для повышения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организации.</w:t>
      </w:r>
    </w:p>
    <w:p w14:paraId="6006DAA5"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Проектирование такого вида аудиторской проверки, результаты которой могут повлиять на эффективность использования НМА в имущественном комплексе</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предприятий, имеют целевое назначение дать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по каждому обнаруженному факту или событию, повлекшему или несущему скрытый, но прогнозируемый риск эффективности деятельности предприятия.</w:t>
      </w:r>
    </w:p>
    <w:p w14:paraId="01FEDDFD"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проектирования практик аудита эффективности использования НМА была положена методология аудита эффективности использования государственных средств. Эта методология находится на этапе накопления опыта и выработки формулировок. В ходе исследования были рассмотренные многочисленные подходы формирования аудита эффективности использования государственных средств, были выработаны положения, которые трансформируют подходы государственных</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в приемлемые практики для независимых аудиторов. В результате исследования сущность аудита эффективности автором определяется как проверка экономичности, продуктивности и результативности, с которой проверяемая организация использует НМА при выполнении своих задач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2996D18F"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экономичностью понимается</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расходов на осуществление деятельности организации в сочетании с сохранением соответствующего качества работы.</w:t>
      </w:r>
    </w:p>
    <w:p w14:paraId="19F21998"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Продуктивность рассматривается как соотношение между выходом</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услуг и других результатов деятельности организации и использованными на их производство НМА.</w:t>
      </w:r>
    </w:p>
    <w:p w14:paraId="77CCA100"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характеризуется уровнем выполнения организацией поставленных задач в виде соотношения между</w:t>
      </w:r>
      <w:r>
        <w:rPr>
          <w:rStyle w:val="WW8Num2z0"/>
          <w:rFonts w:ascii="Verdana" w:hAnsi="Verdana"/>
          <w:color w:val="000000"/>
          <w:sz w:val="18"/>
          <w:szCs w:val="18"/>
        </w:rPr>
        <w:t> </w:t>
      </w:r>
      <w:r>
        <w:rPr>
          <w:rStyle w:val="WW8Num3z0"/>
          <w:rFonts w:ascii="Verdana" w:hAnsi="Verdana"/>
          <w:color w:val="4682B4"/>
          <w:sz w:val="18"/>
          <w:szCs w:val="18"/>
        </w:rPr>
        <w:t>запланированными</w:t>
      </w:r>
      <w:r>
        <w:rPr>
          <w:rStyle w:val="WW8Num2z0"/>
          <w:rFonts w:ascii="Verdana" w:hAnsi="Verdana"/>
          <w:color w:val="000000"/>
          <w:sz w:val="18"/>
          <w:szCs w:val="18"/>
        </w:rPr>
        <w:t> </w:t>
      </w:r>
      <w:r>
        <w:rPr>
          <w:rFonts w:ascii="Verdana" w:hAnsi="Verdana"/>
          <w:color w:val="000000"/>
          <w:sz w:val="18"/>
          <w:szCs w:val="18"/>
        </w:rPr>
        <w:t>и фактическими результатами ее деятельности.</w:t>
      </w:r>
    </w:p>
    <w:p w14:paraId="00497377"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Предлагается авторское определение предмета аудита эффективности.</w:t>
      </w:r>
    </w:p>
    <w:p w14:paraId="1CDF5674"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аудита эффективности является весь имущественный комплекс организагщи (средства, ресурсы, активы и т.д.), объектом является согщалыю-экономическая деятельность организации.</w:t>
      </w:r>
    </w:p>
    <w:p w14:paraId="3F0458CA"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 подход к критериям аудита эффективности НМА. Согласно ему, критерии - это качественные и/или количественные характеристики некой «</w:t>
      </w:r>
      <w:r>
        <w:rPr>
          <w:rStyle w:val="WW8Num3z0"/>
          <w:rFonts w:ascii="Verdana" w:hAnsi="Verdana"/>
          <w:color w:val="4682B4"/>
          <w:sz w:val="18"/>
          <w:szCs w:val="18"/>
        </w:rPr>
        <w:t>нормативной (наиболее успешной) модели</w:t>
      </w:r>
      <w:r>
        <w:rPr>
          <w:rFonts w:ascii="Verdana" w:hAnsi="Verdana"/>
          <w:color w:val="000000"/>
          <w:sz w:val="18"/>
          <w:szCs w:val="18"/>
        </w:rPr>
        <w:t>» организации деятельности проверяемого объекта по использованию НМА, которые показывают, что должно быть в проверяемой сфере и какие результаты являются свидетельством их эффективного использования. Или, иначе говоря, критерии представляют собой обоснованные и выполнимые стандарты (или традиционные качества работы и контроля), на основе которых можно осуществить проверку и анализ результатов осуществления видов деятельности, экономических операций или установленных функций объектами проверки.</w:t>
      </w:r>
    </w:p>
    <w:p w14:paraId="24CF0B89"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НМА не ограничивается детальной проверкой</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бухгалтерского учета. Для решения задач экономичности, продуктивности и результативности использования этого вида активов в имущественном комплексе организации, должен быть расширен ореол получения аудиторских доказательств и максимально расширены подходы к определению правового и функционального использования. Автор в исследовании опирался на пять подходов в создании методики аудита эффективности, четыре из которых - традиционны для всех видов аудита: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юридический, специальный и отраслевой.</w:t>
      </w:r>
    </w:p>
    <w:p w14:paraId="35FA4B8E" w14:textId="77777777" w:rsidR="00D959FD" w:rsidRDefault="00D959FD" w:rsidP="00D959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Бухгалтерский подход является наиболее традиционным и состоит из разработок методик проверки по различным разделам бухгалтерского учета. Методики аудиторской проверки по счетам бухгалтерского учета являются в том или ином наборе составными частями каждой аудиторской проверки.</w:t>
      </w:r>
    </w:p>
    <w:p w14:paraId="5E3156AF"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Юридический подход включает в себя разработку методик проверки с юридической точки зрения. Производится более детальное изучение правовой стороны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учетном процессе (методика аудита</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расчеты с учредителями, экспертиза заключенных договоров, права собственности и пр.).</w:t>
      </w:r>
    </w:p>
    <w:p w14:paraId="25D75815"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Специальный подход включает в себя разработку методик проверки групп предприятий, имеющих общие специальные признаки (структура управления, структура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xml:space="preserve">, налоговые </w:t>
      </w:r>
      <w:r>
        <w:rPr>
          <w:rFonts w:ascii="Verdana" w:hAnsi="Verdana"/>
          <w:color w:val="000000"/>
          <w:sz w:val="18"/>
          <w:szCs w:val="18"/>
        </w:rPr>
        <w:lastRenderedPageBreak/>
        <w:t>режимы и т.д.).</w:t>
      </w:r>
    </w:p>
    <w:p w14:paraId="515AF5AB"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подходе разрабатываются методики проведения аудита экономических субъектов в зависимости от вида их деятельности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(аудит сельскохозяйственных предприятий, банков,</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В канве аудита эффективности этот подход должен выражаться в рассмотрении отраслевых различий в структуре и использовании объектов НМА.</w:t>
      </w:r>
    </w:p>
    <w:p w14:paraId="298F8B5F"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дополнение к традиционно использованным подходам формирования методик аудита автор считает необходимым использовать социальный подход определения роли использования нематериальных активов как внутри предприятия (</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рабочих мест и система переподготовки и повышение квалификации, уровень управления и оценка интеллектуального потенциала, степень деловой активности), так и вне ее (</w:t>
      </w:r>
      <w:r>
        <w:rPr>
          <w:rStyle w:val="WW8Num3z0"/>
          <w:rFonts w:ascii="Verdana" w:hAnsi="Verdana"/>
          <w:color w:val="4682B4"/>
          <w:sz w:val="18"/>
          <w:szCs w:val="18"/>
        </w:rPr>
        <w:t>заинтересованность</w:t>
      </w:r>
      <w:r>
        <w:rPr>
          <w:rFonts w:ascii="Verdana" w:hAnsi="Verdana"/>
          <w:color w:val="000000"/>
          <w:sz w:val="18"/>
          <w:szCs w:val="18"/>
        </w:rPr>
        <w:t>общества в экологической и качественной продукции;</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операции зарубежных компаний и национальные интересы и пр.).</w:t>
      </w:r>
    </w:p>
    <w:p w14:paraId="02E284B9"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технология аудита эффективности использования НМА построена автором в соответствии с национальными и международными стандартами аудиторской деятельности. Определены особенности изучения контрольной среды клиента - в расширенном изучении документов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в определении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Fonts w:ascii="Verdana" w:hAnsi="Verdana"/>
          <w:color w:val="000000"/>
          <w:sz w:val="18"/>
          <w:szCs w:val="18"/>
        </w:rPr>
        <w:t>, как преобладающего на этапе сбора информации и накопления фактов. Составлен перечень последовательности процедур обработки фактов. Рассмотрены многочисленные примеры проектирования фактов и результатов наблюдения &lt; аудиторов на проблемы эффективного использования НМА. Разработан подход к организации взаимодействия аудиторов и экспертов через аналитическую группу, обрабатывающую информацию, формирующую массив показателей согласно &gt; собранным доказательства и причинно-следственным связям наблюдаемых фактов. В то же время показатели АЭИНМА могут служить основой</w:t>
      </w:r>
      <w:r>
        <w:rPr>
          <w:rStyle w:val="WW8Num2z0"/>
          <w:rFonts w:ascii="Verdana" w:hAnsi="Verdana"/>
          <w:color w:val="000000"/>
          <w:sz w:val="18"/>
          <w:szCs w:val="18"/>
        </w:rPr>
        <w:t> </w:t>
      </w:r>
      <w:r>
        <w:rPr>
          <w:rStyle w:val="WW8Num3z0"/>
          <w:rFonts w:ascii="Verdana" w:hAnsi="Verdana"/>
          <w:color w:val="4682B4"/>
          <w:sz w:val="18"/>
          <w:szCs w:val="18"/>
        </w:rPr>
        <w:t>индикативной</w:t>
      </w:r>
      <w:r>
        <w:rPr>
          <w:rStyle w:val="WW8Num2z0"/>
          <w:rFonts w:ascii="Verdana" w:hAnsi="Verdana"/>
          <w:color w:val="000000"/>
          <w:sz w:val="18"/>
          <w:szCs w:val="18"/>
        </w:rPr>
        <w:t> </w:t>
      </w:r>
      <w:r>
        <w:rPr>
          <w:rFonts w:ascii="Verdana" w:hAnsi="Verdana"/>
          <w:color w:val="000000"/>
          <w:sz w:val="18"/>
          <w:szCs w:val="18"/>
        </w:rPr>
        <w:t>оценки уровня интеллектуального капитала (ИК).</w:t>
      </w:r>
    </w:p>
    <w:p w14:paraId="470A4C14"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Посредством аудита эффективности использования НМА</w:t>
      </w:r>
      <w:r>
        <w:rPr>
          <w:rStyle w:val="WW8Num2z0"/>
          <w:rFonts w:ascii="Verdana" w:hAnsi="Verdana"/>
          <w:color w:val="000000"/>
          <w:sz w:val="18"/>
          <w:szCs w:val="18"/>
        </w:rPr>
        <w:t> </w:t>
      </w:r>
      <w:r>
        <w:rPr>
          <w:rStyle w:val="WW8Num3z0"/>
          <w:rFonts w:ascii="Verdana" w:hAnsi="Verdana"/>
          <w:color w:val="4682B4"/>
          <w:sz w:val="18"/>
          <w:szCs w:val="18"/>
        </w:rPr>
        <w:t>Клиент</w:t>
      </w:r>
      <w:r>
        <w:rPr>
          <w:rStyle w:val="WW8Num2z0"/>
          <w:rFonts w:ascii="Verdana" w:hAnsi="Verdana"/>
          <w:color w:val="000000"/>
          <w:sz w:val="18"/>
          <w:szCs w:val="18"/>
        </w:rPr>
        <w:t> </w:t>
      </w:r>
      <w:r>
        <w:rPr>
          <w:rFonts w:ascii="Verdana" w:hAnsi="Verdana"/>
          <w:color w:val="000000"/>
          <w:sz w:val="18"/>
          <w:szCs w:val="18"/>
        </w:rPr>
        <w:t>получает аудиторское независимое мнение: о правильности отражения НМА в бухгалтерском учете; о совокупности упущенных возможностей в эффективном использовании НМА;</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проекции развития фактов упущенных возможностей; итоговую оценку уровня управления по использованию НМА в имущественном комплексе предприятия.</w:t>
      </w:r>
    </w:p>
    <w:p w14:paraId="71156ECF" w14:textId="77777777" w:rsidR="00D959FD" w:rsidRDefault="00D959FD" w:rsidP="00D959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Ставя перед собой цель всестороннего изучения эффективности использования нематериальных активов в имущественном комплексе предприятия,</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в результате представляют менеджерам и</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срез проблем всей системы социально-экономической деятельности клиента.</w:t>
      </w:r>
    </w:p>
    <w:p w14:paraId="5E490058" w14:textId="77777777" w:rsidR="00D959FD" w:rsidRDefault="00D959FD" w:rsidP="00D959F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Голубев, Филипп Владимирович, 2008 год</w:t>
      </w:r>
    </w:p>
    <w:p w14:paraId="319F27A1"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w:t>
      </w:r>
    </w:p>
    <w:p w14:paraId="41C0286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РФ от 23 сентября 1992 г. № 3520-1 «О</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знаках, знаках обслуживания и наименованиях мест происхождения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03DAB3E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от 23 сентября 1992 г. N9 3526-1 «</w:t>
      </w:r>
      <w:r>
        <w:rPr>
          <w:rStyle w:val="WW8Num3z0"/>
          <w:rFonts w:ascii="Verdana" w:hAnsi="Verdana"/>
          <w:color w:val="4682B4"/>
          <w:sz w:val="18"/>
          <w:szCs w:val="18"/>
        </w:rPr>
        <w:t>О правовой охране топологий интегральных микросхем</w:t>
      </w:r>
      <w:r>
        <w:rPr>
          <w:rFonts w:ascii="Verdana" w:hAnsi="Verdana"/>
          <w:color w:val="000000"/>
          <w:sz w:val="18"/>
          <w:szCs w:val="18"/>
        </w:rPr>
        <w:t>»</w:t>
      </w:r>
    </w:p>
    <w:p w14:paraId="7833D55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от 23 сентября 1992 г. № 3523-1 «</w:t>
      </w:r>
      <w:r>
        <w:rPr>
          <w:rStyle w:val="WW8Num3z0"/>
          <w:rFonts w:ascii="Verdana" w:hAnsi="Verdana"/>
          <w:color w:val="4682B4"/>
          <w:sz w:val="18"/>
          <w:szCs w:val="18"/>
        </w:rPr>
        <w:t>О правовой охране программ для электронных вычислительных машин и баз данных</w:t>
      </w:r>
      <w:r>
        <w:rPr>
          <w:rFonts w:ascii="Verdana" w:hAnsi="Verdana"/>
          <w:color w:val="000000"/>
          <w:sz w:val="18"/>
          <w:szCs w:val="18"/>
        </w:rPr>
        <w:t>»</w:t>
      </w:r>
    </w:p>
    <w:p w14:paraId="778C6E8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от 6 августа 1993 г. № 5605-1 «</w:t>
      </w:r>
      <w:r>
        <w:rPr>
          <w:rStyle w:val="WW8Num3z0"/>
          <w:rFonts w:ascii="Verdana" w:hAnsi="Verdana"/>
          <w:color w:val="4682B4"/>
          <w:sz w:val="18"/>
          <w:szCs w:val="18"/>
        </w:rPr>
        <w:t>О селекционных достижениях</w:t>
      </w:r>
      <w:r>
        <w:rPr>
          <w:rFonts w:ascii="Verdana" w:hAnsi="Verdana"/>
          <w:color w:val="000000"/>
          <w:sz w:val="18"/>
          <w:szCs w:val="18"/>
        </w:rPr>
        <w:t>»</w:t>
      </w:r>
    </w:p>
    <w:p w14:paraId="617A127A"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от 9 июля 1993 г. ЛЬ 5351-1 «</w:t>
      </w:r>
      <w:r>
        <w:rPr>
          <w:rStyle w:val="WW8Num3z0"/>
          <w:rFonts w:ascii="Verdana" w:hAnsi="Verdana"/>
          <w:color w:val="4682B4"/>
          <w:sz w:val="18"/>
          <w:szCs w:val="18"/>
        </w:rPr>
        <w:t>Об авторском праве и смежных правах</w:t>
      </w:r>
      <w:r>
        <w:rPr>
          <w:rFonts w:ascii="Verdana" w:hAnsi="Verdana"/>
          <w:color w:val="000000"/>
          <w:sz w:val="18"/>
          <w:szCs w:val="18"/>
        </w:rPr>
        <w:t>»</w:t>
      </w:r>
    </w:p>
    <w:p w14:paraId="2323CAE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(принят Советом по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при Минфине РФ, протокол N 16 от 28 августа 2003 г.)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г. - №11.</w:t>
      </w:r>
    </w:p>
    <w:p w14:paraId="2F2AFD8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 Правовое регулирование государственного финансового контроля в зарубежных странах. М.: Прометей, 1998.-25с.</w:t>
      </w:r>
    </w:p>
    <w:p w14:paraId="1F4D953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 МЦРСБУ, 2000. - 699с.</w:t>
      </w:r>
    </w:p>
    <w:p w14:paraId="7E63138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практическое пособие /2 -е изд., перераб. и доп./ ICAR Publishing, 2000. 190с.</w:t>
      </w:r>
    </w:p>
    <w:p w14:paraId="39F1487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 xml:space="preserve">имущества и финансовых обязательств, </w:t>
      </w:r>
      <w:r>
        <w:rPr>
          <w:rFonts w:ascii="Verdana" w:hAnsi="Verdana"/>
          <w:color w:val="000000"/>
          <w:sz w:val="18"/>
          <w:szCs w:val="18"/>
        </w:rPr>
        <w:lastRenderedPageBreak/>
        <w:t>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13 июня 1995 г. №49 \</w:t>
      </w:r>
    </w:p>
    <w:p w14:paraId="78759AA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Налоговый кодекс Российской Федерации (части первая и вторая)</w:t>
      </w:r>
    </w:p>
    <w:p w14:paraId="52BBC77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Патентный закон Российской Федерации от 23 сентября 1992 г.</w:t>
      </w:r>
    </w:p>
    <w:p w14:paraId="08DF5023"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утвержденные приказом Минфина России от 31 октября 2000 г. № 94н</w:t>
      </w:r>
    </w:p>
    <w:p w14:paraId="7A11FB85"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утвержденное приказом Минфина России от 6 июля 1999 г. № 43 н</w:t>
      </w:r>
    </w:p>
    <w:p w14:paraId="1EEB0EFC"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России от 6 мая 1999 г. № 32н</w:t>
      </w:r>
    </w:p>
    <w:p w14:paraId="3AAAA22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России от 6 мая 1999 г. № 33 н</w:t>
      </w:r>
    </w:p>
    <w:p w14:paraId="3F1B8C6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утвержденное приказом Минфина России от 10 января 2000 г. № 2н</w:t>
      </w:r>
    </w:p>
    <w:p w14:paraId="1EE559C1"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утвержденное приказом Минфина России от 20 декабря 1994 г. № 167</w:t>
      </w:r>
    </w:p>
    <w:p w14:paraId="5FB105E5"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но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утвержденное приказом Минфина России от 2августа 2001 г. № 60и</w:t>
      </w:r>
    </w:p>
    <w:p w14:paraId="253C18A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утвержденное приказом Минфина России от 16 октября 2000 г, № 91н</w:t>
      </w:r>
    </w:p>
    <w:p w14:paraId="0D8A9F2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ПБУ 14/2007 «</w:t>
      </w:r>
      <w:r>
        <w:rPr>
          <w:rStyle w:val="WW8Num3z0"/>
          <w:rFonts w:ascii="Verdana" w:hAnsi="Verdana"/>
          <w:color w:val="4682B4"/>
          <w:sz w:val="18"/>
          <w:szCs w:val="18"/>
        </w:rPr>
        <w:t>Учет нематериальных активов</w:t>
      </w:r>
      <w:r>
        <w:rPr>
          <w:rFonts w:ascii="Verdana" w:hAnsi="Verdana"/>
          <w:color w:val="000000"/>
          <w:sz w:val="18"/>
          <w:szCs w:val="18"/>
        </w:rPr>
        <w:t>», утвержденный приказом Минфина РФ от 27 декабря 2007г № 153н, зарегистрированный в Минюсте РФ 23 января 2008г под №10975</w:t>
      </w:r>
    </w:p>
    <w:p w14:paraId="1A09596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 расходов на научно-исследовательские, опытно-конструкторские и технологические работы» ПБУ 17/02, утвержденное приказом Минфина России от 19 ноября 2002 г. № 115н</w:t>
      </w:r>
    </w:p>
    <w:p w14:paraId="73B7153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утвержденное приказом Минфина России от 19 ноября 2И02 г. № 114н</w:t>
      </w:r>
    </w:p>
    <w:p w14:paraId="51B5A82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утвержденное приказом Минфина России от 9 декабря 1998 г. № 60н</w:t>
      </w:r>
    </w:p>
    <w:p w14:paraId="4101FEB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Правила составления, подачи и рассмотрения заявки на выдачу патента на изобретение, утвержденные приказом Роспатента от 6 июня 2003 ). № 82 (зарегистрированы в Минюсте России 30 июня 2003 г. регистрационный N4852)</w:t>
      </w:r>
    </w:p>
    <w:p w14:paraId="0496BFE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Правила составления, подачи и рассмотрения заявки на выдачу патента на полезную модель, утвержденные приказом Роспатента от 6 июня 2003 г № 83 (зарегистрированы в Минюсте России 30 июня 2003 г., регистрационный № 4845)</w:t>
      </w:r>
    </w:p>
    <w:p w14:paraId="264CC495"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Правила составления, подачи и рассмотрения заявки на выдачу патента на промышленный образец, утвержденные приказом Роспатента от 6 июня 2003 г. № 84 (зарегистрированы в Минюсте России 20 июня 2003 г., регистрационный № 4813)</w:t>
      </w:r>
    </w:p>
    <w:p w14:paraId="6A1E3C6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Правила составления, подачн и рассмотрения заявки на официальную регистрацию топологии интегральной микросхемы, утвержденные приказом Роспатента от 25 февраля 2003 г. № 26 (зарегистрированы в Минюсте России 5 марта 2003 г., регистрационный № 4250)</w:t>
      </w:r>
    </w:p>
    <w:p w14:paraId="2501198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России от 22 июля 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363E555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Федеральные правила (стандарты) аудиторской деятельности.</w:t>
      </w:r>
    </w:p>
    <w:p w14:paraId="105DEFDC"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Федеральный закон № 24-ФЗ«Об информации, информатизации и защите информации» от 20 февраля 1995 г. ;</w:t>
      </w:r>
    </w:p>
    <w:p w14:paraId="7EC7964C"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Федеральный закон № 98-ФЗ«0</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тайне» от 29июля 2004г.;</w:t>
      </w:r>
    </w:p>
    <w:p w14:paraId="49DDD779"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EA00C2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Федеральный закон от 29 июля 1998 г. № 135-Ф3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w:t>
      </w:r>
    </w:p>
    <w:p w14:paraId="3CFF3425"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Федеральный закон от 7 августа 2001 г. №119-ФЗ «</w:t>
      </w:r>
      <w:r>
        <w:rPr>
          <w:rStyle w:val="WW8Num3z0"/>
          <w:rFonts w:ascii="Verdana" w:hAnsi="Verdana"/>
          <w:color w:val="4682B4"/>
          <w:sz w:val="18"/>
          <w:szCs w:val="18"/>
        </w:rPr>
        <w:t>Об аудиторской деятельности</w:t>
      </w:r>
      <w:r>
        <w:rPr>
          <w:rFonts w:ascii="Verdana" w:hAnsi="Verdana"/>
          <w:color w:val="000000"/>
          <w:sz w:val="18"/>
          <w:szCs w:val="18"/>
        </w:rPr>
        <w:t xml:space="preserve">» // </w:t>
      </w:r>
      <w:r>
        <w:rPr>
          <w:rFonts w:ascii="Verdana" w:hAnsi="Verdana"/>
          <w:color w:val="000000"/>
          <w:sz w:val="18"/>
          <w:szCs w:val="18"/>
        </w:rPr>
        <w:lastRenderedPageBreak/>
        <w:t>Собрание законодательства Российской Федерации. 13 августа 2001 г. -№33.</w:t>
      </w:r>
    </w:p>
    <w:p w14:paraId="25805293"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Монографии, статьи, книги, учебные пособия на русском языке</w:t>
      </w:r>
    </w:p>
    <w:p w14:paraId="46EC90C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Альборов Р.А.,</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Концевая С.М. Основы аудита: Учебное пособие.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- 224 с;</w:t>
      </w:r>
    </w:p>
    <w:p w14:paraId="7C7B88D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Аппель Дж. Технический анализ: эффективные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для активного инвестора; Изд-во: ПИТЕР, 2007. 304с.</w:t>
      </w:r>
    </w:p>
    <w:p w14:paraId="2A3DC32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Артемепков И.Л., А.В.Воронкпн. М.: Энциклопедия оценки, 1996. 264 с.</w:t>
      </w:r>
    </w:p>
    <w:p w14:paraId="1E746C3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-245 с.</w:t>
      </w:r>
    </w:p>
    <w:p w14:paraId="7369150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Н.М. Нематериальные активы: учет,</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анализ. Учебное пособие./ Изд-во: Эксмо, 2005. 416 с.</w:t>
      </w:r>
    </w:p>
    <w:p w14:paraId="2159C36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В помощь бухгалтеру и</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Справочно-методическое пособие в 2 т. Т. 2. 6-е изд. перераб. и доп. М.: ФИЛИНЪ, 2001. -583 с.</w:t>
      </w:r>
    </w:p>
    <w:p w14:paraId="0BAB2AD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Басалай</w:t>
      </w:r>
      <w:r>
        <w:rPr>
          <w:rStyle w:val="WW8Num2z0"/>
          <w:rFonts w:ascii="Verdana" w:hAnsi="Verdana"/>
          <w:color w:val="000000"/>
          <w:sz w:val="18"/>
          <w:szCs w:val="18"/>
        </w:rPr>
        <w:t> </w:t>
      </w:r>
      <w:r>
        <w:rPr>
          <w:rFonts w:ascii="Verdana" w:hAnsi="Verdana"/>
          <w:color w:val="000000"/>
          <w:sz w:val="18"/>
          <w:szCs w:val="18"/>
        </w:rPr>
        <w:t>С.И., Хоружий Л.И. Актуальные проблемы аудита в России, М., «</w:t>
      </w:r>
      <w:r>
        <w:rPr>
          <w:rStyle w:val="WW8Num3z0"/>
          <w:rFonts w:ascii="Verdana" w:hAnsi="Verdana"/>
          <w:color w:val="4682B4"/>
          <w:sz w:val="18"/>
          <w:szCs w:val="18"/>
        </w:rPr>
        <w:t>Буквица</w:t>
      </w:r>
      <w:r>
        <w:rPr>
          <w:rFonts w:ascii="Verdana" w:hAnsi="Verdana"/>
          <w:color w:val="000000"/>
          <w:sz w:val="18"/>
          <w:szCs w:val="18"/>
        </w:rPr>
        <w:t>», 2000, 162с; • - ,</w:t>
      </w:r>
    </w:p>
    <w:p w14:paraId="4097C98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Баутин</w:t>
      </w:r>
      <w:r>
        <w:rPr>
          <w:rStyle w:val="WW8Num2z0"/>
          <w:rFonts w:ascii="Verdana" w:hAnsi="Verdana"/>
          <w:color w:val="000000"/>
          <w:sz w:val="18"/>
          <w:szCs w:val="18"/>
        </w:rPr>
        <w:t> </w:t>
      </w:r>
      <w:r>
        <w:rPr>
          <w:rFonts w:ascii="Verdana" w:hAnsi="Verdana"/>
          <w:color w:val="000000"/>
          <w:sz w:val="18"/>
          <w:szCs w:val="18"/>
        </w:rPr>
        <w:t>В.М. Экономическая устойчивость 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предприятий молочной промышленности; Воронежское Центрально-черноземное книжное изд-во, 2002,-62с;</w:t>
      </w:r>
    </w:p>
    <w:p w14:paraId="1A1A51A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Башкинскас</w:t>
      </w:r>
      <w:r>
        <w:rPr>
          <w:rStyle w:val="WW8Num2z0"/>
          <w:rFonts w:ascii="Verdana" w:hAnsi="Verdana"/>
          <w:color w:val="000000"/>
          <w:sz w:val="18"/>
          <w:szCs w:val="18"/>
        </w:rPr>
        <w:t> </w:t>
      </w:r>
      <w:r>
        <w:rPr>
          <w:rFonts w:ascii="Verdana" w:hAnsi="Verdana"/>
          <w:color w:val="000000"/>
          <w:sz w:val="18"/>
          <w:szCs w:val="18"/>
        </w:rPr>
        <w:t>В.Ю., Николаева С.А., Скапенкер М.Ю.</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 ,-г активы. -М.: Аналитика-Пресс, 1998. 112 с.</w:t>
      </w:r>
    </w:p>
    <w:p w14:paraId="7EBC1E5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Учебник. 4-е изд., М.: Изд-во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 -719с.</w:t>
      </w:r>
    </w:p>
    <w:p w14:paraId="11E47D7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Учебное пособие; Изд-во: ИНФРА-М, 2003, 215 с.</w:t>
      </w:r>
    </w:p>
    <w:p w14:paraId="05AE2F4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М.: Финансы и стагистика, 2003.-624 с.</w:t>
      </w:r>
    </w:p>
    <w:p w14:paraId="0659542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Изд-во: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720 с.</w:t>
      </w:r>
    </w:p>
    <w:p w14:paraId="2BFCF71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Большой экономический словарь / Под ред. А.Н.Азрилияна. 5-е изд. доп. и перераб. — М.: Институт новой экономики, 2002. 926с.</w:t>
      </w:r>
    </w:p>
    <w:p w14:paraId="22A0E2D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Браверман</w:t>
      </w:r>
      <w:r>
        <w:rPr>
          <w:rStyle w:val="WW8Num2z0"/>
          <w:rFonts w:ascii="Verdana" w:hAnsi="Verdana"/>
          <w:color w:val="000000"/>
          <w:sz w:val="18"/>
          <w:szCs w:val="18"/>
        </w:rPr>
        <w:t> </w:t>
      </w:r>
      <w:r>
        <w:rPr>
          <w:rFonts w:ascii="Verdana" w:hAnsi="Verdana"/>
          <w:color w:val="000000"/>
          <w:sz w:val="18"/>
          <w:szCs w:val="18"/>
        </w:rPr>
        <w:t>А.А. Маркетинговые стратегии роста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стоимости бизнеса: практика крупных российских компаний, Изд-во: Экономика, 2006. -319с.</w:t>
      </w:r>
    </w:p>
    <w:p w14:paraId="1129FFC9"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С.,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 1088 с.</w:t>
      </w:r>
    </w:p>
    <w:p w14:paraId="13467AA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Брукинг</w:t>
      </w:r>
      <w:r>
        <w:rPr>
          <w:rStyle w:val="WW8Num2z0"/>
          <w:rFonts w:ascii="Verdana" w:hAnsi="Verdana"/>
          <w:color w:val="000000"/>
          <w:sz w:val="18"/>
          <w:szCs w:val="18"/>
        </w:rPr>
        <w:t> </w:t>
      </w:r>
      <w:r>
        <w:rPr>
          <w:rFonts w:ascii="Verdana" w:hAnsi="Verdana"/>
          <w:color w:val="000000"/>
          <w:sz w:val="18"/>
          <w:szCs w:val="18"/>
        </w:rPr>
        <w:t>Э. Интеллектуальный капитал / Пер. с англ. — СПб.: Питер, 2001. — 288 с.</w:t>
      </w:r>
    </w:p>
    <w:p w14:paraId="11DCB1E3"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Интеллектуальный капитал бизнеса: методологические проблемы бухгалтерского учета и аудита, М.: Бухгалтерский учет, 2005. 272 с.</w:t>
      </w:r>
    </w:p>
    <w:p w14:paraId="5AA11B0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Бухгалтерский учет: Учебник для вузов/Под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М.: Бухгалтерский учет, 2002. 402 с.</w:t>
      </w:r>
    </w:p>
    <w:p w14:paraId="71975D1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Ваганова А. Учет нематериальных активов // Финансовая газета. 2003. № 32.</w:t>
      </w:r>
    </w:p>
    <w:p w14:paraId="56DA60D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студентов вузов/ 4-е изд./ - М.: 0иега-л,2006. - 576с.</w:t>
      </w:r>
    </w:p>
    <w:p w14:paraId="12C2082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И.И. Амортизация и амортизационная политика, М.: Финансы и статистика, 2004. 192 с.</w:t>
      </w:r>
    </w:p>
    <w:p w14:paraId="38BE7C4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Волынец-Руссет Э.Я.</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реализация изобретений и ноу-хау (на внешнем и внутренних рынках): Учебник. М.: Юристь, 1999. - 326 с.</w:t>
      </w:r>
    </w:p>
    <w:p w14:paraId="7EB39D8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Ю.М., Селезнев А.З., Чередниченко Л.Г. Россия: экономический рост. М.; Издательский дом «</w:t>
      </w:r>
      <w:r>
        <w:rPr>
          <w:rStyle w:val="WW8Num3z0"/>
          <w:rFonts w:ascii="Verdana" w:hAnsi="Verdana"/>
          <w:color w:val="4682B4"/>
          <w:sz w:val="18"/>
          <w:szCs w:val="18"/>
        </w:rPr>
        <w:t>Финансовый контроль</w:t>
      </w:r>
      <w:r>
        <w:rPr>
          <w:rFonts w:ascii="Verdana" w:hAnsi="Verdana"/>
          <w:color w:val="000000"/>
          <w:sz w:val="18"/>
          <w:szCs w:val="18"/>
        </w:rPr>
        <w:t>», 2004. -232с</w:t>
      </w:r>
    </w:p>
    <w:p w14:paraId="4BAEC15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Л.И. Аудиторская деятельность. Основы организации /Учебно-практическое пособие/ Изд-во: Эксмо, 2007. 336с.</w:t>
      </w:r>
    </w:p>
    <w:p w14:paraId="0A3C387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Соболева Г.В. Практика организации процесса аудита, М.: Бухгалтерский учет, 2007. -176с.</w:t>
      </w:r>
    </w:p>
    <w:p w14:paraId="4350065A"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Голубева НА. Природа аудита, Журнал «</w:t>
      </w:r>
      <w:r>
        <w:rPr>
          <w:rStyle w:val="WW8Num3z0"/>
          <w:rFonts w:ascii="Verdana" w:hAnsi="Verdana"/>
          <w:color w:val="4682B4"/>
          <w:sz w:val="18"/>
          <w:szCs w:val="18"/>
        </w:rPr>
        <w:t>Международный бухгалтерский учет</w:t>
      </w:r>
      <w:r>
        <w:rPr>
          <w:rFonts w:ascii="Verdana" w:hAnsi="Verdana"/>
          <w:color w:val="000000"/>
          <w:sz w:val="18"/>
          <w:szCs w:val="18"/>
        </w:rPr>
        <w:t>», 2007г, № 4, СС 50 -57.</w:t>
      </w:r>
    </w:p>
    <w:p w14:paraId="7010769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65. Гражданский кодекс Российской Федерации. Часть первая: Научно-практический </w:t>
      </w:r>
      <w:r>
        <w:rPr>
          <w:rFonts w:ascii="Verdana" w:hAnsi="Verdana"/>
          <w:color w:val="000000"/>
          <w:sz w:val="18"/>
          <w:szCs w:val="18"/>
        </w:rPr>
        <w:lastRenderedPageBreak/>
        <w:t>комментарий / Отв. ред. Т.Е.</w:t>
      </w:r>
      <w:r>
        <w:rPr>
          <w:rStyle w:val="WW8Num2z0"/>
          <w:rFonts w:ascii="Verdana" w:hAnsi="Verdana"/>
          <w:color w:val="000000"/>
          <w:sz w:val="18"/>
          <w:szCs w:val="18"/>
        </w:rPr>
        <w:t> </w:t>
      </w:r>
      <w:r>
        <w:rPr>
          <w:rStyle w:val="WW8Num3z0"/>
          <w:rFonts w:ascii="Verdana" w:hAnsi="Verdana"/>
          <w:color w:val="4682B4"/>
          <w:sz w:val="18"/>
          <w:szCs w:val="18"/>
        </w:rPr>
        <w:t>Абова</w:t>
      </w:r>
      <w:r>
        <w:rPr>
          <w:rFonts w:ascii="Verdana" w:hAnsi="Verdana"/>
          <w:color w:val="000000"/>
          <w:sz w:val="18"/>
          <w:szCs w:val="18"/>
        </w:rPr>
        <w:t>, А.Ю. Кабалкин, В.П. Мозолин. -М.: БЕК, 1996.-684 с.</w:t>
      </w:r>
    </w:p>
    <w:p w14:paraId="42A2A57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Грейс С.Дж.,</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Е. Финансовый учет: глобальный подход. Изд-во: Волтерс Клувер, 2006. 614 с.</w:t>
      </w:r>
    </w:p>
    <w:p w14:paraId="74B3D1C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Гримальский</w:t>
      </w:r>
      <w:r>
        <w:rPr>
          <w:rStyle w:val="WW8Num2z0"/>
          <w:rFonts w:ascii="Verdana" w:hAnsi="Verdana"/>
          <w:color w:val="000000"/>
          <w:sz w:val="18"/>
          <w:szCs w:val="18"/>
        </w:rPr>
        <w:t> </w:t>
      </w:r>
      <w:r>
        <w:rPr>
          <w:rFonts w:ascii="Verdana" w:hAnsi="Verdana"/>
          <w:color w:val="000000"/>
          <w:sz w:val="18"/>
          <w:szCs w:val="18"/>
        </w:rPr>
        <w:t>В.Л. Проблемы учета нематериальных активов. М.: ЗАО «Бизнес-школа «Интел-Синтез». 2002.</w:t>
      </w:r>
    </w:p>
    <w:p w14:paraId="3183949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Нематериальные активы: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2001 году.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2001.</w:t>
      </w:r>
    </w:p>
    <w:p w14:paraId="1FE7271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Десмонд</w:t>
      </w:r>
      <w:r>
        <w:rPr>
          <w:rStyle w:val="WW8Num2z0"/>
          <w:rFonts w:ascii="Verdana" w:hAnsi="Verdana"/>
          <w:color w:val="000000"/>
          <w:sz w:val="18"/>
          <w:szCs w:val="18"/>
        </w:rPr>
        <w:t> </w:t>
      </w:r>
      <w:r>
        <w:rPr>
          <w:rFonts w:ascii="Verdana" w:hAnsi="Verdana"/>
          <w:color w:val="000000"/>
          <w:sz w:val="18"/>
          <w:szCs w:val="18"/>
        </w:rPr>
        <w:t>Г.М., Келли Р.Э. Руководство по оценке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Пер. с англ., Ред.кол.: И.Л.Артеменков (гл.ред.), А.В.Воронкин/. М.: Энциклопедия оценки, 1996.-264 с.</w:t>
      </w:r>
    </w:p>
    <w:p w14:paraId="01D266FC"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Вводный курс. Учебник для студ. вузов /пер. с англ. -5-е изд. псрераб. и дополн./ М.: ЮНИТИ-ДАНА, 2005. -753 с.</w:t>
      </w:r>
    </w:p>
    <w:p w14:paraId="7FC580AC"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В.Н. Передача технологии. Правовое регулирование и правоприменительная практика в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ИНИЦ</w:t>
      </w:r>
      <w:r>
        <w:rPr>
          <w:rStyle w:val="WW8Num2z0"/>
          <w:rFonts w:ascii="Verdana" w:hAnsi="Verdana"/>
          <w:color w:val="000000"/>
          <w:sz w:val="18"/>
          <w:szCs w:val="18"/>
        </w:rPr>
        <w:t> </w:t>
      </w:r>
      <w:r>
        <w:rPr>
          <w:rFonts w:ascii="Verdana" w:hAnsi="Verdana"/>
          <w:color w:val="000000"/>
          <w:sz w:val="18"/>
          <w:szCs w:val="18"/>
        </w:rPr>
        <w:t>Роспатента, 2001.- 168 с.</w:t>
      </w:r>
    </w:p>
    <w:p w14:paraId="56E6505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Жуков В., Синева Е. Теоретические и практические аспекты аудита эффективности // Финансовый контроль, 2004. №12. С. 33-52</w:t>
      </w:r>
    </w:p>
    <w:p w14:paraId="5CA58601"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Илыпеев A.M. Учет и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организации; Изд-во:</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240с.</w:t>
      </w:r>
    </w:p>
    <w:p w14:paraId="5512B12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Казин</w:t>
      </w:r>
      <w:r>
        <w:rPr>
          <w:rStyle w:val="WW8Num2z0"/>
          <w:rFonts w:ascii="Verdana" w:hAnsi="Verdana"/>
          <w:color w:val="000000"/>
          <w:sz w:val="18"/>
          <w:szCs w:val="18"/>
        </w:rPr>
        <w:t> </w:t>
      </w:r>
      <w:r>
        <w:rPr>
          <w:rFonts w:ascii="Verdana" w:hAnsi="Verdana"/>
          <w:color w:val="000000"/>
          <w:sz w:val="18"/>
          <w:szCs w:val="18"/>
        </w:rPr>
        <w:t>А.В. Нематериальные активы; Изд-во: Экзамен, 2004. 144с.</w:t>
      </w:r>
    </w:p>
    <w:p w14:paraId="4921ED85"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Бухгалтерский финансовый учет: Учебник; Изд-во: Омега, 2004. 640с.</w:t>
      </w:r>
    </w:p>
    <w:p w14:paraId="35A1D97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Сбалансированная система показателей. От стратегии к действию / Пер. с англ. М.: ЗАО «Олимп-Бизнес», 2003. —320 с.</w:t>
      </w:r>
    </w:p>
    <w:p w14:paraId="1D1F7A8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Практич. пособие/ Изд-во: Финансы и статистика, 2003, 224с;</w:t>
      </w:r>
    </w:p>
    <w:p w14:paraId="5BAC428A"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бухгалтерский и налоговый учет. М.: Бухгалтерский учет. 2002. №3 сс 32-39</w:t>
      </w:r>
    </w:p>
    <w:p w14:paraId="7A819C7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Н.Н., Агальдов Г.Г., Базарчук Е А.,</w:t>
      </w:r>
      <w:r>
        <w:rPr>
          <w:rStyle w:val="WW8Num2z0"/>
          <w:rFonts w:ascii="Verdana" w:hAnsi="Verdana"/>
          <w:color w:val="000000"/>
          <w:sz w:val="18"/>
          <w:szCs w:val="18"/>
        </w:rPr>
        <w:t> </w:t>
      </w:r>
      <w:r>
        <w:rPr>
          <w:rStyle w:val="WW8Num3z0"/>
          <w:rFonts w:ascii="Verdana" w:hAnsi="Verdana"/>
          <w:color w:val="4682B4"/>
          <w:sz w:val="18"/>
          <w:szCs w:val="18"/>
        </w:rPr>
        <w:t>Шаранова</w:t>
      </w:r>
      <w:r>
        <w:rPr>
          <w:rStyle w:val="WW8Num2z0"/>
          <w:rFonts w:ascii="Verdana" w:hAnsi="Verdana"/>
          <w:color w:val="000000"/>
          <w:sz w:val="18"/>
          <w:szCs w:val="18"/>
        </w:rPr>
        <w:t> </w:t>
      </w:r>
      <w:r>
        <w:rPr>
          <w:rFonts w:ascii="Verdana" w:hAnsi="Verdana"/>
          <w:color w:val="000000"/>
          <w:sz w:val="18"/>
          <w:szCs w:val="18"/>
        </w:rPr>
        <w:t>Н.А. Практика оценки нематериальных активов 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Мир бизнеса, 2000.-С.119-121.</w:t>
      </w:r>
    </w:p>
    <w:p w14:paraId="595D9159"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Кельчевская</w:t>
      </w:r>
      <w:r>
        <w:rPr>
          <w:rStyle w:val="WW8Num2z0"/>
          <w:rFonts w:ascii="Verdana" w:hAnsi="Verdana"/>
          <w:color w:val="000000"/>
          <w:sz w:val="18"/>
          <w:szCs w:val="18"/>
        </w:rPr>
        <w:t> </w:t>
      </w:r>
      <w:r>
        <w:rPr>
          <w:rFonts w:ascii="Verdana" w:hAnsi="Verdana"/>
          <w:color w:val="000000"/>
          <w:sz w:val="18"/>
          <w:szCs w:val="18"/>
        </w:rPr>
        <w:t>Н.Р., Павлов М.Е. Сущность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 В сб.: Труды Всероссийского симпозиума по экономической теории. — Екатеринбург: Институт экономики Ур 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 С. 203—205.</w:t>
      </w:r>
    </w:p>
    <w:p w14:paraId="759DDBA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3-е изд., перераб. и доп. М.: Финансы и статистика, 2001. -356 с.</w:t>
      </w:r>
    </w:p>
    <w:p w14:paraId="4401353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Мельник М.В.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для вузов. Изд-во: ЮНИТИ-ДАНА, 2007. 543с.</w:t>
      </w:r>
    </w:p>
    <w:p w14:paraId="7D646AC1"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Оценка интеллектуальной собственности. — М.: Экспертное бюро-М, 1997.-298 с.</w:t>
      </w:r>
    </w:p>
    <w:p w14:paraId="1060692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Макаров B.JI. Оценка стоимости нематериальных активов и интеллектуальной собственности. — М.:</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ГШ ВС РФ, 2003. — 368 с.</w:t>
      </w:r>
    </w:p>
    <w:p w14:paraId="5DAE942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Пер. с франц. под ред. Я.В. Соколова. —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—576 с.</w:t>
      </w:r>
    </w:p>
    <w:p w14:paraId="0D772CC3"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И.П. Бухгалтерский учет: Учебное пособие. 3-е изд., перераб. и доп. М.: ИНФРА-М, 2001.</w:t>
      </w:r>
    </w:p>
    <w:p w14:paraId="2FFCE0F9"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Изд-е 4-е, перераб. и доп. М.: ИНФРА-М, 2006. 592 с.</w:t>
      </w:r>
    </w:p>
    <w:p w14:paraId="134F89C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М.: ИНФРА-М, 2003. - 368с.</w:t>
      </w:r>
    </w:p>
    <w:p w14:paraId="6D65382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Теория и практика: организация; документация; методы. / под ред.</w:t>
      </w:r>
      <w:r>
        <w:rPr>
          <w:rStyle w:val="WW8Num2z0"/>
          <w:rFonts w:ascii="Verdana" w:hAnsi="Verdana"/>
          <w:color w:val="000000"/>
          <w:sz w:val="18"/>
          <w:szCs w:val="18"/>
        </w:rPr>
        <w:t> </w:t>
      </w:r>
      <w:r>
        <w:rPr>
          <w:rStyle w:val="WW8Num3z0"/>
          <w:rFonts w:ascii="Verdana" w:hAnsi="Verdana"/>
          <w:color w:val="4682B4"/>
          <w:sz w:val="18"/>
          <w:szCs w:val="18"/>
        </w:rPr>
        <w:t>Вещуновой</w:t>
      </w:r>
      <w:r>
        <w:rPr>
          <w:rStyle w:val="WW8Num2z0"/>
          <w:rFonts w:ascii="Verdana" w:hAnsi="Verdana"/>
          <w:color w:val="000000"/>
          <w:sz w:val="18"/>
          <w:szCs w:val="18"/>
        </w:rPr>
        <w:t> </w:t>
      </w:r>
      <w:r>
        <w:rPr>
          <w:rFonts w:ascii="Verdana" w:hAnsi="Verdana"/>
          <w:color w:val="000000"/>
          <w:sz w:val="18"/>
          <w:szCs w:val="18"/>
        </w:rPr>
        <w:t>Н.А.; 3-е изд./ Изд-во: ПИТЕР, 2007. -384с.</w:t>
      </w:r>
    </w:p>
    <w:p w14:paraId="5F29594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Карзаева Н.Н., Нечитайло А.И.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Изд-во: Проспект, 2006, -207с;</w:t>
      </w:r>
    </w:p>
    <w:p w14:paraId="50541DD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 xml:space="preserve">Н.Л. Международные стандарты финансовой отчетности: Учебное пособие М.: </w:t>
      </w:r>
      <w:r>
        <w:rPr>
          <w:rFonts w:ascii="Verdana" w:hAnsi="Verdana"/>
          <w:color w:val="000000"/>
          <w:sz w:val="18"/>
          <w:szCs w:val="18"/>
        </w:rPr>
        <w:lastRenderedPageBreak/>
        <w:t>Изд-во Экзамен, 2005. - 234с.</w:t>
      </w:r>
    </w:p>
    <w:p w14:paraId="4608A6E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Расходы на НИОКР в бухгалтерском и налоговом учете;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 Изд-во: МУФЭР, 2003. 144с.</w:t>
      </w:r>
    </w:p>
    <w:p w14:paraId="54F7CCC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Международные стандарты финансовой отчетности. М.: Аскери-АССА, 1999.- 182с.</w:t>
      </w:r>
    </w:p>
    <w:p w14:paraId="4178A8F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Финансовый анализ: система показателей, изд-во</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159с.</w:t>
      </w:r>
    </w:p>
    <w:p w14:paraId="4CF7EDEA"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А.А. Ревизия и контроль: тесты и задачи: учебное пособие для вузов. Изд-е 2-е, Изд-во КниРус, 2006. -264с.</w:t>
      </w:r>
    </w:p>
    <w:p w14:paraId="5E6F1B73"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Методология контроля общественных финансовых средств. Материалы Международной научно-практической конференции // Под общ. ред. В.А.Двуреченских. М.: Финансовый контроль, 2004. -72с.</w:t>
      </w:r>
    </w:p>
    <w:p w14:paraId="677CE4C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Румянцева З.П., Смирнова В.Г.,</w:t>
      </w:r>
      <w:r>
        <w:rPr>
          <w:rStyle w:val="WW8Num2z0"/>
          <w:rFonts w:ascii="Verdana" w:hAnsi="Verdana"/>
          <w:color w:val="000000"/>
          <w:sz w:val="18"/>
          <w:szCs w:val="18"/>
        </w:rPr>
        <w:t> </w:t>
      </w:r>
      <w:r>
        <w:rPr>
          <w:rStyle w:val="WW8Num3z0"/>
          <w:rFonts w:ascii="Verdana" w:hAnsi="Verdana"/>
          <w:color w:val="4682B4"/>
          <w:sz w:val="18"/>
          <w:szCs w:val="18"/>
        </w:rPr>
        <w:t>Блинникова</w:t>
      </w:r>
      <w:r>
        <w:rPr>
          <w:rStyle w:val="WW8Num2z0"/>
          <w:rFonts w:ascii="Verdana" w:hAnsi="Verdana"/>
          <w:color w:val="000000"/>
          <w:sz w:val="18"/>
          <w:szCs w:val="18"/>
        </w:rPr>
        <w:t> </w:t>
      </w:r>
      <w:r>
        <w:rPr>
          <w:rFonts w:ascii="Verdana" w:hAnsi="Verdana"/>
          <w:color w:val="000000"/>
          <w:sz w:val="18"/>
          <w:szCs w:val="18"/>
        </w:rPr>
        <w:t>А.В. Управление знаниями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 учебное пособие; М.: Дело, 2006. 304с.</w:t>
      </w:r>
    </w:p>
    <w:p w14:paraId="3D6112D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Теорема ММ / Пер. с англ. -М.: Дело, 1999.-272 с.</w:t>
      </w:r>
    </w:p>
    <w:p w14:paraId="501B86B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Мюллер Г. Учет: международная перспектива, М.: Финансы и статистика, 2003.- 136с.</w:t>
      </w:r>
    </w:p>
    <w:p w14:paraId="4B0BC31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Научно-методическая конференция «Аудит в соответствии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Сборник методических материалов.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2002-440 с.</w:t>
      </w:r>
    </w:p>
    <w:p w14:paraId="1D48346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Нидлз 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 М.: Финансы и статистика, 2003. — 496 е. —С. 231.</w:t>
      </w:r>
    </w:p>
    <w:p w14:paraId="7610291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Задачи, краткий курс лекций; методические материалы; глоссарий: учебное пособие для вузов, М.: Едиториал 2005. -240с.</w:t>
      </w:r>
    </w:p>
    <w:p w14:paraId="65053BF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Николаева С. Учет нематериальных активов: Комментарий к ПБУ14/2000 //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2001. №7.</w:t>
      </w:r>
    </w:p>
    <w:p w14:paraId="14DB0A4A"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Нилз Б., Андерсон X., Колдуэлл Д. Принципы бухгалтерского учета /перевод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2-е изд., М.: Финансы и статистика, 2004. 496с.</w:t>
      </w:r>
    </w:p>
    <w:p w14:paraId="3226874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Гаврилов А.А. Финансовый анализ в аудите: Теория и практика: Учеб. пособие -М.: Дело, 2001 -256 с.</w:t>
      </w:r>
    </w:p>
    <w:p w14:paraId="0B1FC8A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Зайнетдинов Ф.В., Суглобов А.Е. Практикум аудита в организациях (с использованием нового Плана счетов), Учебно-практическое пособие; М.: Дело, 2002. 456с.</w:t>
      </w:r>
    </w:p>
    <w:p w14:paraId="5D620BD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Пономарева JI.B.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Учеб. пособие 2-е изд.- М.: Бухгалтерский учет, 2003 - 304 с.</w:t>
      </w:r>
    </w:p>
    <w:p w14:paraId="156DB231"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Обербринкман Ф. Современное понимание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(перевод с нем.), М.: Финансы и статистика, 2003, 416с.</w:t>
      </w:r>
    </w:p>
    <w:p w14:paraId="2C59CF4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Овсейчук</w:t>
      </w:r>
      <w:r>
        <w:rPr>
          <w:rStyle w:val="WW8Num2z0"/>
          <w:rFonts w:ascii="Verdana" w:hAnsi="Verdana"/>
          <w:color w:val="000000"/>
          <w:sz w:val="18"/>
          <w:szCs w:val="18"/>
        </w:rPr>
        <w:t> </w:t>
      </w:r>
      <w:r>
        <w:rPr>
          <w:rFonts w:ascii="Verdana" w:hAnsi="Verdana"/>
          <w:color w:val="000000"/>
          <w:sz w:val="18"/>
          <w:szCs w:val="18"/>
        </w:rPr>
        <w:t>М.Ф., Сидельникова Л.Б.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Учебное пособие.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2000. 192с</w:t>
      </w:r>
    </w:p>
    <w:p w14:paraId="0C71A99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Ю.Г. и Никонова Т.В. Аудит и</w:t>
      </w:r>
      <w:r>
        <w:rPr>
          <w:rStyle w:val="WW8Num2z0"/>
          <w:rFonts w:ascii="Verdana" w:hAnsi="Verdana"/>
          <w:color w:val="000000"/>
          <w:sz w:val="18"/>
          <w:szCs w:val="18"/>
        </w:rPr>
        <w:t> </w:t>
      </w:r>
      <w:r>
        <w:rPr>
          <w:rStyle w:val="WW8Num3z0"/>
          <w:rFonts w:ascii="Verdana" w:hAnsi="Verdana"/>
          <w:color w:val="4682B4"/>
          <w:sz w:val="18"/>
          <w:szCs w:val="18"/>
        </w:rPr>
        <w:t>контролинг</w:t>
      </w:r>
      <w:r>
        <w:rPr>
          <w:rStyle w:val="WW8Num2z0"/>
          <w:rFonts w:ascii="Verdana" w:hAnsi="Verdana"/>
          <w:color w:val="000000"/>
          <w:sz w:val="18"/>
          <w:szCs w:val="18"/>
        </w:rPr>
        <w:t> </w:t>
      </w:r>
      <w:r>
        <w:rPr>
          <w:rFonts w:ascii="Verdana" w:hAnsi="Verdana"/>
          <w:color w:val="000000"/>
          <w:sz w:val="18"/>
          <w:szCs w:val="18"/>
        </w:rPr>
        <w:t>персонала, Изд-во: «</w:t>
      </w:r>
      <w:r>
        <w:rPr>
          <w:rStyle w:val="WW8Num3z0"/>
          <w:rFonts w:ascii="Verdana" w:hAnsi="Verdana"/>
          <w:color w:val="4682B4"/>
          <w:sz w:val="18"/>
          <w:szCs w:val="18"/>
        </w:rPr>
        <w:t>Экзамен</w:t>
      </w:r>
      <w:r>
        <w:rPr>
          <w:rFonts w:ascii="Verdana" w:hAnsi="Verdana"/>
          <w:color w:val="000000"/>
          <w:sz w:val="18"/>
          <w:szCs w:val="18"/>
        </w:rPr>
        <w:t>», 2004, 542с.</w:t>
      </w:r>
    </w:p>
    <w:p w14:paraId="7F83D4A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Ольвье Н-Г, Рой Ж., Ветер М. Оценка эффективности деятельности компании (пер. с англ.). М.: Изд. Дом «</w:t>
      </w:r>
      <w:r>
        <w:rPr>
          <w:rStyle w:val="WW8Num3z0"/>
          <w:rFonts w:ascii="Verdana" w:hAnsi="Verdana"/>
          <w:color w:val="4682B4"/>
          <w:sz w:val="18"/>
          <w:szCs w:val="18"/>
        </w:rPr>
        <w:t>Вильяис</w:t>
      </w:r>
      <w:r>
        <w:rPr>
          <w:rFonts w:ascii="Verdana" w:hAnsi="Verdana"/>
          <w:color w:val="000000"/>
          <w:sz w:val="18"/>
          <w:szCs w:val="18"/>
        </w:rPr>
        <w:t>», 2004. 304с.</w:t>
      </w:r>
    </w:p>
    <w:p w14:paraId="7F82F45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Н. С., Бромберг Г.В.,</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Г.М. Порядок учета и рекомендации по</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 объектов интеллектуальной собственности: Метод, пос. -М.: ИНИЦ Роспатента, 1999. 92 с.</w:t>
      </w:r>
    </w:p>
    <w:p w14:paraId="5DE4CBC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Оценка интеллектуальной собственности: Учеб. пос. / Под. ред. С.А. Смирнова. -М.: Финансы и статистика, 2000. 352 с.</w:t>
      </w:r>
    </w:p>
    <w:p w14:paraId="2D6A7C3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2003. 472с.</w:t>
      </w:r>
    </w:p>
    <w:p w14:paraId="692C2B89"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Бухгалтерский учет, 2003. -792с.</w:t>
      </w:r>
    </w:p>
    <w:p w14:paraId="5E8F13A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Пингл X., Томсон М. Энергия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марки / Пер. с англ. / Под ред. И.В. Крылова. СПб: Питер, 2001. - 288 с.</w:t>
      </w:r>
    </w:p>
    <w:p w14:paraId="31F1517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Булавина JT.H.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Учебно-практическое пособие 2 изд. перераб. и дополн.; М.: Финансы и статистика, 2006. - 180с.</w:t>
      </w:r>
    </w:p>
    <w:p w14:paraId="11D0439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И.А., Кшвицкий Л.И., Булавина JT.H.</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учет, анализ, аудит: Учебное пособие / Под ред. акад. Н.В. Бондаренко. М: Финансы и статистика. 1999.</w:t>
      </w:r>
    </w:p>
    <w:p w14:paraId="7DBDB225"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Макарова Л.Г., Савин А.А.,</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и др. Аудит. Практикум: Учеб. Пособие для вузов М.: ЮНИТИ-ДАНА, Аудит, 2004. - 606с.</w:t>
      </w:r>
    </w:p>
    <w:p w14:paraId="716841C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Макарова Л.Г., Савин А.А.,</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и др. Аудит: Учебник для вузов М.: ЮНИТИ-ДАНА, Аудит, 2006. - 583с.</w:t>
      </w:r>
    </w:p>
    <w:p w14:paraId="47B077B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Сухачева Г.И. Аудит: технология проверки, Изд-во: Академический проект</w:t>
      </w:r>
      <w:r>
        <w:rPr>
          <w:rStyle w:val="WW8Num2z0"/>
          <w:rFonts w:ascii="Verdana" w:hAnsi="Verdana"/>
          <w:color w:val="000000"/>
          <w:sz w:val="18"/>
          <w:szCs w:val="18"/>
        </w:rPr>
        <w:t> </w:t>
      </w:r>
      <w:r>
        <w:rPr>
          <w:rStyle w:val="WW8Num3z0"/>
          <w:rFonts w:ascii="Verdana" w:hAnsi="Verdana"/>
          <w:color w:val="4682B4"/>
          <w:sz w:val="18"/>
          <w:szCs w:val="18"/>
        </w:rPr>
        <w:t>Трикста</w:t>
      </w:r>
      <w:r>
        <w:rPr>
          <w:rFonts w:ascii="Verdana" w:hAnsi="Verdana"/>
          <w:color w:val="000000"/>
          <w:sz w:val="18"/>
          <w:szCs w:val="18"/>
        </w:rPr>
        <w:t>, 2005. 176 с.</w:t>
      </w:r>
    </w:p>
    <w:p w14:paraId="57EE5EA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Е.В. Рыночный потенциал предприятия, Изд-во: Экономика, 2002. -559с.</w:t>
      </w:r>
    </w:p>
    <w:p w14:paraId="6EB23A6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Предприятие в нестабильной экономической среде: риски, стратегия, безопасность. / Под редакцией С.А. Панова. М.: Экономика, 1997 - 288 с.</w:t>
      </w:r>
    </w:p>
    <w:p w14:paraId="4678814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Проблемы правового обеспечения реализации прав Российской Федерации на результаты интеллектуальной деятельности, М.: Изд. Государственной Думы, 2000. - 224с.</w:t>
      </w:r>
    </w:p>
    <w:p w14:paraId="1804494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Правовые основы бухгалтерского учета: практическое руководство, Изд-во: Эксмо, 2006. 224с.</w:t>
      </w:r>
    </w:p>
    <w:p w14:paraId="777AE88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 ИНФРА-М, 2000. 272 с.</w:t>
      </w:r>
    </w:p>
    <w:p w14:paraId="4137597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Революция в корпоративных</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Как разговаривать с рынком капитала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Пер. с англ. Н. Барышниковой. М.: ЗАО «Олимп-Бизнес», 2002. - 400 с.</w:t>
      </w:r>
    </w:p>
    <w:p w14:paraId="036EE1C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Ремизов Н.,</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О.Островский Комментарии к правилу (стандарту) аудиторской деятельности «Оценка риска и внутренний контроль. Характеристика и учет среды компьютерной и информационной систем» "Финансовая газета", N 12, 2001</w:t>
      </w:r>
    </w:p>
    <w:p w14:paraId="4FD92D3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Робертсон Дж. Аудит. Пер. с англ. М., 1993. 800с.</w:t>
      </w:r>
    </w:p>
    <w:p w14:paraId="59A89C9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Международные стандарты учета и финансовой отчетности: комментарии, разъяснения, примеры: Учебное пособие. М.: ФА при Правительстве РФ, 2000.</w:t>
      </w:r>
    </w:p>
    <w:p w14:paraId="348BAE7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Структура капитала корпораций: теория и практика; М.: Дело, 2004.-272с.</w:t>
      </w:r>
    </w:p>
    <w:p w14:paraId="6DAFBBE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Рябухин</w:t>
      </w:r>
      <w:r>
        <w:rPr>
          <w:rStyle w:val="WW8Num2z0"/>
          <w:rFonts w:ascii="Verdana" w:hAnsi="Verdana"/>
          <w:color w:val="000000"/>
          <w:sz w:val="18"/>
          <w:szCs w:val="18"/>
        </w:rPr>
        <w:t> </w:t>
      </w:r>
      <w:r>
        <w:rPr>
          <w:rFonts w:ascii="Verdana" w:hAnsi="Verdana"/>
          <w:color w:val="000000"/>
          <w:sz w:val="18"/>
          <w:szCs w:val="18"/>
        </w:rPr>
        <w:t>С.Н. Аудит эффективности использования государственных ресурсов. М: Наука, 2004. С.55</w:t>
      </w:r>
    </w:p>
    <w:p w14:paraId="09C8761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А.А., Подольский В.И. Задачник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2-е изд., Изд-во: Академия. 2005.-240 с.</w:t>
      </w:r>
    </w:p>
    <w:p w14:paraId="6A6837A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А.А., Сотникова Л., Подольский В.И. Стандарты аудиторской деятельности: Учебное пособие, Изд-во: Академия, 2004. -286 с.</w:t>
      </w:r>
    </w:p>
    <w:p w14:paraId="3B2B40C8"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АПК/Уч. пособие для вузов; изд-е 3-е исправл./Изд-во:»Новое знание», 2003, 693с;</w:t>
      </w:r>
    </w:p>
    <w:p w14:paraId="056106F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4-е изд.; Изд-во: ИНФРА-М, 2007. 512с.</w:t>
      </w:r>
    </w:p>
    <w:p w14:paraId="7654B7B9"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ИНФРА-М, 2001. 288с.</w:t>
      </w:r>
    </w:p>
    <w:p w14:paraId="2B19226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Санников</w:t>
      </w:r>
      <w:r>
        <w:rPr>
          <w:rStyle w:val="WW8Num2z0"/>
          <w:rFonts w:ascii="Verdana" w:hAnsi="Verdana"/>
          <w:color w:val="000000"/>
          <w:sz w:val="18"/>
          <w:szCs w:val="18"/>
        </w:rPr>
        <w:t> </w:t>
      </w:r>
      <w:r>
        <w:rPr>
          <w:rFonts w:ascii="Verdana" w:hAnsi="Verdana"/>
          <w:color w:val="000000"/>
          <w:sz w:val="18"/>
          <w:szCs w:val="18"/>
        </w:rPr>
        <w:t>А.Г. Оценка брэндов и товарных знаков: От теории к практике. — М.: ВНИИПИ, 1997. 127 е.;</w:t>
      </w:r>
    </w:p>
    <w:p w14:paraId="7E4A90E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Аудит эффективности использования государственных средств: вопросы теории и практики. Изд-во: Высшая школа, 2005. 311с.</w:t>
      </w:r>
    </w:p>
    <w:p w14:paraId="0DA6D26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Сесекин</w:t>
      </w:r>
      <w:r>
        <w:rPr>
          <w:rStyle w:val="WW8Num2z0"/>
          <w:rFonts w:ascii="Verdana" w:hAnsi="Verdana"/>
          <w:color w:val="000000"/>
          <w:sz w:val="18"/>
          <w:szCs w:val="18"/>
        </w:rPr>
        <w:t> </w:t>
      </w:r>
      <w:r>
        <w:rPr>
          <w:rFonts w:ascii="Verdana" w:hAnsi="Verdana"/>
          <w:color w:val="000000"/>
          <w:sz w:val="18"/>
          <w:szCs w:val="18"/>
        </w:rPr>
        <w:t>В.Б. Приватизация и объекты интеллектуальной собственности // Панорама</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 1996, №8(83).-С. 48-58.</w:t>
      </w:r>
    </w:p>
    <w:p w14:paraId="53E3830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Симкин</w:t>
      </w:r>
      <w:r>
        <w:rPr>
          <w:rStyle w:val="WW8Num2z0"/>
          <w:rFonts w:ascii="Verdana" w:hAnsi="Verdana"/>
          <w:color w:val="000000"/>
          <w:sz w:val="18"/>
          <w:szCs w:val="18"/>
        </w:rPr>
        <w:t> </w:t>
      </w:r>
      <w:r>
        <w:rPr>
          <w:rFonts w:ascii="Verdana" w:hAnsi="Verdana"/>
          <w:color w:val="000000"/>
          <w:sz w:val="18"/>
          <w:szCs w:val="18"/>
        </w:rPr>
        <w:t>Л. С. Программы для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Правовая охрана (правовые средства против компьютерного пиратства). М.: Городец, 1998. — 208с.</w:t>
      </w:r>
    </w:p>
    <w:p w14:paraId="5A267EC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Синева Е. Аудит эффективности и аудит целесообразности // Президентский контроль. 2004. № 5. СС. 27- 55</w:t>
      </w:r>
    </w:p>
    <w:p w14:paraId="11DB87D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Скотт М.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 Пер. с англ. — М.: ЗАО «Олимп-Бизнес», 2000. 432 с.</w:t>
      </w:r>
    </w:p>
    <w:p w14:paraId="2DF634B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Скрипнеченко В.А. Эффективность: налоговый и</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контроль, М.: Бухгалтерский учет, 2007. 200с.</w:t>
      </w:r>
    </w:p>
    <w:p w14:paraId="5952325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Смирницкий</w:t>
      </w:r>
      <w:r>
        <w:rPr>
          <w:rStyle w:val="WW8Num2z0"/>
          <w:rFonts w:ascii="Verdana" w:hAnsi="Verdana"/>
          <w:color w:val="000000"/>
          <w:sz w:val="18"/>
          <w:szCs w:val="18"/>
        </w:rPr>
        <w:t> </w:t>
      </w:r>
      <w:r>
        <w:rPr>
          <w:rFonts w:ascii="Verdana" w:hAnsi="Verdana"/>
          <w:color w:val="000000"/>
          <w:sz w:val="18"/>
          <w:szCs w:val="18"/>
        </w:rPr>
        <w:t xml:space="preserve">Е.К. Экономические показатели бизнеса: Справочно-методическое пособие. </w:t>
      </w:r>
      <w:r>
        <w:rPr>
          <w:rFonts w:ascii="Verdana" w:hAnsi="Verdana"/>
          <w:color w:val="000000"/>
          <w:sz w:val="18"/>
          <w:szCs w:val="18"/>
        </w:rPr>
        <w:lastRenderedPageBreak/>
        <w:t>-М.: Экзамен, 2002. 512с.</w:t>
      </w:r>
    </w:p>
    <w:p w14:paraId="416315B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А.А. Учет по сегментам деятельности коммерческой организации: формирование и анализ, М.: Финансы и статистика, 2004. — 288с.</w:t>
      </w:r>
    </w:p>
    <w:p w14:paraId="1144F7F5"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Бутыпец Ф.Ф.,</w:t>
      </w:r>
      <w:r>
        <w:rPr>
          <w:rStyle w:val="WW8Num2z0"/>
          <w:rFonts w:ascii="Verdana" w:hAnsi="Verdana"/>
          <w:color w:val="000000"/>
          <w:sz w:val="18"/>
          <w:szCs w:val="18"/>
        </w:rPr>
        <w:t> </w:t>
      </w:r>
      <w:r>
        <w:rPr>
          <w:rStyle w:val="WW8Num3z0"/>
          <w:rFonts w:ascii="Verdana" w:hAnsi="Verdana"/>
          <w:color w:val="4682B4"/>
          <w:sz w:val="18"/>
          <w:szCs w:val="18"/>
        </w:rPr>
        <w:t>Горецкая</w:t>
      </w:r>
      <w:r>
        <w:rPr>
          <w:rStyle w:val="WW8Num2z0"/>
          <w:rFonts w:ascii="Verdana" w:hAnsi="Verdana"/>
          <w:color w:val="000000"/>
          <w:sz w:val="18"/>
          <w:szCs w:val="18"/>
        </w:rPr>
        <w:t> </w:t>
      </w:r>
      <w:r>
        <w:rPr>
          <w:rFonts w:ascii="Verdana" w:hAnsi="Verdana"/>
          <w:color w:val="000000"/>
          <w:sz w:val="18"/>
          <w:szCs w:val="18"/>
        </w:rPr>
        <w:t>Л.Л., Панков Д.А. Бухгалтерский учет в зарубежных странах /учебник/ М. ТК Велби, Изд-во Проспект, 2005.-664с.</w:t>
      </w:r>
    </w:p>
    <w:p w14:paraId="1DE929C1"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 М. Учет нематериальных активов. М.: Финансы и статистика, 2001,- 176с.</w:t>
      </w:r>
    </w:p>
    <w:p w14:paraId="14F389F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 В. Зарубежные стандарты учета и отчетности: Учеб. пособ. — М.: Аналитика-Пресс, 1998. — 288 с.</w:t>
      </w:r>
    </w:p>
    <w:p w14:paraId="5E015D3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Стасенко</w:t>
      </w:r>
      <w:r>
        <w:rPr>
          <w:rStyle w:val="WW8Num2z0"/>
          <w:rFonts w:ascii="Verdana" w:hAnsi="Verdana"/>
          <w:color w:val="000000"/>
          <w:sz w:val="18"/>
          <w:szCs w:val="18"/>
        </w:rPr>
        <w:t> </w:t>
      </w:r>
      <w:r>
        <w:rPr>
          <w:rFonts w:ascii="Verdana" w:hAnsi="Verdana"/>
          <w:color w:val="000000"/>
          <w:sz w:val="18"/>
          <w:szCs w:val="18"/>
        </w:rPr>
        <w:t>А.В. Учет нематериальных активов согласно новому ПБУ 14/2000 // Главбух. 2000. № 23.</w:t>
      </w:r>
    </w:p>
    <w:p w14:paraId="7561EA8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Степанчук Н. Карточка учета нематериальных активов // Экономика и жизнь. Бухгалтерское приложение. 1999. № 26.</w:t>
      </w:r>
    </w:p>
    <w:p w14:paraId="4870592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Стэнворт</w:t>
      </w:r>
      <w:r>
        <w:rPr>
          <w:rStyle w:val="WW8Num2z0"/>
          <w:rFonts w:ascii="Verdana" w:hAnsi="Verdana"/>
          <w:color w:val="000000"/>
          <w:sz w:val="18"/>
          <w:szCs w:val="18"/>
        </w:rPr>
        <w:t> </w:t>
      </w:r>
      <w:r>
        <w:rPr>
          <w:rFonts w:ascii="Verdana" w:hAnsi="Verdana"/>
          <w:color w:val="000000"/>
          <w:sz w:val="18"/>
          <w:szCs w:val="18"/>
        </w:rPr>
        <w:t>Дж., Смит В., Франчайзинг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Руководство Барклайз Банка по малому</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Пер. с англ, под ред. Л.Н. Павловой. М.: Аудит, ЮНИТИ, 1996. - 200 с.</w:t>
      </w:r>
    </w:p>
    <w:p w14:paraId="1918E18C"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аудиторской деятельности: монография; Изд-во: Экономисть, 2007. 256с.</w:t>
      </w:r>
    </w:p>
    <w:p w14:paraId="6A916A0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Табалипа С.А.,</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Аудит. Современная методика. Проверка разделов отчетности согласно МСА и федеральных</w:t>
      </w:r>
      <w:r>
        <w:rPr>
          <w:rStyle w:val="WW8Num2z0"/>
          <w:rFonts w:ascii="Verdana" w:hAnsi="Verdana"/>
          <w:color w:val="000000"/>
          <w:sz w:val="18"/>
          <w:szCs w:val="18"/>
        </w:rPr>
        <w:t> </w:t>
      </w:r>
      <w:r>
        <w:rPr>
          <w:rStyle w:val="WW8Num3z0"/>
          <w:rFonts w:ascii="Verdana" w:hAnsi="Verdana"/>
          <w:color w:val="4682B4"/>
          <w:sz w:val="18"/>
          <w:szCs w:val="18"/>
        </w:rPr>
        <w:t>ПСАД</w:t>
      </w:r>
      <w:r>
        <w:rPr>
          <w:rFonts w:ascii="Verdana" w:hAnsi="Verdana"/>
          <w:color w:val="000000"/>
          <w:sz w:val="18"/>
          <w:szCs w:val="18"/>
        </w:rPr>
        <w:t>, Изд-во: ФБК-ПРЕСС, 2003.-240с.</w:t>
      </w:r>
    </w:p>
    <w:p w14:paraId="679EB61C"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2001. 560с.</w:t>
      </w:r>
    </w:p>
    <w:p w14:paraId="4EBD4941"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Финансово-кредитный энциклопедический словарь. /</w:t>
      </w:r>
      <w:r>
        <w:rPr>
          <w:rStyle w:val="WW8Num3z0"/>
          <w:rFonts w:ascii="Verdana" w:hAnsi="Verdana"/>
          <w:color w:val="4682B4"/>
          <w:sz w:val="18"/>
          <w:szCs w:val="18"/>
        </w:rPr>
        <w:t>Колл</w:t>
      </w:r>
      <w:r>
        <w:rPr>
          <w:rFonts w:ascii="Verdana" w:hAnsi="Verdana"/>
          <w:color w:val="000000"/>
          <w:sz w:val="18"/>
          <w:szCs w:val="18"/>
        </w:rPr>
        <w:t>. авторов; под общ. ред. А.Г.Грязновой. М.: Финансы и статистика, 2002. - 1200с.</w:t>
      </w:r>
    </w:p>
    <w:p w14:paraId="4EB030D5"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Л.А. Современные концепции бухгалтерского учета (теория и методология), М.: Бухгалтерский учет, 2007. 240с.</w:t>
      </w:r>
    </w:p>
    <w:p w14:paraId="584E3CA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Чармстон Г.</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марка: Как создать имя, которое принесет миллионы. -СПб.: Питер, 1999. 224 с.</w:t>
      </w:r>
    </w:p>
    <w:p w14:paraId="4C790A3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Чурин</w:t>
      </w:r>
      <w:r>
        <w:rPr>
          <w:rStyle w:val="WW8Num2z0"/>
          <w:rFonts w:ascii="Verdana" w:hAnsi="Verdana"/>
          <w:color w:val="000000"/>
          <w:sz w:val="18"/>
          <w:szCs w:val="18"/>
        </w:rPr>
        <w:t> </w:t>
      </w:r>
      <w:r>
        <w:rPr>
          <w:rFonts w:ascii="Verdana" w:hAnsi="Verdana"/>
          <w:color w:val="000000"/>
          <w:sz w:val="18"/>
          <w:szCs w:val="18"/>
        </w:rPr>
        <w:t>Н.Ф. Интеллектуальная промышленная собственность в структуре мировой экономики, Изд-во: Экономнсть, 2003. 71с.</w:t>
      </w:r>
    </w:p>
    <w:p w14:paraId="5A89A10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1996.-460 с.</w:t>
      </w:r>
    </w:p>
    <w:p w14:paraId="6CF309C4"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-2-е изд. М.: ИФРА-М,2002 -352с.</w:t>
      </w:r>
    </w:p>
    <w:p w14:paraId="42CA92F3"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Шлейников</w:t>
      </w:r>
      <w:r>
        <w:rPr>
          <w:rStyle w:val="WW8Num2z0"/>
          <w:rFonts w:ascii="Verdana" w:hAnsi="Verdana"/>
          <w:color w:val="000000"/>
          <w:sz w:val="18"/>
          <w:szCs w:val="18"/>
        </w:rPr>
        <w:t> </w:t>
      </w:r>
      <w:r>
        <w:rPr>
          <w:rFonts w:ascii="Verdana" w:hAnsi="Verdana"/>
          <w:color w:val="000000"/>
          <w:sz w:val="18"/>
          <w:szCs w:val="18"/>
        </w:rPr>
        <w:t>В.И., Мельник М.В., Иванова Е.И. Аудит эффективности в рыночной экономике : учебное пособие (под редакцией</w:t>
      </w:r>
      <w:r>
        <w:rPr>
          <w:rStyle w:val="WW8Num2z0"/>
          <w:rFonts w:ascii="Verdana" w:hAnsi="Verdana"/>
          <w:color w:val="000000"/>
          <w:sz w:val="18"/>
          <w:szCs w:val="18"/>
        </w:rPr>
        <w:t> </w:t>
      </w:r>
      <w:r>
        <w:rPr>
          <w:rStyle w:val="WW8Num3z0"/>
          <w:rFonts w:ascii="Verdana" w:hAnsi="Verdana"/>
          <w:color w:val="4682B4"/>
          <w:sz w:val="18"/>
          <w:szCs w:val="18"/>
        </w:rPr>
        <w:t>Гайдаржи</w:t>
      </w:r>
      <w:r>
        <w:rPr>
          <w:rStyle w:val="WW8Num2z0"/>
          <w:rFonts w:ascii="Verdana" w:hAnsi="Verdana"/>
          <w:color w:val="000000"/>
          <w:sz w:val="18"/>
          <w:szCs w:val="18"/>
        </w:rPr>
        <w:t> </w:t>
      </w:r>
      <w:r>
        <w:rPr>
          <w:rFonts w:ascii="Verdana" w:hAnsi="Verdana"/>
          <w:color w:val="000000"/>
          <w:sz w:val="18"/>
          <w:szCs w:val="18"/>
        </w:rPr>
        <w:t>С.И.), Изд-во: КноРус, 2007. 328 с.</w:t>
      </w:r>
    </w:p>
    <w:p w14:paraId="707439BC"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МСФО; Изд-во: Бухгалтерский учет, 2003. -96с.</w:t>
      </w:r>
    </w:p>
    <w:p w14:paraId="35D7C9B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Энтони Р. Учет: ситуации и примеры, М.: Финансы и статистика, 2001. -560с.</w:t>
      </w:r>
    </w:p>
    <w:p w14:paraId="3263865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Яманушкина И.</w:t>
      </w:r>
      <w:r>
        <w:rPr>
          <w:rStyle w:val="WW8Num2z0"/>
          <w:rFonts w:ascii="Verdana" w:hAnsi="Verdana"/>
          <w:color w:val="000000"/>
          <w:sz w:val="18"/>
          <w:szCs w:val="18"/>
        </w:rPr>
        <w:t>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предприятия как имущественного комплекса //Финансовая газета. 2003, № 35.1. Иностранные источники</w:t>
      </w:r>
    </w:p>
    <w:p w14:paraId="2F24BAC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Amir, Е., and Lev, В. Value-relevance of nonfinancial information: The wireless communications industry // Journal of Accounting and Economics. 1996. - Vol. 22 (1-3).-P. 3-30.</w:t>
      </w:r>
    </w:p>
    <w:p w14:paraId="2F1E269B"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Armstrong, P., «Contradiction and Social Dynamics in the Capitalist Agency Relationship», Accounting, Organizations and Society 16(1): p-21</w:t>
      </w:r>
    </w:p>
    <w:p w14:paraId="32BBD8A2"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Assets, 3rd Edition, John Willey &amp; Sons, Inc. 2000 63 8 p.</w:t>
      </w:r>
    </w:p>
    <w:p w14:paraId="6B728DE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Associations. The Estate gazette, 2000. 460 p.</w:t>
      </w:r>
    </w:p>
    <w:p w14:paraId="24BAA299"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Deng, Z., and Lev, B. The valuation of acquired R&amp;D-in-process: Working paper, New York University, 1998.</w:t>
      </w:r>
    </w:p>
    <w:p w14:paraId="26FC8CBE"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European Valuation Standards 2000 // The European Group of Valuer's Associations. The Estate gazette, 2000 - 460 p.</w:t>
      </w:r>
    </w:p>
    <w:p w14:paraId="41B0219A"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TOSAI Working Group on Program Evaluation (1995). Draft Summary Report</w:t>
      </w:r>
    </w:p>
    <w:p w14:paraId="1D05DCDA"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Kasznik, R., and Lev, B. To warn or not to warn: Management disclosures in the face of al earnings surprise // The Accounting Review. 1995. - Vol. 70. - P. 113-134.</w:t>
      </w:r>
    </w:p>
    <w:p w14:paraId="04F64AC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Lev, B. Disclosure and litigation // California Management Review. 1995. - Vol. 37.-P. 8-28.</w:t>
      </w:r>
    </w:p>
    <w:p w14:paraId="779E5A06"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Lev, B. Information disclosure strategy // California Management Review. 1992. -Vol. 34.-P. 9-32.</w:t>
      </w:r>
    </w:p>
    <w:p w14:paraId="10F093D1"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176. Lev, В., and Sougiannis, T. The capitalization, amortization and value-relevance of R&amp;D // </w:t>
      </w:r>
      <w:r>
        <w:rPr>
          <w:rFonts w:ascii="Verdana" w:hAnsi="Verdana"/>
          <w:color w:val="000000"/>
          <w:sz w:val="18"/>
          <w:szCs w:val="18"/>
        </w:rPr>
        <w:lastRenderedPageBreak/>
        <w:t>Journal of Accounting and Economics. 1996. - Vol. 21. -P. 107-138.</w:t>
      </w:r>
    </w:p>
    <w:p w14:paraId="7863614F"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Lev, В., and Thiagarajan, S.R. Fundamental information analysis // Journal of Accounting Research. 1993. - Vol. 31. -P. 190-215.</w:t>
      </w:r>
    </w:p>
    <w:p w14:paraId="1799103C"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Lev, В., and Zarowin, P. The boundaries of financial reporting and how to extend them: Working paper, New York University, 1999.</w:t>
      </w:r>
    </w:p>
    <w:p w14:paraId="66107D13"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Performance Auditing at the Swedish National Audit Bureau Stockholm. 1993 P. 50.</w:t>
      </w:r>
    </w:p>
    <w:p w14:paraId="219B3359"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Perrow C, Economic theories of organization, London 1990, 322 p.</w:t>
      </w:r>
    </w:p>
    <w:p w14:paraId="5A0D90F5"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Pratt S. VALUING a BUSINESS: The Analysis and Appraisal of Closely Held Companies. Second Edition. Illinois: Dopw-Jones- Irvin, Homewood, 1989.-560 p.</w:t>
      </w:r>
    </w:p>
    <w:p w14:paraId="557EE69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Razgaitis R.C. Early-Stage Technologies: Valuation and Pricing Intellectual Property general, Law, Accounting &amp; Finance, Management, Licensing, special Topics, 1999.-320 p.</w:t>
      </w:r>
    </w:p>
    <w:p w14:paraId="0061E63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Romary J.M. Patents for Sale: Evaluating the Value of Patent Licenses // European Intellectual Property Review, 1995, August. P. 385-392.</w:t>
      </w:r>
    </w:p>
    <w:p w14:paraId="46C8680C"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Ст. 3 Закона РФ от 6 августа 1993 года № 5605-1«0 селекционных достижениях»</w:t>
      </w:r>
    </w:p>
    <w:p w14:paraId="114C7F70"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Произведения науки, литературы, искусства Аналогично п. 4.1 Авторский договор Договор о</w:t>
      </w:r>
      <w:r>
        <w:rPr>
          <w:rStyle w:val="WW8Num2z0"/>
          <w:rFonts w:ascii="Verdana" w:hAnsi="Verdana"/>
          <w:color w:val="000000"/>
          <w:sz w:val="18"/>
          <w:szCs w:val="18"/>
        </w:rPr>
        <w:t> </w:t>
      </w:r>
      <w:r>
        <w:rPr>
          <w:rStyle w:val="WW8Num3z0"/>
          <w:rFonts w:ascii="Verdana" w:hAnsi="Verdana"/>
          <w:color w:val="4682B4"/>
          <w:sz w:val="18"/>
          <w:szCs w:val="18"/>
        </w:rPr>
        <w:t>переуступке</w:t>
      </w:r>
      <w:r>
        <w:rPr>
          <w:rStyle w:val="WW8Num2z0"/>
          <w:rFonts w:ascii="Verdana" w:hAnsi="Verdana"/>
          <w:color w:val="000000"/>
          <w:sz w:val="18"/>
          <w:szCs w:val="18"/>
        </w:rPr>
        <w:t> </w:t>
      </w:r>
      <w:r>
        <w:rPr>
          <w:rFonts w:ascii="Verdana" w:hAnsi="Verdana"/>
          <w:color w:val="000000"/>
          <w:sz w:val="18"/>
          <w:szCs w:val="18"/>
        </w:rPr>
        <w:t>права Отсутствует</w:t>
      </w:r>
    </w:p>
    <w:p w14:paraId="3EC19CD7"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Исполнение или постановка каких-либо произведений литературы и искусства Фонограммы, передачи, подготовленные для трансляции в эфире или по кабелю Аналогично п. 4.1 Авторский договор Договор о переуступке права Отсутствует</w:t>
      </w:r>
    </w:p>
    <w:p w14:paraId="24AAC3F1"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Характеристика патентоспособности объектов интеллектуальной собственностип/ п Объект интеллектуа ЛЫШЙ I</w:t>
      </w:r>
      <w:r>
        <w:rPr>
          <w:rStyle w:val="WW8Num2z0"/>
          <w:rFonts w:ascii="Verdana" w:hAnsi="Verdana"/>
          <w:color w:val="000000"/>
          <w:sz w:val="18"/>
          <w:szCs w:val="18"/>
        </w:rPr>
        <w:t> </w:t>
      </w:r>
      <w:r>
        <w:rPr>
          <w:rStyle w:val="WW8Num3z0"/>
          <w:rFonts w:ascii="Verdana" w:hAnsi="Verdana"/>
          <w:color w:val="4682B4"/>
          <w:sz w:val="18"/>
          <w:szCs w:val="18"/>
        </w:rPr>
        <w:t>собственност</w:t>
      </w:r>
      <w:r>
        <w:rPr>
          <w:rStyle w:val="WW8Num2z0"/>
          <w:rFonts w:ascii="Verdana" w:hAnsi="Verdana"/>
          <w:color w:val="000000"/>
          <w:sz w:val="18"/>
          <w:szCs w:val="18"/>
        </w:rPr>
        <w:t> </w:t>
      </w:r>
      <w:r>
        <w:rPr>
          <w:rFonts w:ascii="Verdana" w:hAnsi="Verdana"/>
          <w:color w:val="000000"/>
          <w:sz w:val="18"/>
          <w:szCs w:val="18"/>
        </w:rPr>
        <w:t>и Условия патентоспособности Объекты Объекты, не отвечающие условиям патентоспособности</w:t>
      </w:r>
    </w:p>
    <w:p w14:paraId="462BB43D"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Промышленный образец признается оригинальным, если его существенные признаки обусловливают творческий характер эстетических особенностей изделия.</w:t>
      </w:r>
    </w:p>
    <w:p w14:paraId="15AE7123" w14:textId="77777777" w:rsidR="00D959FD" w:rsidRDefault="00D959FD" w:rsidP="00D959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Промышленный образец признается промышленно применимым, если он может быть многократно воспроизведен путем изготовления соответствующего изделия.изделий, противоречащих общественным интересам, принципам гуманности и морали.</w:t>
      </w:r>
    </w:p>
    <w:p w14:paraId="0E7AF6FB" w14:textId="3BA90CCA" w:rsidR="006E10A6" w:rsidRPr="00D959FD" w:rsidRDefault="00D959FD" w:rsidP="00D959FD">
      <w:r>
        <w:rPr>
          <w:rFonts w:ascii="Verdana" w:hAnsi="Verdana"/>
          <w:color w:val="000000"/>
          <w:sz w:val="18"/>
          <w:szCs w:val="18"/>
        </w:rPr>
        <w:br/>
      </w:r>
      <w:r>
        <w:rPr>
          <w:rFonts w:ascii="Verdana" w:hAnsi="Verdana"/>
          <w:color w:val="000000"/>
          <w:sz w:val="18"/>
          <w:szCs w:val="18"/>
        </w:rPr>
        <w:br/>
      </w:r>
      <w:bookmarkStart w:id="0" w:name="_GoBack"/>
      <w:bookmarkEnd w:id="0"/>
    </w:p>
    <w:sectPr w:rsidR="006E10A6" w:rsidRPr="00D959F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9C4AA" w14:textId="77777777" w:rsidR="00DA7EB2" w:rsidRDefault="00DA7EB2">
      <w:pPr>
        <w:spacing w:after="0" w:line="240" w:lineRule="auto"/>
      </w:pPr>
      <w:r>
        <w:separator/>
      </w:r>
    </w:p>
  </w:endnote>
  <w:endnote w:type="continuationSeparator" w:id="0">
    <w:p w14:paraId="7C3BEE76" w14:textId="77777777" w:rsidR="00DA7EB2" w:rsidRDefault="00DA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39DB6" w14:textId="77777777" w:rsidR="00DA7EB2" w:rsidRDefault="00DA7EB2">
      <w:pPr>
        <w:spacing w:after="0" w:line="240" w:lineRule="auto"/>
      </w:pPr>
      <w:r>
        <w:separator/>
      </w:r>
    </w:p>
  </w:footnote>
  <w:footnote w:type="continuationSeparator" w:id="0">
    <w:p w14:paraId="561D83BE" w14:textId="77777777" w:rsidR="00DA7EB2" w:rsidRDefault="00DA7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A7EB2"/>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9366</TotalTime>
  <Pages>18</Pages>
  <Words>9285</Words>
  <Characters>52930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381</cp:revision>
  <cp:lastPrinted>2009-02-06T05:36:00Z</cp:lastPrinted>
  <dcterms:created xsi:type="dcterms:W3CDTF">2016-05-04T14:28:00Z</dcterms:created>
  <dcterms:modified xsi:type="dcterms:W3CDTF">2016-07-10T13:07:00Z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