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4FA0F34" w:rsidR="00F36426" w:rsidRPr="001457FF" w:rsidRDefault="001457FF" w:rsidP="001457FF">
      <w:r>
        <w:rPr>
          <w:rFonts w:ascii="Verdana" w:hAnsi="Verdana"/>
          <w:b/>
          <w:bCs/>
          <w:color w:val="000000"/>
          <w:shd w:val="clear" w:color="auto" w:fill="FFFFFF"/>
        </w:rPr>
        <w:t>Костолович Марія Ігорівна. Педагогічні умови активізації творчого потенціалу підлітків у процесі краєзнавчої роботи загальноосвітньої школи : Дис... канд. наук: 13.00.07 - 2010</w:t>
      </w:r>
    </w:p>
    <w:sectPr w:rsidR="00F36426" w:rsidRPr="001457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65CA" w14:textId="77777777" w:rsidR="00E2387A" w:rsidRDefault="00E2387A">
      <w:pPr>
        <w:spacing w:after="0" w:line="240" w:lineRule="auto"/>
      </w:pPr>
      <w:r>
        <w:separator/>
      </w:r>
    </w:p>
  </w:endnote>
  <w:endnote w:type="continuationSeparator" w:id="0">
    <w:p w14:paraId="05CDCA04" w14:textId="77777777" w:rsidR="00E2387A" w:rsidRDefault="00E2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B46D" w14:textId="77777777" w:rsidR="00E2387A" w:rsidRDefault="00E2387A">
      <w:pPr>
        <w:spacing w:after="0" w:line="240" w:lineRule="auto"/>
      </w:pPr>
      <w:r>
        <w:separator/>
      </w:r>
    </w:p>
  </w:footnote>
  <w:footnote w:type="continuationSeparator" w:id="0">
    <w:p w14:paraId="51D4D2CD" w14:textId="77777777" w:rsidR="00E2387A" w:rsidRDefault="00E2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8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7A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3337</cp:revision>
  <dcterms:created xsi:type="dcterms:W3CDTF">2024-06-20T08:51:00Z</dcterms:created>
  <dcterms:modified xsi:type="dcterms:W3CDTF">2024-07-10T12:06:00Z</dcterms:modified>
  <cp:category/>
</cp:coreProperties>
</file>