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30" w:rsidRDefault="00D47730" w:rsidP="00D47730">
      <w:pPr>
        <w:spacing w:after="0" w:line="240" w:lineRule="auto"/>
        <w:rPr>
          <w:rFonts w:ascii="Verdana" w:hAnsi="Verdana"/>
          <w:b/>
          <w:color w:val="000000"/>
          <w:shd w:val="clear" w:color="auto" w:fill="FFFFFF"/>
          <w:lang w:val="en-US"/>
        </w:rPr>
      </w:pPr>
      <w:r w:rsidRPr="00D47730">
        <w:rPr>
          <w:rFonts w:ascii="Verdana" w:hAnsi="Verdana"/>
          <w:b/>
          <w:color w:val="000000"/>
          <w:shd w:val="clear" w:color="auto" w:fill="FFFFFF"/>
        </w:rPr>
        <w:t>Воспитание эмоционально-творческой культуры детей старшего дошкольного возраста в процессе музыкальной деятельности</w:t>
      </w:r>
    </w:p>
    <w:p w:rsidR="00D47730" w:rsidRDefault="00D47730" w:rsidP="00D47730">
      <w:pPr>
        <w:spacing w:after="0" w:line="240" w:lineRule="auto"/>
        <w:rPr>
          <w:rFonts w:ascii="Verdana" w:hAnsi="Verdana"/>
          <w:b/>
          <w:color w:val="000000"/>
          <w:shd w:val="clear" w:color="auto" w:fill="FFFFFF"/>
          <w:lang w:val="en-US"/>
        </w:rPr>
      </w:pPr>
    </w:p>
    <w:p w:rsidR="00D47730" w:rsidRPr="00D47730" w:rsidRDefault="00D47730" w:rsidP="00D47730">
      <w:pPr>
        <w:spacing w:after="0" w:line="240" w:lineRule="auto"/>
        <w:rPr>
          <w:rFonts w:ascii="Verdana" w:hAnsi="Verdana"/>
          <w:b/>
          <w:color w:val="000000"/>
          <w:shd w:val="clear" w:color="auto" w:fill="FFFFFF"/>
        </w:rPr>
      </w:pPr>
      <w:r w:rsidRPr="00D47730">
        <w:rPr>
          <w:rFonts w:ascii="Verdana" w:hAnsi="Verdana"/>
          <w:b/>
          <w:color w:val="000000"/>
          <w:shd w:val="clear" w:color="auto" w:fill="FFFFFF"/>
        </w:rPr>
        <w:t>тема диссертации и автореферата по ВАК 13.00.07, кандидат педагогических наук Вохмякова, Ирина Николаевна</w:t>
      </w:r>
      <w:r w:rsidRPr="00D47730">
        <w:rPr>
          <w:rFonts w:ascii="Verdana" w:hAnsi="Verdana"/>
          <w:b/>
          <w:color w:val="000000"/>
          <w:shd w:val="clear" w:color="auto" w:fill="FFFFFF"/>
        </w:rPr>
        <w:br/>
      </w:r>
      <w:r w:rsidRPr="00D47730">
        <w:rPr>
          <w:rFonts w:ascii="Verdana" w:hAnsi="Verdana"/>
          <w:b/>
          <w:color w:val="000000"/>
          <w:shd w:val="clear" w:color="auto" w:fill="FFFFFF"/>
        </w:rPr>
        <w:br/>
        <w:t xml:space="preserve"> </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Год: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2002</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Вохмякова, Ирина Николаевна</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Екатеринбург</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13.00.07</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D47730" w:rsidRDefault="00D47730" w:rsidP="00D47730">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D47730" w:rsidRDefault="00D47730" w:rsidP="00D47730">
      <w:pPr>
        <w:spacing w:after="0" w:line="240" w:lineRule="auto"/>
        <w:rPr>
          <w:rFonts w:ascii="Verdana" w:hAnsi="Verdana"/>
          <w:color w:val="000000"/>
          <w:sz w:val="15"/>
          <w:szCs w:val="15"/>
        </w:rPr>
      </w:pPr>
      <w:r>
        <w:rPr>
          <w:rFonts w:ascii="Verdana" w:hAnsi="Verdana"/>
          <w:color w:val="000000"/>
          <w:sz w:val="15"/>
          <w:szCs w:val="15"/>
        </w:rPr>
        <w:t>205</w:t>
      </w:r>
    </w:p>
    <w:p w:rsidR="00D47730" w:rsidRDefault="00D47730" w:rsidP="00D47730">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Вохмякова, Ирина Николаевна</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ОГЛАВЛЕНИЕ</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w:t>
      </w:r>
      <w:r>
        <w:rPr>
          <w:rStyle w:val="WW8Num2z0"/>
          <w:rFonts w:ascii="Verdana" w:hAnsi="Verdana"/>
          <w:color w:val="000000"/>
          <w:sz w:val="15"/>
          <w:szCs w:val="15"/>
        </w:rPr>
        <w:t> </w:t>
      </w:r>
      <w:r>
        <w:rPr>
          <w:rStyle w:val="WW8Num3z0"/>
          <w:rFonts w:ascii="Verdana" w:hAnsi="Verdana"/>
          <w:color w:val="4682B4"/>
          <w:sz w:val="15"/>
          <w:szCs w:val="15"/>
        </w:rPr>
        <w:t>ВОСПИТАНИЕ</w:t>
      </w:r>
      <w:r>
        <w:rPr>
          <w:rStyle w:val="WW8Num2z0"/>
          <w:rFonts w:ascii="Verdana" w:hAnsi="Verdana"/>
          <w:color w:val="000000"/>
          <w:sz w:val="15"/>
          <w:szCs w:val="15"/>
        </w:rPr>
        <w:t> </w:t>
      </w:r>
      <w:r>
        <w:rPr>
          <w:rFonts w:ascii="Verdana" w:hAnsi="Verdana"/>
          <w:color w:val="000000"/>
          <w:sz w:val="15"/>
          <w:szCs w:val="15"/>
        </w:rPr>
        <w:t>ЭМОЦИОНАЛЬНО-ТВОРЧЕСКОЙ КУЛЬТУРЫ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КАК ПЕДАГОГИЧЕСКАЯ ПРОБЛЕМА</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Сущность, структура и содержание</w:t>
      </w:r>
      <w:r>
        <w:rPr>
          <w:rStyle w:val="WW8Num2z0"/>
          <w:rFonts w:ascii="Verdana" w:hAnsi="Verdana"/>
          <w:color w:val="000000"/>
          <w:sz w:val="15"/>
          <w:szCs w:val="15"/>
        </w:rPr>
        <w:t> </w:t>
      </w:r>
      <w:r>
        <w:rPr>
          <w:rStyle w:val="WW8Num3z0"/>
          <w:rFonts w:ascii="Verdana" w:hAnsi="Verdana"/>
          <w:color w:val="4682B4"/>
          <w:sz w:val="15"/>
          <w:szCs w:val="15"/>
        </w:rPr>
        <w:t>эмоционально-творческой</w:t>
      </w:r>
      <w:r>
        <w:rPr>
          <w:rStyle w:val="WW8Num2z0"/>
          <w:rFonts w:ascii="Verdana" w:hAnsi="Verdana"/>
          <w:color w:val="000000"/>
          <w:sz w:val="15"/>
          <w:szCs w:val="15"/>
        </w:rPr>
        <w:t> </w:t>
      </w:r>
      <w:r>
        <w:rPr>
          <w:rFonts w:ascii="Verdana" w:hAnsi="Verdana"/>
          <w:color w:val="000000"/>
          <w:sz w:val="15"/>
          <w:szCs w:val="15"/>
        </w:rPr>
        <w:t>культуры личности</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Психолого-педагогический аспект проблемы воспитания эмоционально-творческой</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дошкольников.</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1.3.Педагогические условия воспитания эмоционально-творческой культуры</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ИССЛЕДОВАНИЕ ВОСПИТАНИЯ ЭМОЦИОНАЛЬНО-ТВОРЧЕСКОЙ КУЛЬТУРЫ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2.1.Роль музыкальной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в воспитании эмоционально-творческой культуры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Изучение эмоционально-творческой культуры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начальном этапе опытно-экспериментальной работы.</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Результаты опытно-экспериментальной проверки педагогических условий воспитания эмоционально-творческой культуры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музыкальной деятельности</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D47730" w:rsidRDefault="00D47730" w:rsidP="00D47730">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эмоционально-творческой культуры детей старшего дошкольного возраста в процессе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Ускорение темпа жизни, информационный взрыв, быстрое развитие технологий, влияние массовой культуры, психологическая напряженность среды диктуют необходимость воспитания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богатого духовной культурой, адекватно реагирующего на стремительные изменения в мире и соответствующего современным требованиям жизни. Человек, обладающий развитой эмоционально-творческой культурой, как механизмом успешной адаптации и</w:t>
      </w:r>
      <w:r>
        <w:rPr>
          <w:rStyle w:val="WW8Num2z0"/>
          <w:rFonts w:ascii="Verdana" w:hAnsi="Verdana"/>
          <w:color w:val="000000"/>
          <w:sz w:val="15"/>
          <w:szCs w:val="15"/>
        </w:rPr>
        <w:t> </w:t>
      </w:r>
      <w:r>
        <w:rPr>
          <w:rStyle w:val="WW8Num3z0"/>
          <w:rFonts w:ascii="Verdana" w:hAnsi="Verdana"/>
          <w:color w:val="4682B4"/>
          <w:sz w:val="15"/>
          <w:szCs w:val="15"/>
        </w:rPr>
        <w:t>самоактуализации</w:t>
      </w:r>
      <w:r>
        <w:rPr>
          <w:rStyle w:val="WW8Num2z0"/>
          <w:rFonts w:ascii="Verdana" w:hAnsi="Verdana"/>
          <w:color w:val="000000"/>
          <w:sz w:val="15"/>
          <w:szCs w:val="15"/>
        </w:rPr>
        <w:t> </w:t>
      </w:r>
      <w:r>
        <w:rPr>
          <w:rFonts w:ascii="Verdana" w:hAnsi="Verdana"/>
          <w:color w:val="000000"/>
          <w:sz w:val="15"/>
          <w:szCs w:val="15"/>
        </w:rPr>
        <w:t>личности, это человек-созидатель, стремящийся к действию, способный противостоять потребительскому отношению к жизни.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личности духовно богатой,</w:t>
      </w:r>
      <w:r>
        <w:rPr>
          <w:rStyle w:val="WW8Num2z0"/>
          <w:rFonts w:ascii="Verdana" w:hAnsi="Verdana"/>
          <w:color w:val="000000"/>
          <w:sz w:val="15"/>
          <w:szCs w:val="15"/>
        </w:rPr>
        <w:t> </w:t>
      </w:r>
      <w:r>
        <w:rPr>
          <w:rStyle w:val="WW8Num3z0"/>
          <w:rFonts w:ascii="Verdana" w:hAnsi="Verdana"/>
          <w:color w:val="4682B4"/>
          <w:sz w:val="15"/>
          <w:szCs w:val="15"/>
        </w:rPr>
        <w:t>нестандартно</w:t>
      </w:r>
      <w:r>
        <w:rPr>
          <w:rStyle w:val="WW8Num2z0"/>
          <w:rFonts w:ascii="Verdana" w:hAnsi="Verdana"/>
          <w:color w:val="000000"/>
          <w:sz w:val="15"/>
          <w:szCs w:val="15"/>
        </w:rPr>
        <w:t> </w:t>
      </w:r>
      <w:r>
        <w:rPr>
          <w:rFonts w:ascii="Verdana" w:hAnsi="Verdana"/>
          <w:color w:val="000000"/>
          <w:sz w:val="15"/>
          <w:szCs w:val="15"/>
        </w:rPr>
        <w:t>мыслящей, обладающей высоким творческим потенциалом и эмоциональной культурой - одна из актуальных и сложных проблем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В педагогической теории и практике значимость воспитания эмоционально-творческой культуры подтверждается исследованиями эмоциональности и</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детей. Изучение природы детского творчества показало, что развитие творческой активности идет в тесной взаимосвязи с развитием эмоциональной сферы (Л.С.Выготский, С.Л.Рубинштейн, Н.Н.Подцьяков, Н.А.Ветлугина, П.Торренс). Однако взаимозависимость этих процессов в развитии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изучена недостаточно.</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Неповторимость каждого человека не вызывает сомнений, но умение предъявить себя миру, выразить свою уникальность не сформировано у многих людей. Одни из первых культурно выработанных средств</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Fonts w:ascii="Verdana" w:hAnsi="Verdana"/>
          <w:color w:val="000000"/>
          <w:sz w:val="15"/>
          <w:szCs w:val="15"/>
        </w:rPr>
        <w:t>, которыми овладевает ребенок, относятся к сфере чувств. Зарождаясь в раннем детстве, творческие способности и</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эмоции интенсивно развиваются в период от трех до пяти лет и проявляются в стремлении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духовному осмыслению окружающего мира. Как указывается в исследованиях Е.М.Торшиловой, Т.М.Морозовой после пяти лет при неправильной организации педагогического процесса отмечается спад в развитии эмоциональной сферы, что ведет к снижению</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творческой активности детей.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Процесс воспитания эмоционально-творческой культуры, ее структура и содержание рассматриваются в связи со смежными проблемами: развитие эмоциональной культуры, культуры восприятия, сенсорной культуры,</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культуры, развитие креативности, творческой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отечественных и зарубежных исследований свидетельствует о сложности проблемы развития творческих способностей и наличии различных факторов, которые определяют как саму природу, так и особенности творческих проявлений детей. Эти факторы, как считает Л .Б Ермолаева-Томина, можно объединить в три группы. В первую включаются природные</w:t>
      </w:r>
      <w:r>
        <w:rPr>
          <w:rStyle w:val="WW8Num2z0"/>
          <w:rFonts w:ascii="Verdana" w:hAnsi="Verdana"/>
          <w:color w:val="000000"/>
          <w:sz w:val="15"/>
          <w:szCs w:val="15"/>
        </w:rPr>
        <w:t> </w:t>
      </w:r>
      <w:r>
        <w:rPr>
          <w:rStyle w:val="WW8Num3z0"/>
          <w:rFonts w:ascii="Verdana" w:hAnsi="Verdana"/>
          <w:color w:val="4682B4"/>
          <w:sz w:val="15"/>
          <w:szCs w:val="15"/>
        </w:rPr>
        <w:t>задатки</w:t>
      </w:r>
      <w:r>
        <w:rPr>
          <w:rStyle w:val="WW8Num2z0"/>
          <w:rFonts w:ascii="Verdana" w:hAnsi="Verdana"/>
          <w:color w:val="000000"/>
          <w:sz w:val="15"/>
          <w:szCs w:val="15"/>
        </w:rPr>
        <w:t> </w:t>
      </w:r>
      <w:r>
        <w:rPr>
          <w:rFonts w:ascii="Verdana" w:hAnsi="Verdana"/>
          <w:color w:val="000000"/>
          <w:sz w:val="15"/>
          <w:szCs w:val="15"/>
        </w:rPr>
        <w:t>и индивидуальные особенности, определяющие формирование творческой личности (Б.Г.Ананьев, Л.С.Выготский). Во вторую входят все виды влияний социальной среды на развитие и проявление творческих способностей (Д.Б.Богоявленская, А.М.Матюшкин,</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B.Н.Дружинин). Третья группа факторов отражает зависимость творческих проявлений личности от характера и </w:t>
      </w:r>
      <w:r>
        <w:rPr>
          <w:rFonts w:ascii="Verdana" w:hAnsi="Verdana"/>
          <w:color w:val="000000"/>
          <w:sz w:val="15"/>
          <w:szCs w:val="15"/>
        </w:rPr>
        <w:lastRenderedPageBreak/>
        <w:t>структуры деятельности (Н.А.Ветлугина, Л.Н.Леонтьев, С.Л.Рубинштейн).</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Значение эмоциональной культуры в формировании личности подчеркивали Л.И.Божович, Л.С.Выготский, А.В.Запорожец, А.Д.Кошелева,</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A.Н.Лук, А.А.Мелик-Пашаев, Я.З.Неверович, А.Е.Ольшанникова,</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C.Л.Рубинштейн, Л.П.Стрелкова, В.А.Сухомлинский, П.М.Якобсон. В исследованиях Д.Б.Богоявленской, Н.А.Ветлугиной, Л.С.Выготского,</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B.В.Зеньковского, А.Г.Ковалева, А.Н.Леонтьева, А.Я.Пономарева, В.Г.Ражникова, Б.М.Теплова, А.Г.Маслоу выявлено, что эмоциональные корреляты креативности наиболее показательны и без эмоциональной активности собственно креативности не наблюдается.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наука в своем историческом развитии пришла к необходимости позитивных переживаний как условия эффективности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в развитии творческого потенциала детей (Ш.А.Амонашвили,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A.С.Белкин, П.П.Блонский, В.Вундт, Я.А.Коменский, А.С.Макаренко, И.Г.Песталоцци, Б.П.Юсов).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Сензитивным</w:t>
      </w:r>
      <w:r>
        <w:rPr>
          <w:rStyle w:val="WW8Num2z0"/>
          <w:rFonts w:ascii="Verdana" w:hAnsi="Verdana"/>
          <w:color w:val="000000"/>
          <w:sz w:val="15"/>
          <w:szCs w:val="15"/>
        </w:rPr>
        <w:t> </w:t>
      </w:r>
      <w:r>
        <w:rPr>
          <w:rFonts w:ascii="Verdana" w:hAnsi="Verdana"/>
          <w:color w:val="000000"/>
          <w:sz w:val="15"/>
          <w:szCs w:val="15"/>
        </w:rPr>
        <w:t>периодом для развития творческой активности большинство исследователей признает</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Л.С.Выготский утверждал, что вкус к творчеству формируется только в процессе активной эстетической деятельности. Именно эстетические эмоции, по мнению</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B.В.Зеньковского, обусловливают творческое развитие ребенка. Б.М.Теплов также отмечал необходимость раннего вовлечения всех детей в творческую деятельность, что важно и для художественного, и для общего их развития.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 доказано и практически подтверждено, что</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деятельность более всего соответствует эмоциональной природе восприятия дошкольников и способствует эмоционально-творческому развитию детей. Истоки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музыкального воспитания разработаны Н.А.Метловым, Н.А.Ветлугиной, К.В.Тарасовой, Д.Б.Кабалевским, Э.Б.Абдулиным, Н.Л.Гродзенской.</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развитию детей и методам активизации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посвящены работы Г.Л.Струве, В.В.Емельянова, Д.Е.Огородникова, Г.П.Стуловой, Л.А.Баренбойма, Л.В.Школяра, В.В.Кирюшина, Л.Н.Комиссаровой, О.П.Радыновой. Разрабатывая теоретические вопросы, З.Кодай, К.Орф пришли к выводу об эмоциональном постижении мира музыки через развитие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Проведенный анализ теоретических источников показывает значимость изучения эмоционально-творческого развития детей дошкольного возраста, однако механизм и педагогические условия воспитания эмоционально-творческой культуры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исследованы недостаточно.</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проблемы воспитания эмоционально-творческой культуры объясняется социальной востребованностью личности, способной к</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творческой деятельности, потребностью гуманизации процесса образования, задачами адаптации личности к изменяющимся социально-культурным условиям, недостаточной разработанностью данной проблемы в педагогических исследованиях.</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современной практики 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дошкольников позволил нам обнаружить противоречия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социальной востребованностью в людях, подготовленных к творческому</w:t>
      </w:r>
      <w:r>
        <w:rPr>
          <w:rStyle w:val="WW8Num2z0"/>
          <w:rFonts w:ascii="Verdana" w:hAnsi="Verdana"/>
          <w:color w:val="000000"/>
          <w:sz w:val="15"/>
          <w:szCs w:val="15"/>
        </w:rPr>
        <w:t> </w:t>
      </w:r>
      <w:r>
        <w:rPr>
          <w:rStyle w:val="WW8Num3z0"/>
          <w:rFonts w:ascii="Verdana" w:hAnsi="Verdana"/>
          <w:color w:val="4682B4"/>
          <w:sz w:val="15"/>
          <w:szCs w:val="15"/>
        </w:rPr>
        <w:t>самопроявлению</w:t>
      </w:r>
      <w:r>
        <w:rPr>
          <w:rFonts w:ascii="Verdana" w:hAnsi="Verdana"/>
          <w:color w:val="000000"/>
          <w:sz w:val="15"/>
          <w:szCs w:val="15"/>
        </w:rPr>
        <w:t>, и недостаточной разработанностью педагогических условий воспитания эмоционально-творческой культуры личности;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приоритетной задачей эмоционально-творческого развития детей, выдвинутой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педагогикой</w:t>
      </w:r>
      <w:r>
        <w:rPr>
          <w:rFonts w:ascii="Verdana" w:hAnsi="Verdana"/>
          <w:color w:val="000000"/>
          <w:sz w:val="15"/>
          <w:szCs w:val="15"/>
        </w:rPr>
        <w:t>, и отсутствием разработанных технологий её решения;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потенциальными возможностями эмоционально-творческого развития детей и доминированием репродуктивных методов обучения.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позволили определить проблему исследования: каковы педагогические условия воспитания эмоционально-творческой культуры детей старшего дошкольного возраста.</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Социальная значимость, актуальность,</w:t>
      </w:r>
      <w:r>
        <w:rPr>
          <w:rStyle w:val="WW8Num2z0"/>
          <w:rFonts w:ascii="Verdana" w:hAnsi="Verdana"/>
          <w:color w:val="000000"/>
          <w:sz w:val="15"/>
          <w:szCs w:val="15"/>
        </w:rPr>
        <w:t> </w:t>
      </w:r>
      <w:r>
        <w:rPr>
          <w:rStyle w:val="WW8Num3z0"/>
          <w:rFonts w:ascii="Verdana" w:hAnsi="Verdana"/>
          <w:color w:val="4682B4"/>
          <w:sz w:val="15"/>
          <w:szCs w:val="15"/>
        </w:rPr>
        <w:t>неразработанность</w:t>
      </w:r>
      <w:r>
        <w:rPr>
          <w:rStyle w:val="WW8Num2z0"/>
          <w:rFonts w:ascii="Verdana" w:hAnsi="Verdana"/>
          <w:color w:val="000000"/>
          <w:sz w:val="15"/>
          <w:szCs w:val="15"/>
        </w:rPr>
        <w:t> </w:t>
      </w:r>
      <w:r>
        <w:rPr>
          <w:rFonts w:ascii="Verdana" w:hAnsi="Verdana"/>
          <w:color w:val="000000"/>
          <w:sz w:val="15"/>
          <w:szCs w:val="15"/>
        </w:rPr>
        <w:t>данной проблемы и особая</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роль музыкального искусства определили выбор темы исследования: «Воспитание эмоционально-творческой культуры детей старшего дошкольного возраста в процессе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теоретическое обоснование и опытно-экспериментальная проверка педагогических условий воспитания эмоционально-творческой культуры старших дошкольников в процессе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воспитания эмоционально-творческой культуры старших дошкольников в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эмоционально-творческой культуры старших дошкольников в музыкальной деятельности будет наиболее успешным, если направлено:</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развитие интеллектуальной активности, устремлений, переживаний среды, выражающихся у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мышления, в мотивации творческой деятельности, в способах</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средств невербальной коммуникации, в избирательности предпочтений, в эмоциональной восприимчивости;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реализацию комплекса педагогических условий, включающего расширение эмоционального поля детей, создание системы</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ситуаций и эстетизацию развивающей среды;</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обучение детей творческим</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импровизации, варьирования, комбинаторики на основе активизации творческих проявлений детей и моделирования музыкально-выразительных средств.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задачи исследования: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Fonts w:ascii="Verdana" w:hAnsi="Verdana"/>
          <w:color w:val="000000"/>
          <w:sz w:val="15"/>
          <w:szCs w:val="15"/>
        </w:rPr>
        <w:t>, психологической и музыкально-педагогической литературы по проблеме воспитания эмоционально-творческой культуры личности.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компоненты эмоционально-творческой культуры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педагогический потенциал музыкальной деятельности в воспитании эмоционально-творческой культуры старших дошкольников.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Провести опытно-экспериментальную проверку комплекса педагогических условий, способствующих воспитанию эмоционально-творческой культуры детей старшего дошкольного возраста в различных видах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педагогов по воспитанию эмоционально-творческой культуры старших дошкольников.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культурно-историческая концепция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теория деятельности С.Л. Рубинштейна, А.Н.Леонтьева, теория индивидуальных различий Б.М.Теплова, положения современной культурологии о системном подходе к развитию человека в культуре (М.С.Каган, А.С.Кармин, М.К.Мамардашвили), исследования природы детского творчества и его специфики (Я.А.Пономарёв, Д.Б.Богоявленская, Н.А.Ветлугина, А.В.Запорожец), учения об эмоциях и культуре чувств (П.В.Симонов, Б.И.Додонов, К.Изард, В.К.Вилюнас).</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Для решения поставленных задач нами были использованы методы: теоретический анализ философской, психолого-педагогической, музыкально-педагогической литературы в аспекте изучаемой проблемы; наблюдение,</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анализ планов воспитательно-образовательной работы</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руководителей; метод экспертной оценки и педагогический эксперимент.</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этап (1995-1997), теоретико-организационный. Были определены методология и методика исследования, его понятийный аппарат, проблема, объект, предмет, задачи, методы и гипотеза исследования.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 этап (1998-2000), содержательно-технологический. Выявлены критерии и уровни воспитания эмоционально-творческой культуры старших дошкольников. Проведён педагогический эксперимент на основе авторской программы «</w:t>
      </w:r>
      <w:r>
        <w:rPr>
          <w:rStyle w:val="WW8Num3z0"/>
          <w:rFonts w:ascii="Verdana" w:hAnsi="Verdana"/>
          <w:color w:val="4682B4"/>
          <w:sz w:val="15"/>
          <w:szCs w:val="15"/>
        </w:rPr>
        <w:t>Музыкальная азбука</w:t>
      </w:r>
      <w:r>
        <w:rPr>
          <w:rFonts w:ascii="Verdana" w:hAnsi="Verdana"/>
          <w:color w:val="000000"/>
          <w:sz w:val="15"/>
          <w:szCs w:val="15"/>
        </w:rPr>
        <w:t>», реализующей комплекс педагогических условий воспитания эмоционально-творческой культуры старших дошкольников. Осуществлялась проверка гипотезы, проводилась обработка полученных результатов.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III этап (2001-2002), итогово-аналитический. Включал в себя систематизацию материала, обработку заключительных результатов, оформление диссертационной работы в целом, внедрение результатов в практику.</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w:t>
      </w:r>
      <w:r>
        <w:rPr>
          <w:rStyle w:val="WW8Num3z0"/>
          <w:rFonts w:ascii="Verdana" w:hAnsi="Verdana"/>
          <w:color w:val="4682B4"/>
          <w:sz w:val="15"/>
          <w:szCs w:val="15"/>
        </w:rPr>
        <w:t>Детский сад</w:t>
      </w:r>
      <w:r>
        <w:rPr>
          <w:rFonts w:ascii="Verdana" w:hAnsi="Verdana"/>
          <w:color w:val="000000"/>
          <w:sz w:val="15"/>
          <w:szCs w:val="15"/>
        </w:rPr>
        <w:t>» № 67, 64, 49, 59, 37, 50, 52 г.Полевского Свердловской области. Испытуемыми были дети старшего дошкольного возраста в количестве 150 человек.</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теоретическом обосновании</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компонентов эмоционально-творческой культуры старших дошкольников, включающей интеллектуальную активность, устремления, переживание среды и выражающейся в самостоятельности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 мотивации творческой деятельности, в уровнях усвоения средств невербальной коммуникации, в избирательности предпочтений, в эмоциональной восприимчивости;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комплекса педагогических условий воспитания эмоционально-творческой культуры старших дошкольников в музыкальной деятельности, включающего расширение эмоционального поля детей, создание системы креативных ситуаций и эстетизацию развивающей среды;</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содержания музыкальной деятельности старших дошкольников на основе использования наглядно-пространственного моделирования и активизации творческих проявлений детей;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критериев и показателей развития эмоционально-творческой культуры старших дошкольников в процессе музыкальной деятельности.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теоретико-методологическом обосновании возможностей и необходимости воспитания эмоционально-творческой культуры старших дошкольников в процессе музыкальной деятельности, в конкретизации понятия «эмоционально-творческая культура детей старшего дошкольного возраста», в теоретическом обосновании комплекса педагогических условий воспитания эмоционально-творческой культуры старших дошкольников.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выделении наиболее значимых педагогических условий воспитания эмоционально-творческой культуры старших дошкольников в процессе музыкальной деятельности. Разработана и сертифицирована учебная программа «</w:t>
      </w:r>
      <w:r>
        <w:rPr>
          <w:rStyle w:val="WW8Num3z0"/>
          <w:rFonts w:ascii="Verdana" w:hAnsi="Verdana"/>
          <w:color w:val="4682B4"/>
          <w:sz w:val="15"/>
          <w:szCs w:val="15"/>
        </w:rPr>
        <w:t>Музыкальная азбука</w:t>
      </w:r>
      <w:r>
        <w:rPr>
          <w:rFonts w:ascii="Verdana" w:hAnsi="Verdana"/>
          <w:color w:val="000000"/>
          <w:sz w:val="15"/>
          <w:szCs w:val="15"/>
        </w:rPr>
        <w:t>» для детей 5 лет. Разработаны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Представленный материал обладает высокой степенью универсальности, может использоваться на других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художественно-эстетического цикла, при разработке</w:t>
      </w:r>
      <w:r>
        <w:rPr>
          <w:rStyle w:val="WW8Num2z0"/>
          <w:rFonts w:ascii="Verdana" w:hAnsi="Verdana"/>
          <w:color w:val="000000"/>
          <w:sz w:val="15"/>
          <w:szCs w:val="15"/>
        </w:rPr>
        <w:t> </w:t>
      </w:r>
      <w:r>
        <w:rPr>
          <w:rStyle w:val="WW8Num3z0"/>
          <w:rFonts w:ascii="Verdana" w:hAnsi="Verdana"/>
          <w:color w:val="4682B4"/>
          <w:sz w:val="15"/>
          <w:szCs w:val="15"/>
        </w:rPr>
        <w:t>лекционного</w:t>
      </w:r>
      <w:r>
        <w:rPr>
          <w:rStyle w:val="WW8Num2z0"/>
          <w:rFonts w:ascii="Verdana" w:hAnsi="Verdana"/>
          <w:color w:val="000000"/>
          <w:sz w:val="15"/>
          <w:szCs w:val="15"/>
        </w:rPr>
        <w:t> </w:t>
      </w:r>
      <w:r>
        <w:rPr>
          <w:rFonts w:ascii="Verdana" w:hAnsi="Verdana"/>
          <w:color w:val="000000"/>
          <w:sz w:val="15"/>
          <w:szCs w:val="15"/>
        </w:rPr>
        <w:t>курса по теории и методике дошкольного образования в системе повышения квалификации педагогов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для студентов педагогических училищ,</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 методологическим подходом к решению поставленной проблемы; соответствием использованных методов достижениям современной психолого-педагогической науки; комплексом научных методов исследования, адекватных предмету, цели и задачам исследования; комплексным осуществлением педагогического эксперимента, количественной и качественной обработкой его результатов.</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основные положения исследования обсуждались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и художественного образования Института развития регионального образования (г.Екатеринбург, 1998-2000), на областной конференции «</w:t>
      </w:r>
      <w:r>
        <w:rPr>
          <w:rStyle w:val="WW8Num3z0"/>
          <w:rFonts w:ascii="Verdana" w:hAnsi="Verdana"/>
          <w:color w:val="4682B4"/>
          <w:sz w:val="15"/>
          <w:szCs w:val="15"/>
        </w:rPr>
        <w:t>Развитие гуманитарного образования, региональный аспект</w:t>
      </w:r>
      <w:r>
        <w:rPr>
          <w:rFonts w:ascii="Verdana" w:hAnsi="Verdana"/>
          <w:color w:val="000000"/>
          <w:sz w:val="15"/>
          <w:szCs w:val="15"/>
        </w:rPr>
        <w:t>» (г.Екатеринбург, 1997), на научно-практической конференции Свердловского музыкально-эстетического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«Музыкально-эстетическое воспитание: традиции и современность» (г.Екатеринбург, 1998), на межвузовской научно-практической конференции «Музыкально-эстетическое образование в социокультурном развитии личности» (г.Екатеринбург, 1999), на научно-практической конференции Института развития регионального образования «</w:t>
      </w:r>
      <w:r>
        <w:rPr>
          <w:rStyle w:val="WW8Num3z0"/>
          <w:rFonts w:ascii="Verdana" w:hAnsi="Verdana"/>
          <w:color w:val="4682B4"/>
          <w:sz w:val="15"/>
          <w:szCs w:val="15"/>
        </w:rPr>
        <w:t>Традиции русской художественной культуры и развитие образования</w:t>
      </w:r>
      <w:r>
        <w:rPr>
          <w:rFonts w:ascii="Verdana" w:hAnsi="Verdana"/>
          <w:color w:val="000000"/>
          <w:sz w:val="15"/>
          <w:szCs w:val="15"/>
        </w:rPr>
        <w:t>» (г.Екатеринбург, 1999), на Всероссийской межвузовской научно-практической конференции «Музыкально-эстетическое образование в социокультурном развитии личности» (г.Екатеринбург, 2000), на городских (г.Полевской, 2000) и областных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(г.Екатеринбург, 2000), на научно-методической конференции Института развития регионального образования «Модернизация гуманитарно-художественного образования в современной школе» (г.Екатеринбург, 2002).</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проведения открытых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на методических объединениях музыкальных руководителей, на семинарах-практикумах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ДОУ г.Полевского. Основные положения работы включены в курс лекций в системе повышения квалификации педагогов дошкольных учреждений и учителей музыки. Формой апробации явились также публикации автора по теме исследования. В настоящее время материалы исследования нашли применение в работе музыкальных руководителей г.Полевского.</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основные положения.</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Структура эмоционально-творческой культуры детей старшего дошкольного возраста включает в себя следующие содержательные компоненты:</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интеллектуальную активность как отражение познавательной и мотиваци-онной характеристики творческой личности в их единстве;</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устремления как проявление</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в сфере познания, переживания, действий;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переживание среды как проявление отношений к</w:t>
      </w:r>
      <w:r>
        <w:rPr>
          <w:rStyle w:val="WW8Num2z0"/>
          <w:rFonts w:ascii="Verdana" w:hAnsi="Verdana"/>
          <w:color w:val="000000"/>
          <w:sz w:val="15"/>
          <w:szCs w:val="15"/>
        </w:rPr>
        <w:t> </w:t>
      </w:r>
      <w:r>
        <w:rPr>
          <w:rStyle w:val="WW8Num3z0"/>
          <w:rFonts w:ascii="Verdana" w:hAnsi="Verdana"/>
          <w:color w:val="4682B4"/>
          <w:sz w:val="15"/>
          <w:szCs w:val="15"/>
        </w:rPr>
        <w:t>предметному</w:t>
      </w:r>
      <w:r>
        <w:rPr>
          <w:rStyle w:val="WW8Num2z0"/>
          <w:rFonts w:ascii="Verdana" w:hAnsi="Verdana"/>
          <w:color w:val="000000"/>
          <w:sz w:val="15"/>
          <w:szCs w:val="15"/>
        </w:rPr>
        <w:t> </w:t>
      </w:r>
      <w:r>
        <w:rPr>
          <w:rFonts w:ascii="Verdana" w:hAnsi="Verdana"/>
          <w:color w:val="000000"/>
          <w:sz w:val="15"/>
          <w:szCs w:val="15"/>
        </w:rPr>
        <w:t>миру, к событиям, к людям, к себе.</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Успешное воспитание эмоционально-творческой культуры старших дошкольников в музыкальной деятельности обеспечивается комплексом педагогических условий, в который входят:</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расширение эмоционального поля дошкольников, включающее обогащение эмоционального опыта детей, освоение многообразия чувственных переживаний, эмоциональную отзывчивость, воспитание</w:t>
      </w:r>
      <w:r>
        <w:rPr>
          <w:rStyle w:val="WW8Num2z0"/>
          <w:rFonts w:ascii="Verdana" w:hAnsi="Verdana"/>
          <w:color w:val="000000"/>
          <w:sz w:val="15"/>
          <w:szCs w:val="15"/>
        </w:rPr>
        <w:t> </w:t>
      </w:r>
      <w:r>
        <w:rPr>
          <w:rStyle w:val="WW8Num3z0"/>
          <w:rFonts w:ascii="Verdana" w:hAnsi="Verdana"/>
          <w:color w:val="4682B4"/>
          <w:sz w:val="15"/>
          <w:szCs w:val="15"/>
        </w:rPr>
        <w:t>эмпатийности</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системы креативных ситуаций, способствующих творческому</w:t>
      </w:r>
      <w:r>
        <w:rPr>
          <w:rStyle w:val="WW8Num2z0"/>
          <w:rFonts w:ascii="Verdana" w:hAnsi="Verdana"/>
          <w:color w:val="000000"/>
          <w:sz w:val="15"/>
          <w:szCs w:val="15"/>
        </w:rPr>
        <w:t> </w:t>
      </w:r>
      <w:r>
        <w:rPr>
          <w:rStyle w:val="WW8Num3z0"/>
          <w:rFonts w:ascii="Verdana" w:hAnsi="Verdana"/>
          <w:color w:val="4682B4"/>
          <w:sz w:val="15"/>
          <w:szCs w:val="15"/>
        </w:rPr>
        <w:t>самовыражению</w:t>
      </w:r>
      <w:r>
        <w:rPr>
          <w:rStyle w:val="WW8Num2z0"/>
          <w:rFonts w:ascii="Verdana" w:hAnsi="Verdana"/>
          <w:color w:val="000000"/>
          <w:sz w:val="15"/>
          <w:szCs w:val="15"/>
        </w:rPr>
        <w:t> </w:t>
      </w:r>
      <w:r>
        <w:rPr>
          <w:rFonts w:ascii="Verdana" w:hAnsi="Verdana"/>
          <w:color w:val="000000"/>
          <w:sz w:val="15"/>
          <w:szCs w:val="15"/>
        </w:rPr>
        <w:t xml:space="preserve">ребенка в процессе </w:t>
      </w:r>
      <w:r>
        <w:rPr>
          <w:rFonts w:ascii="Verdana" w:hAnsi="Verdana"/>
          <w:color w:val="000000"/>
          <w:sz w:val="15"/>
          <w:szCs w:val="15"/>
        </w:rPr>
        <w:lastRenderedPageBreak/>
        <w:t>сотворчества</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детей;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эстетизация развивающей среды, моделирующей функциональное развитие творческой деятельности детей и способствующей формированию внутренней эстетической среды личности.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Педагогический потенциал музыкальной деятельности в воспитании эмоционально-творческой культуры старших дошкольников заключается в возможности обучения детей творческим навыкам комбинирования, варьирования,</w:t>
      </w:r>
      <w:r>
        <w:rPr>
          <w:rStyle w:val="WW8Num2z0"/>
          <w:rFonts w:ascii="Verdana" w:hAnsi="Verdana"/>
          <w:color w:val="000000"/>
          <w:sz w:val="15"/>
          <w:szCs w:val="15"/>
        </w:rPr>
        <w:t> </w:t>
      </w:r>
      <w:r>
        <w:rPr>
          <w:rStyle w:val="WW8Num3z0"/>
          <w:rFonts w:ascii="Verdana" w:hAnsi="Verdana"/>
          <w:color w:val="4682B4"/>
          <w:sz w:val="15"/>
          <w:szCs w:val="15"/>
        </w:rPr>
        <w:t>импровизирования</w:t>
      </w:r>
      <w:r>
        <w:rPr>
          <w:rStyle w:val="WW8Num2z0"/>
          <w:rFonts w:ascii="Verdana" w:hAnsi="Verdana"/>
          <w:color w:val="000000"/>
          <w:sz w:val="15"/>
          <w:szCs w:val="15"/>
        </w:rPr>
        <w:t> </w:t>
      </w:r>
      <w:r>
        <w:rPr>
          <w:rFonts w:ascii="Verdana" w:hAnsi="Verdana"/>
          <w:color w:val="000000"/>
          <w:sz w:val="15"/>
          <w:szCs w:val="15"/>
        </w:rPr>
        <w:t>на основе</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активизации творческих проявлений детей, предполагающей смещение педагогических акцентов с</w:t>
      </w:r>
      <w:r>
        <w:rPr>
          <w:rStyle w:val="WW8Num2z0"/>
          <w:rFonts w:ascii="Verdana" w:hAnsi="Verdana"/>
          <w:color w:val="000000"/>
          <w:sz w:val="15"/>
          <w:szCs w:val="15"/>
        </w:rPr>
        <w:t> </w:t>
      </w:r>
      <w:r>
        <w:rPr>
          <w:rStyle w:val="WW8Num3z0"/>
          <w:rFonts w:ascii="Verdana" w:hAnsi="Verdana"/>
          <w:color w:val="4682B4"/>
          <w:sz w:val="15"/>
          <w:szCs w:val="15"/>
        </w:rPr>
        <w:t>заучивания</w:t>
      </w:r>
      <w:r>
        <w:rPr>
          <w:rStyle w:val="WW8Num2z0"/>
          <w:rFonts w:ascii="Verdana" w:hAnsi="Verdana"/>
          <w:color w:val="000000"/>
          <w:sz w:val="15"/>
          <w:szCs w:val="15"/>
        </w:rPr>
        <w:t> </w:t>
      </w:r>
      <w:r>
        <w:rPr>
          <w:rFonts w:ascii="Verdana" w:hAnsi="Verdana"/>
          <w:color w:val="000000"/>
          <w:sz w:val="15"/>
          <w:szCs w:val="15"/>
        </w:rPr>
        <w:t>музыкального репертуара на творческое продуцирование музыкальных идей;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моделирования элементов музыкального языка, включающего последовательное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моделями различных видов:</w:t>
      </w:r>
      <w:r>
        <w:rPr>
          <w:rStyle w:val="WW8Num2z0"/>
          <w:rFonts w:ascii="Verdana" w:hAnsi="Verdana"/>
          <w:color w:val="000000"/>
          <w:sz w:val="15"/>
          <w:szCs w:val="15"/>
        </w:rPr>
        <w:t> </w:t>
      </w:r>
      <w:r>
        <w:rPr>
          <w:rStyle w:val="WW8Num3z0"/>
          <w:rFonts w:ascii="Verdana" w:hAnsi="Verdana"/>
          <w:color w:val="4682B4"/>
          <w:sz w:val="15"/>
          <w:szCs w:val="15"/>
        </w:rPr>
        <w:t>предметными</w:t>
      </w:r>
      <w:r>
        <w:rPr>
          <w:rFonts w:ascii="Verdana" w:hAnsi="Verdana"/>
          <w:color w:val="000000"/>
          <w:sz w:val="15"/>
          <w:szCs w:val="15"/>
        </w:rPr>
        <w:t>, плоскостными, знаковыми, двигательными.</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объём диссертации определены логикой исследования и поставленными задачами. Диссертация состоит из введения, двух глав, заключения, библиографического списка, включающего 170 наименований (1 на иностранном языке). Текст иллюстрируют 6 таблиц, 2 рисунка, диссертация включает 3 приложения.</w:t>
      </w:r>
    </w:p>
    <w:p w:rsidR="00D47730" w:rsidRDefault="00D47730" w:rsidP="00D47730">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Вохмякова, Ирина Николаевна</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Настоящее исследование посвящено разработке проблемы воспитания эмощюнально-творческой культуры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 зыкальной деятельности. Данная проблема является насущной необходимо стью современной педагогической теории и практики, так как до сих пор по нятие «эмоционально-творческая культура» не имеет четкого теоретического обоснования. Особенно важно разработать механизм воспитания эмоцио нально-творческой культуры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когда закладывается базис</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ребенка.Теоретический анализ философской,</w:t>
      </w:r>
      <w:r>
        <w:rPr>
          <w:rStyle w:val="WW8Num3z0"/>
          <w:rFonts w:ascii="Verdana" w:hAnsi="Verdana"/>
          <w:color w:val="4682B4"/>
          <w:sz w:val="15"/>
          <w:szCs w:val="15"/>
        </w:rPr>
        <w:t>культурологической</w:t>
      </w:r>
      <w:r>
        <w:rPr>
          <w:rFonts w:ascii="Verdana" w:hAnsi="Verdana"/>
          <w:color w:val="000000"/>
          <w:sz w:val="15"/>
          <w:szCs w:val="15"/>
        </w:rPr>
        <w:t>, психологиче ской, музыкально-педагогической и педагогической литературы позволил сделать вывод, что главные</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характеристики формирования культуры личности - творческая активность и эмоциональная культура, не разрывно связанные со всеми формами</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Fonts w:ascii="Verdana" w:hAnsi="Verdana"/>
          <w:color w:val="000000"/>
          <w:sz w:val="15"/>
          <w:szCs w:val="15"/>
        </w:rPr>
        <w:t>деятельности, образу ют сложное синтетическое единство «эмоционально-творческую культуру».Анализ изученной литературы позволил определить сущность, структуру и содержание эмоционально-творческой культуры.С философской точки зрения, эмоционально-творческая культура - это своего рода мера генетически и опытно-предопределенных возможностей че ловека адаптироваться к жизни. В эмоционально-творческой культуре долж но проявляться все</w:t>
      </w:r>
      <w:r>
        <w:rPr>
          <w:rStyle w:val="WW8Num2z0"/>
          <w:rFonts w:ascii="Verdana" w:hAnsi="Verdana"/>
          <w:color w:val="000000"/>
          <w:sz w:val="15"/>
          <w:szCs w:val="15"/>
        </w:rPr>
        <w:t> </w:t>
      </w:r>
      <w:r>
        <w:rPr>
          <w:rStyle w:val="WW8Num3z0"/>
          <w:rFonts w:ascii="Verdana" w:hAnsi="Verdana"/>
          <w:color w:val="4682B4"/>
          <w:sz w:val="15"/>
          <w:szCs w:val="15"/>
        </w:rPr>
        <w:t>целостно</w:t>
      </w:r>
      <w:r>
        <w:rPr>
          <w:rFonts w:ascii="Verdana" w:hAnsi="Verdana"/>
          <w:color w:val="000000"/>
          <w:sz w:val="15"/>
          <w:szCs w:val="15"/>
        </w:rPr>
        <w:t>: общественные, природные и культурные меха низмы. С точки зрения культурологии, только человек, владеющий эмоцио нально-творческой культурой, способен стать творцом, влиять на культуру, жить в ней, а активный творческий импульс лежит внутри как стремление к идеалу. С психологической точки зрения, проявление эмоционально творческой культуры есть выражение своей неповторимости, уникальности, что непосредственно связано с переживанием своего соответствия жизни, с переживанием её осмысленности. Как системное образование личности, эмо ционально-творческая культура является координатором, регулятором, сти 148 мулятором творческой активности, становится фактором жизнеспособности, жизнестойкости человека.С педагогической точки зрения, воспитание эмоционально-творческой культуры рассматривается как целесообразный процесс создания условий и организации особых видов деятельности, в которых происходит</w:t>
      </w:r>
      <w:r>
        <w:rPr>
          <w:rStyle w:val="WW8Num2z0"/>
          <w:rFonts w:ascii="Verdana" w:hAnsi="Verdana"/>
          <w:color w:val="000000"/>
          <w:sz w:val="15"/>
          <w:szCs w:val="15"/>
        </w:rPr>
        <w:t> </w:t>
      </w:r>
      <w:r>
        <w:rPr>
          <w:rStyle w:val="WW8Num3z0"/>
          <w:rFonts w:ascii="Verdana" w:hAnsi="Verdana"/>
          <w:color w:val="4682B4"/>
          <w:sz w:val="15"/>
          <w:szCs w:val="15"/>
        </w:rPr>
        <w:t>самореали</w:t>
      </w:r>
      <w:r>
        <w:rPr>
          <w:rStyle w:val="WW8Num2z0"/>
          <w:rFonts w:ascii="Verdana" w:hAnsi="Verdana"/>
          <w:color w:val="000000"/>
          <w:sz w:val="15"/>
          <w:szCs w:val="15"/>
        </w:rPr>
        <w:t> </w:t>
      </w:r>
      <w:r>
        <w:rPr>
          <w:rFonts w:ascii="Verdana" w:hAnsi="Verdana"/>
          <w:color w:val="000000"/>
          <w:sz w:val="15"/>
          <w:szCs w:val="15"/>
        </w:rPr>
        <w:t>зация и самоактуализация личности.Дошкольное детство является первым звеном системы непрерывного воспитания эмоционально-творческой культуры личности. И более эффек тивно эмоционально-творческое развитие дошкольников протекает в процес се художественно-эстетической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слушающий, воссоз дающий, переживающий и исполняюыщй в процессе продуктивной деятель ности становится творческой личностью,</w:t>
      </w:r>
      <w:r>
        <w:rPr>
          <w:rStyle w:val="WW8Num2z0"/>
          <w:rFonts w:ascii="Verdana" w:hAnsi="Verdana"/>
          <w:color w:val="000000"/>
          <w:sz w:val="15"/>
          <w:szCs w:val="15"/>
        </w:rPr>
        <w:t> </w:t>
      </w:r>
      <w:r>
        <w:rPr>
          <w:rStyle w:val="WW8Num3z0"/>
          <w:rFonts w:ascii="Verdana" w:hAnsi="Verdana"/>
          <w:color w:val="4682B4"/>
          <w:sz w:val="15"/>
          <w:szCs w:val="15"/>
        </w:rPr>
        <w:t>овладевая</w:t>
      </w:r>
      <w:r>
        <w:rPr>
          <w:rStyle w:val="WW8Num2z0"/>
          <w:rFonts w:ascii="Verdana" w:hAnsi="Verdana"/>
          <w:color w:val="000000"/>
          <w:sz w:val="15"/>
          <w:szCs w:val="15"/>
        </w:rPr>
        <w:t> </w:t>
      </w:r>
      <w:r>
        <w:rPr>
          <w:rFonts w:ascii="Verdana" w:hAnsi="Verdana"/>
          <w:color w:val="000000"/>
          <w:sz w:val="15"/>
          <w:szCs w:val="15"/>
        </w:rPr>
        <w:t>элементами эмоциональ но-творческой культуры.Анализ эволюции взглядов ученых на природу</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и со временных концептуальных теорий творческой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позволяет сде лать вывод, что изучение механизмов</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Fonts w:ascii="Verdana" w:hAnsi="Verdana"/>
          <w:color w:val="000000"/>
          <w:sz w:val="15"/>
          <w:szCs w:val="15"/>
        </w:rPr>
        <w:t>, обучение творческим навыкам и развитие креативогенных черт характера с целью повышения творческого потенциала и развития эмоциональной сферы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актуальная задача современной педагогики.Основными функциями эмоционально-творческой культуры являются: • максимальное приспособление к миру, окружению, другим людям и к самому себе; • нахождение решений в любых непредвиденных ситуациях; • формирование предадаптационной способности, которая подготавли вает к стрессовым ситуациям в жизни, повышает потолок сопротив ляемости патологиям; • воспитание эмоционально-творческой культуры с детского возраста предполагает наличие конкретных возможностей высокоуспепшо ов</w:t>
      </w:r>
      <w:r>
        <w:rPr>
          <w:rStyle w:val="WW8Num2z0"/>
          <w:rFonts w:ascii="Verdana" w:hAnsi="Verdana"/>
          <w:color w:val="000000"/>
          <w:sz w:val="15"/>
          <w:szCs w:val="15"/>
        </w:rPr>
        <w:t> </w:t>
      </w:r>
      <w:r>
        <w:rPr>
          <w:rStyle w:val="WW8Num3z0"/>
          <w:rFonts w:ascii="Verdana" w:hAnsi="Verdana"/>
          <w:color w:val="4682B4"/>
          <w:sz w:val="15"/>
          <w:szCs w:val="15"/>
        </w:rPr>
        <w:t>ладеть</w:t>
      </w:r>
      <w:r>
        <w:rPr>
          <w:rStyle w:val="WW8Num2z0"/>
          <w:rFonts w:ascii="Verdana" w:hAnsi="Verdana"/>
          <w:color w:val="000000"/>
          <w:sz w:val="15"/>
          <w:szCs w:val="15"/>
        </w:rPr>
        <w:t> </w:t>
      </w:r>
      <w:r>
        <w:rPr>
          <w:rFonts w:ascii="Verdana" w:hAnsi="Verdana"/>
          <w:color w:val="000000"/>
          <w:sz w:val="15"/>
          <w:szCs w:val="15"/>
        </w:rPr>
        <w:t>любыми видами продуктивной деятельности.Под эмоционально-творческой культурой мы понимаем развивающийся в онтогенезе комплекс способностей, обеспечивающих человеку успешную</w:t>
      </w:r>
      <w:r>
        <w:rPr>
          <w:rStyle w:val="WW8Num2z0"/>
          <w:rFonts w:ascii="Verdana" w:hAnsi="Verdana"/>
          <w:color w:val="000000"/>
          <w:sz w:val="15"/>
          <w:szCs w:val="15"/>
        </w:rPr>
        <w:t> </w:t>
      </w:r>
      <w:r>
        <w:rPr>
          <w:rStyle w:val="WW8Num3z0"/>
          <w:rFonts w:ascii="Verdana" w:hAnsi="Verdana"/>
          <w:color w:val="4682B4"/>
          <w:sz w:val="15"/>
          <w:szCs w:val="15"/>
        </w:rPr>
        <w:t>самореализацию</w:t>
      </w:r>
      <w:r>
        <w:rPr>
          <w:rStyle w:val="WW8Num2z0"/>
          <w:rFonts w:ascii="Verdana" w:hAnsi="Verdana"/>
          <w:color w:val="000000"/>
          <w:sz w:val="15"/>
          <w:szCs w:val="15"/>
        </w:rPr>
        <w:t> </w:t>
      </w:r>
      <w:r>
        <w:rPr>
          <w:rFonts w:ascii="Verdana" w:hAnsi="Verdana"/>
          <w:color w:val="000000"/>
          <w:sz w:val="15"/>
          <w:szCs w:val="15"/>
        </w:rPr>
        <w:t>в различных видах созидательной деятельности. Структура эмоционально-творческой культуры включает в себя следующие содержа тельные компоненты: • рштеллектуальную активность как отражение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мотиваци онной характеристики творческой личности в их единстве; • устремления как проявление</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в сфере познания, пережи вания, действий; • переживание среды как выражение отношений к</w:t>
      </w:r>
      <w:r>
        <w:rPr>
          <w:rStyle w:val="WW8Num2z0"/>
          <w:rFonts w:ascii="Verdana" w:hAnsi="Verdana"/>
          <w:color w:val="000000"/>
          <w:sz w:val="15"/>
          <w:szCs w:val="15"/>
        </w:rPr>
        <w:t> </w:t>
      </w:r>
      <w:r>
        <w:rPr>
          <w:rStyle w:val="WW8Num3z0"/>
          <w:rFonts w:ascii="Verdana" w:hAnsi="Verdana"/>
          <w:color w:val="4682B4"/>
          <w:sz w:val="15"/>
          <w:szCs w:val="15"/>
        </w:rPr>
        <w:t>предметному</w:t>
      </w:r>
      <w:r>
        <w:rPr>
          <w:rFonts w:ascii="Verdana" w:hAnsi="Verdana"/>
          <w:color w:val="000000"/>
          <w:sz w:val="15"/>
          <w:szCs w:val="15"/>
        </w:rPr>
        <w:t>миру, к со бытиям, к людям, к себе, определяющие характер эмоционального пове дения.Анализ психолого-педагогической литературы позволил выделить ком плекс педагогических условий воспитания эмоционально-творческой культу ры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который входят: • расширение эмоционального поля, которое включает обогащение эмоционального опыта детей, освоение многообразия чувственных переживаний, эмоциональной отзывчивости, воспитания</w:t>
      </w:r>
      <w:r>
        <w:rPr>
          <w:rStyle w:val="WW8Num2z0"/>
          <w:rFonts w:ascii="Verdana" w:hAnsi="Verdana"/>
          <w:color w:val="000000"/>
          <w:sz w:val="15"/>
          <w:szCs w:val="15"/>
        </w:rPr>
        <w:t> </w:t>
      </w:r>
      <w:r>
        <w:rPr>
          <w:rStyle w:val="WW8Num3z0"/>
          <w:rFonts w:ascii="Verdana" w:hAnsi="Verdana"/>
          <w:color w:val="4682B4"/>
          <w:sz w:val="15"/>
          <w:szCs w:val="15"/>
        </w:rPr>
        <w:t>эмпатий</w:t>
      </w:r>
      <w:r>
        <w:rPr>
          <w:rStyle w:val="WW8Num2z0"/>
          <w:rFonts w:ascii="Verdana" w:hAnsi="Verdana"/>
          <w:color w:val="000000"/>
          <w:sz w:val="15"/>
          <w:szCs w:val="15"/>
        </w:rPr>
        <w:t> </w:t>
      </w:r>
      <w:r>
        <w:rPr>
          <w:rFonts w:ascii="Verdana" w:hAnsi="Verdana"/>
          <w:color w:val="000000"/>
          <w:sz w:val="15"/>
          <w:szCs w:val="15"/>
        </w:rPr>
        <w:t>ности, формирования эмоционального поведения.• создание системы</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ситуаций, при которых создается возможность развития креативогенных черт характера и потребно сти к</w:t>
      </w:r>
      <w:r>
        <w:rPr>
          <w:rStyle w:val="WW8Num2z0"/>
          <w:rFonts w:ascii="Verdana" w:hAnsi="Verdana"/>
          <w:color w:val="000000"/>
          <w:sz w:val="15"/>
          <w:szCs w:val="15"/>
        </w:rPr>
        <w:t> </w:t>
      </w:r>
      <w:r>
        <w:rPr>
          <w:rStyle w:val="WW8Num3z0"/>
          <w:rFonts w:ascii="Verdana" w:hAnsi="Verdana"/>
          <w:color w:val="4682B4"/>
          <w:sz w:val="15"/>
          <w:szCs w:val="15"/>
        </w:rPr>
        <w:t>исследовательским</w:t>
      </w:r>
      <w:r>
        <w:rPr>
          <w:rStyle w:val="WW8Num2z0"/>
          <w:rFonts w:ascii="Verdana" w:hAnsi="Verdana"/>
          <w:color w:val="000000"/>
          <w:sz w:val="15"/>
          <w:szCs w:val="15"/>
        </w:rPr>
        <w:t> </w:t>
      </w:r>
      <w:r>
        <w:rPr>
          <w:rFonts w:ascii="Verdana" w:hAnsi="Verdana"/>
          <w:color w:val="000000"/>
          <w:sz w:val="15"/>
          <w:szCs w:val="15"/>
        </w:rPr>
        <w:t>поискам в процессе сотворчества</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детей.• эстетизация развивающей среды, моделирующая функциональное развитие творческой деятельности детей и способствующая форми рованию внутренней</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среды личности.Среди основных требований к характеру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с детьми, способствующих воспитанию эмоционально-творческой культуры дошкольников, на первый план выходят:</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 эмоционально насыщенная, доверительная атмосфера</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w:t>
      </w:r>
      <w:r>
        <w:rPr>
          <w:rStyle w:val="WW8Num2z0"/>
          <w:rFonts w:ascii="Verdana" w:hAnsi="Verdana"/>
          <w:color w:val="000000"/>
          <w:sz w:val="15"/>
          <w:szCs w:val="15"/>
        </w:rPr>
        <w:t> </w:t>
      </w:r>
      <w:r>
        <w:rPr>
          <w:rStyle w:val="WW8Num3z0"/>
          <w:rFonts w:ascii="Verdana" w:hAnsi="Verdana"/>
          <w:color w:val="4682B4"/>
          <w:sz w:val="15"/>
          <w:szCs w:val="15"/>
        </w:rPr>
        <w:t>диалогическое</w:t>
      </w:r>
      <w:r>
        <w:rPr>
          <w:rStyle w:val="WW8Num2z0"/>
          <w:rFonts w:ascii="Verdana" w:hAnsi="Verdana"/>
          <w:color w:val="000000"/>
          <w:sz w:val="15"/>
          <w:szCs w:val="15"/>
        </w:rPr>
        <w:t> </w:t>
      </w:r>
      <w:r>
        <w:rPr>
          <w:rFonts w:ascii="Verdana" w:hAnsi="Verdana"/>
          <w:color w:val="000000"/>
          <w:sz w:val="15"/>
          <w:szCs w:val="15"/>
        </w:rPr>
        <w:t>взаимодействие преподавателя и ребенка, где регули рующая и коррегирующая функция принадлежит</w:t>
      </w:r>
      <w:r>
        <w:rPr>
          <w:rStyle w:val="WW8Num2z0"/>
          <w:rFonts w:ascii="Verdana" w:hAnsi="Verdana"/>
          <w:color w:val="000000"/>
          <w:sz w:val="15"/>
          <w:szCs w:val="15"/>
        </w:rPr>
        <w:t> </w:t>
      </w:r>
      <w:r>
        <w:rPr>
          <w:rStyle w:val="WW8Num3z0"/>
          <w:rFonts w:ascii="Verdana" w:hAnsi="Verdana"/>
          <w:color w:val="4682B4"/>
          <w:sz w:val="15"/>
          <w:szCs w:val="15"/>
        </w:rPr>
        <w:t>педагогу</w:t>
      </w:r>
      <w:r>
        <w:rPr>
          <w:rFonts w:ascii="Verdana" w:hAnsi="Verdana"/>
          <w:color w:val="000000"/>
          <w:sz w:val="15"/>
          <w:szCs w:val="15"/>
        </w:rPr>
        <w:t>;</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и эмоциональная культура педагога, вы ражающаяся в широте и вариабельности спектра</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приемов, способствующих поддержанию интереса и активности детей;</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 оценка</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действий ребенка, выступающая как оценка-стимул.Искусство в контексте данных педагогических условий выступает не просто как источник знаний, но и как: 1) мопщое педагогическое средство организации духовной жизни, среды обучения детей и педагогов (посредст вом чувств, мыслей, выраженных словом); 2) оно выступает и само по себе как духовно-материальная среда, стимулирующая творчество детей, как эс тетический источник творчества, объект плодотворных устремлений ребен ка; 3) наконец, оно становится на этой основе средой</w:t>
      </w:r>
      <w:r>
        <w:rPr>
          <w:rStyle w:val="WW8Num2z0"/>
          <w:rFonts w:ascii="Verdana" w:hAnsi="Verdana"/>
          <w:color w:val="000000"/>
          <w:sz w:val="15"/>
          <w:szCs w:val="15"/>
        </w:rPr>
        <w:t> </w:t>
      </w:r>
      <w:r>
        <w:rPr>
          <w:rStyle w:val="WW8Num3z0"/>
          <w:rFonts w:ascii="Verdana" w:hAnsi="Verdana"/>
          <w:color w:val="4682B4"/>
          <w:sz w:val="15"/>
          <w:szCs w:val="15"/>
        </w:rPr>
        <w:t>общеличностного</w:t>
      </w:r>
      <w:r>
        <w:rPr>
          <w:rStyle w:val="WW8Num2z0"/>
          <w:rFonts w:ascii="Verdana" w:hAnsi="Verdana"/>
          <w:color w:val="000000"/>
          <w:sz w:val="15"/>
          <w:szCs w:val="15"/>
        </w:rPr>
        <w:t> </w:t>
      </w:r>
      <w:r>
        <w:rPr>
          <w:rFonts w:ascii="Verdana" w:hAnsi="Verdana"/>
          <w:color w:val="000000"/>
          <w:sz w:val="15"/>
          <w:szCs w:val="15"/>
        </w:rPr>
        <w:t xml:space="preserve">раз вития ребенка.Эмоционально-творческая культура наиболее ясно в данный </w:t>
      </w:r>
      <w:r>
        <w:rPr>
          <w:rFonts w:ascii="Verdana" w:hAnsi="Verdana"/>
          <w:color w:val="000000"/>
          <w:sz w:val="15"/>
          <w:szCs w:val="15"/>
        </w:rPr>
        <w:lastRenderedPageBreak/>
        <w:t>возрастной период проецируется вовне через</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деятельность. Критически осмысленный опыт зарубежных и отечественных исследований в области влияния музыки на развитие детей, позволяет сделать вывод, что</w:t>
      </w:r>
      <w:r>
        <w:rPr>
          <w:rStyle w:val="WW8Num2z0"/>
          <w:rFonts w:ascii="Verdana" w:hAnsi="Verdana"/>
          <w:color w:val="000000"/>
          <w:sz w:val="15"/>
          <w:szCs w:val="15"/>
        </w:rPr>
        <w:t> </w:t>
      </w:r>
      <w:r>
        <w:rPr>
          <w:rStyle w:val="WW8Num3z0"/>
          <w:rFonts w:ascii="Verdana" w:hAnsi="Verdana"/>
          <w:color w:val="4682B4"/>
          <w:sz w:val="15"/>
          <w:szCs w:val="15"/>
        </w:rPr>
        <w:t>педагогиче</w:t>
      </w:r>
      <w:r>
        <w:rPr>
          <w:rStyle w:val="WW8Num2z0"/>
          <w:rFonts w:ascii="Verdana" w:hAnsi="Verdana"/>
          <w:color w:val="000000"/>
          <w:sz w:val="15"/>
          <w:szCs w:val="15"/>
        </w:rPr>
        <w:t> </w:t>
      </w:r>
      <w:r>
        <w:rPr>
          <w:rFonts w:ascii="Verdana" w:hAnsi="Verdana"/>
          <w:color w:val="000000"/>
          <w:sz w:val="15"/>
          <w:szCs w:val="15"/>
        </w:rPr>
        <w:t>ский потенциал музыкальной деятельности в воспитании эмоционально творческой культуры дошкольников проявляется как потребность в самовы ражении, в</w:t>
      </w:r>
      <w:r>
        <w:rPr>
          <w:rStyle w:val="WW8Num2z0"/>
          <w:rFonts w:ascii="Verdana" w:hAnsi="Verdana"/>
          <w:color w:val="000000"/>
          <w:sz w:val="15"/>
          <w:szCs w:val="15"/>
        </w:rPr>
        <w:t> </w:t>
      </w:r>
      <w:r>
        <w:rPr>
          <w:rStyle w:val="WW8Num3z0"/>
          <w:rFonts w:ascii="Verdana" w:hAnsi="Verdana"/>
          <w:color w:val="4682B4"/>
          <w:sz w:val="15"/>
          <w:szCs w:val="15"/>
        </w:rPr>
        <w:t>самопознании</w:t>
      </w:r>
      <w:r>
        <w:rPr>
          <w:rFonts w:ascii="Verdana" w:hAnsi="Verdana"/>
          <w:color w:val="000000"/>
          <w:sz w:val="15"/>
          <w:szCs w:val="15"/>
        </w:rPr>
        <w:t>, в самоутверждении и реализуется через формиро вание у детей творческих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на основе: • активизации творческих проявлений детей; • моделирования элементов</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языка.Таким образом, теоретическое изучение проблемы исследования и ре зультаты педагогического эксперимента подтвердили выдвинутую нами ги потезу и позволили сформулировать следующие выводы:</w:t>
      </w:r>
    </w:p>
    <w:p w:rsidR="00D47730" w:rsidRDefault="00D47730" w:rsidP="00D4773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философской, психологической и педагогической литературы позволил нам определить эмоционально-творческую культуру как выражение духовного богатства личности. Структура эмоционально-творческой культу 151 ры старших дошкольников включает в себя следуюшие содержательные компоненты: • интеллектуальная активность как отражение познавательной и мотива ционной характеристики творческой личности в их единстве, выра жающуюся у старших дошкольников в степени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творческого мышления и в уровне развития</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структуры творческой деятельности: • устремления как проявление направленности в сфере познания, пере живания, действия, выражающиеся у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овладе</w:t>
      </w:r>
      <w:r>
        <w:rPr>
          <w:rStyle w:val="WW8Num2z0"/>
          <w:rFonts w:ascii="Verdana" w:hAnsi="Verdana"/>
          <w:color w:val="000000"/>
          <w:sz w:val="15"/>
          <w:szCs w:val="15"/>
        </w:rPr>
        <w:t> </w:t>
      </w:r>
      <w:r>
        <w:rPr>
          <w:rFonts w:ascii="Verdana" w:hAnsi="Verdana"/>
          <w:color w:val="000000"/>
          <w:sz w:val="15"/>
          <w:szCs w:val="15"/>
        </w:rPr>
        <w:t>нии различными способами самовыражения и в избирательности пред почтений различных видов творческой деятельности; • переживание среды как выражение отношений к предметному миру, к событиям, к людям, к себе, определяющее характер эмощюнального поведения и формы эмощюнальной восприимчивости старших</w:t>
      </w:r>
      <w:r>
        <w:rPr>
          <w:rStyle w:val="WW8Num2z0"/>
          <w:rFonts w:ascii="Verdana" w:hAnsi="Verdana"/>
          <w:color w:val="000000"/>
          <w:sz w:val="15"/>
          <w:szCs w:val="15"/>
        </w:rPr>
        <w:t> </w:t>
      </w:r>
      <w:r>
        <w:rPr>
          <w:rStyle w:val="WW8Num3z0"/>
          <w:rFonts w:ascii="Verdana" w:hAnsi="Verdana"/>
          <w:color w:val="4682B4"/>
          <w:sz w:val="15"/>
          <w:szCs w:val="15"/>
        </w:rPr>
        <w:t>дошко</w:t>
      </w:r>
      <w:r>
        <w:rPr>
          <w:rStyle w:val="WW8Num2z0"/>
          <w:rFonts w:ascii="Verdana" w:hAnsi="Verdana"/>
          <w:color w:val="000000"/>
          <w:sz w:val="15"/>
          <w:szCs w:val="15"/>
        </w:rPr>
        <w:t> </w:t>
      </w:r>
      <w:r>
        <w:rPr>
          <w:rFonts w:ascii="Verdana" w:hAnsi="Verdana"/>
          <w:color w:val="000000"/>
          <w:sz w:val="15"/>
          <w:szCs w:val="15"/>
        </w:rPr>
        <w:t>льников.2. Ориентируясь на преобладание эмоциональности, на особенности проявления и развития детского творчества, на основе анализа подходов к развитию творческой одаренности и эмоциональной культуры, разработан комплекс педагогических условий воспитания эмоционально-творческой культуры старших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в который входят: • расширение эмоционального поля дошкольников, включающее обогащение эмоционального опыта детей, освоение многообразия чувственных переживаний, эмоциональной отзывчивости,</w:t>
      </w:r>
      <w:r>
        <w:rPr>
          <w:rStyle w:val="WW8Num2z0"/>
          <w:rFonts w:ascii="Verdana" w:hAnsi="Verdana"/>
          <w:color w:val="000000"/>
          <w:sz w:val="15"/>
          <w:szCs w:val="15"/>
        </w:rPr>
        <w:t> </w:t>
      </w:r>
      <w:r>
        <w:rPr>
          <w:rStyle w:val="WW8Num3z0"/>
          <w:rFonts w:ascii="Verdana" w:hAnsi="Verdana"/>
          <w:color w:val="4682B4"/>
          <w:sz w:val="15"/>
          <w:szCs w:val="15"/>
        </w:rPr>
        <w:t>воспита</w:t>
      </w:r>
      <w:r>
        <w:rPr>
          <w:rStyle w:val="WW8Num2z0"/>
          <w:rFonts w:ascii="Verdana" w:hAnsi="Verdana"/>
          <w:color w:val="000000"/>
          <w:sz w:val="15"/>
          <w:szCs w:val="15"/>
        </w:rPr>
        <w:t> </w:t>
      </w:r>
      <w:r>
        <w:rPr>
          <w:rFonts w:ascii="Verdana" w:hAnsi="Verdana"/>
          <w:color w:val="000000"/>
          <w:sz w:val="15"/>
          <w:szCs w:val="15"/>
        </w:rPr>
        <w:t>ния эмпатийности; • создание системы креативных ситуаций, способствующих творче скому сомовыражению ребёнка в процессе</w:t>
      </w:r>
      <w:r>
        <w:rPr>
          <w:rStyle w:val="WW8Num2z0"/>
          <w:rFonts w:ascii="Verdana" w:hAnsi="Verdana"/>
          <w:color w:val="000000"/>
          <w:sz w:val="15"/>
          <w:szCs w:val="15"/>
        </w:rPr>
        <w:t> </w:t>
      </w:r>
      <w:r>
        <w:rPr>
          <w:rStyle w:val="WW8Num3z0"/>
          <w:rFonts w:ascii="Verdana" w:hAnsi="Verdana"/>
          <w:color w:val="4682B4"/>
          <w:sz w:val="15"/>
          <w:szCs w:val="15"/>
        </w:rPr>
        <w:t>сотворчества</w:t>
      </w:r>
      <w:r>
        <w:rPr>
          <w:rFonts w:ascii="Verdana" w:hAnsi="Verdana"/>
          <w:color w:val="000000"/>
          <w:sz w:val="15"/>
          <w:szCs w:val="15"/>
        </w:rPr>
        <w:t>педагога и детей; • эстетизация развивающей среды, моделирующей ф)шкциональное развитие творческой деятельности детей и способствующей форми рованию внутренней эстетической среды личности.3. Педагогический потенциал музыкальной деятельности в воспитании эмоционально-творческой культуры дошкольников проявляется как потреб ность ребёнка в</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Fonts w:ascii="Verdana" w:hAnsi="Verdana"/>
          <w:color w:val="000000"/>
          <w:sz w:val="15"/>
          <w:szCs w:val="15"/>
        </w:rPr>
        <w:t>, самопознании, самоутверждении и реализу ется через формирование у детей навыков комбинирования, варьирования,</w:t>
      </w:r>
      <w:r>
        <w:rPr>
          <w:rStyle w:val="WW8Num2z0"/>
          <w:rFonts w:ascii="Verdana" w:hAnsi="Verdana"/>
          <w:color w:val="000000"/>
          <w:sz w:val="15"/>
          <w:szCs w:val="15"/>
        </w:rPr>
        <w:t> </w:t>
      </w:r>
      <w:r>
        <w:rPr>
          <w:rStyle w:val="WW8Num3z0"/>
          <w:rFonts w:ascii="Verdana" w:hAnsi="Verdana"/>
          <w:color w:val="4682B4"/>
          <w:sz w:val="15"/>
          <w:szCs w:val="15"/>
        </w:rPr>
        <w:t>импровизирования</w:t>
      </w:r>
      <w:r>
        <w:rPr>
          <w:rStyle w:val="WW8Num2z0"/>
          <w:rFonts w:ascii="Verdana" w:hAnsi="Verdana"/>
          <w:color w:val="000000"/>
          <w:sz w:val="15"/>
          <w:szCs w:val="15"/>
        </w:rPr>
        <w:t> </w:t>
      </w:r>
      <w:r>
        <w:rPr>
          <w:rFonts w:ascii="Verdana" w:hAnsi="Verdana"/>
          <w:color w:val="000000"/>
          <w:sz w:val="15"/>
          <w:szCs w:val="15"/>
        </w:rPr>
        <w:t>на основе • активизации творческих проявлений детей, предполагающей смещение пе</w:t>
      </w:r>
      <w:r>
        <w:rPr>
          <w:rStyle w:val="WW8Num2z0"/>
          <w:rFonts w:ascii="Verdana" w:hAnsi="Verdana"/>
          <w:color w:val="000000"/>
          <w:sz w:val="15"/>
          <w:szCs w:val="15"/>
        </w:rPr>
        <w:t> </w:t>
      </w:r>
      <w:r>
        <w:rPr>
          <w:rStyle w:val="WW8Num3z0"/>
          <w:rFonts w:ascii="Verdana" w:hAnsi="Verdana"/>
          <w:color w:val="4682B4"/>
          <w:sz w:val="15"/>
          <w:szCs w:val="15"/>
        </w:rPr>
        <w:t>дагогических</w:t>
      </w:r>
      <w:r>
        <w:rPr>
          <w:rFonts w:ascii="Verdana" w:hAnsi="Verdana"/>
          <w:color w:val="000000"/>
          <w:sz w:val="15"/>
          <w:szCs w:val="15"/>
        </w:rPr>
        <w:t>акцентов с заучивания музыкального репертуара на творческое продуцирование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идей; • моделирования элементов музыкального языка, способствующего форми рованию «</w:t>
      </w:r>
      <w:r>
        <w:rPr>
          <w:rStyle w:val="WW8Num3z0"/>
          <w:rFonts w:ascii="Verdana" w:hAnsi="Verdana"/>
          <w:color w:val="4682B4"/>
          <w:sz w:val="15"/>
          <w:szCs w:val="15"/>
        </w:rPr>
        <w:t>словаря</w:t>
      </w:r>
      <w:r>
        <w:rPr>
          <w:rFonts w:ascii="Verdana" w:hAnsi="Verdana"/>
          <w:color w:val="000000"/>
          <w:sz w:val="15"/>
          <w:szCs w:val="15"/>
        </w:rPr>
        <w:t>» слуховых представлений с использованием моделей раз личных видов: плоскостных,</w:t>
      </w:r>
      <w:r>
        <w:rPr>
          <w:rStyle w:val="WW8Num2z0"/>
          <w:rFonts w:ascii="Verdana" w:hAnsi="Verdana"/>
          <w:color w:val="000000"/>
          <w:sz w:val="15"/>
          <w:szCs w:val="15"/>
        </w:rPr>
        <w:t> </w:t>
      </w:r>
      <w:r>
        <w:rPr>
          <w:rStyle w:val="WW8Num3z0"/>
          <w:rFonts w:ascii="Verdana" w:hAnsi="Verdana"/>
          <w:color w:val="4682B4"/>
          <w:sz w:val="15"/>
          <w:szCs w:val="15"/>
        </w:rPr>
        <w:t>предметных</w:t>
      </w:r>
      <w:r>
        <w:rPr>
          <w:rFonts w:ascii="Verdana" w:hAnsi="Verdana"/>
          <w:color w:val="000000"/>
          <w:sz w:val="15"/>
          <w:szCs w:val="15"/>
        </w:rPr>
        <w:t>, знаковых, двигательных.Полученные результаты опытно-экспериментальной работы подтверди ли гипотезу о возможности использования музыкальной деятельности в каче стве средства воспитания эмоционально-творческой культуры старших до</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при соблюдении комплекса педагогических условий: расшире ние эмоционального поля дошкольников, создание системы креативных си туаций, эстетизация развивающей среды.Проведенное исследование раскрыло возможности изучения особенно сти воспитания эмоционально-творческой культуры детей средствами и дру гих видов развивающей деятельности, влияния воспитания эмоционально творческой культуры на формирование</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ребенка.</w:t>
      </w:r>
    </w:p>
    <w:p w:rsidR="00D47730" w:rsidRDefault="00D47730" w:rsidP="00D47730">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Вохмякова, Ирина Николаевна, 2002 год</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1991.</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Эмоции как ценность. М.: Политиздат, 1978.</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Моргунов Е.Б. Человек развивающийся. М.: Тривола, 1994.</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Изард Каролл Е. Эмоции человека.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Лупан Сесиль. Поверь в свое дитя. М.: Эллис Лак, 1993.</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детском саду./ под ред. Н.А.Ветлугиной. М.: Просвещение, 1989.</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Мудрость народная. Вып.1./ под ред. В.П.Аникина. М.: Художественная литература, 1991.</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Венгрии./ под ред. Л.А.Боренбойма. М.: Советский композитор, 1983.</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Назайкинский Е. Звуковой мир музыки. М.: Музыка, 1988. Ю.Пономарев Я.А. Психология творчества 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М.: Педагогика,1976.П.Рыцарева М.Г. Музыка и Я: популярная энциклопедия для детей. М.: Музыка, 1994.</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Система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музыкального воспитания Карла Орфа./ под ред. Л.А.Баренбойма. Л.: Музыка, 1970.</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Стулова</w:t>
      </w:r>
      <w:r>
        <w:rPr>
          <w:rStyle w:val="WW8Num2z0"/>
          <w:rFonts w:ascii="Verdana" w:hAnsi="Verdana"/>
          <w:color w:val="000000"/>
          <w:sz w:val="15"/>
          <w:szCs w:val="15"/>
        </w:rPr>
        <w:t> </w:t>
      </w:r>
      <w:r>
        <w:rPr>
          <w:rFonts w:ascii="Verdana" w:hAnsi="Verdana"/>
          <w:color w:val="000000"/>
          <w:sz w:val="15"/>
          <w:szCs w:val="15"/>
        </w:rPr>
        <w:t>Г.П. Развитие детского голоса в процессе обучения пению. М.: Прометей, 1992.Н.Тарасова К.В. Оногенез</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М.: Педагогика, 1988.</w:t>
      </w:r>
    </w:p>
    <w:p w:rsidR="00D47730" w:rsidRDefault="00D47730" w:rsidP="00D4773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Проблемы индивидуальных различий.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w:t>
      </w:r>
    </w:p>
    <w:p w:rsidR="0015624C" w:rsidRPr="00D47730" w:rsidRDefault="00D47730" w:rsidP="00D47730">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D477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990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99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9414</TotalTime>
  <Pages>5</Pages>
  <Words>4575</Words>
  <Characters>26080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193</cp:revision>
  <cp:lastPrinted>2009-02-06T05:36:00Z</cp:lastPrinted>
  <dcterms:created xsi:type="dcterms:W3CDTF">2016-09-19T15:12:00Z</dcterms:created>
  <dcterms:modified xsi:type="dcterms:W3CDTF">2017-01-15T12:41:00Z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