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C3105" w14:textId="77777777" w:rsidR="00830863" w:rsidRDefault="00830863" w:rsidP="0083086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shd w:val="clear" w:color="auto" w:fill="FFFFFF"/>
        </w:rPr>
        <w:t xml:space="preserve">Уровень пенсионного </w:t>
      </w:r>
      <w:proofErr w:type="gramStart"/>
      <w:r>
        <w:rPr>
          <w:rFonts w:ascii="Verdana" w:hAnsi="Verdana"/>
          <w:color w:val="000000"/>
          <w:sz w:val="18"/>
          <w:szCs w:val="18"/>
          <w:shd w:val="clear" w:color="auto" w:fill="FFFFFF"/>
        </w:rPr>
        <w:t>обеспечения :Современное</w:t>
      </w:r>
      <w:proofErr w:type="gramEnd"/>
      <w:r>
        <w:rPr>
          <w:rFonts w:ascii="Verdana" w:hAnsi="Verdana"/>
          <w:color w:val="000000"/>
          <w:sz w:val="18"/>
          <w:szCs w:val="18"/>
          <w:shd w:val="clear" w:color="auto" w:fill="FFFFFF"/>
        </w:rPr>
        <w:t xml:space="preserve"> состояние и </w:t>
      </w:r>
      <w:proofErr w:type="spellStart"/>
      <w:r>
        <w:rPr>
          <w:rFonts w:ascii="Verdana" w:hAnsi="Verdana"/>
          <w:color w:val="000000"/>
          <w:sz w:val="18"/>
          <w:szCs w:val="18"/>
          <w:shd w:val="clear" w:color="auto" w:fill="FFFFFF"/>
        </w:rPr>
        <w:t>перспективы</w:t>
      </w:r>
      <w:r>
        <w:rPr>
          <w:rStyle w:val="10"/>
          <w:rFonts w:ascii="Verdana" w:hAnsi="Verdana"/>
          <w:color w:val="000000"/>
          <w:sz w:val="15"/>
          <w:szCs w:val="15"/>
        </w:rPr>
        <w:t>тема</w:t>
      </w:r>
      <w:proofErr w:type="spellEnd"/>
      <w:r>
        <w:rPr>
          <w:rStyle w:val="10"/>
          <w:rFonts w:ascii="Verdana" w:hAnsi="Verdana"/>
          <w:color w:val="000000"/>
          <w:sz w:val="15"/>
          <w:szCs w:val="15"/>
        </w:rPr>
        <w:t xml:space="preserve"> диссертации и автореферата по ВАК 12.00.05, кандидат юридических наук </w:t>
      </w:r>
      <w:proofErr w:type="spellStart"/>
      <w:r>
        <w:rPr>
          <w:rStyle w:val="10"/>
          <w:rFonts w:ascii="Verdana" w:hAnsi="Verdana"/>
          <w:color w:val="000000"/>
          <w:sz w:val="15"/>
          <w:szCs w:val="15"/>
        </w:rPr>
        <w:t>Беребина</w:t>
      </w:r>
      <w:proofErr w:type="spellEnd"/>
      <w:r>
        <w:rPr>
          <w:rStyle w:val="10"/>
          <w:rFonts w:ascii="Verdana" w:hAnsi="Verdana"/>
          <w:color w:val="000000"/>
          <w:sz w:val="15"/>
          <w:szCs w:val="15"/>
        </w:rPr>
        <w:t>, Ольга Петровна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0214371" w14:textId="77777777" w:rsidR="00830863" w:rsidRDefault="00830863" w:rsidP="00830863">
      <w:pPr>
        <w:spacing w:line="270" w:lineRule="atLeast"/>
        <w:rPr>
          <w:rFonts w:ascii="Verdana" w:hAnsi="Verdana"/>
          <w:color w:val="000000"/>
          <w:sz w:val="18"/>
          <w:szCs w:val="18"/>
        </w:rPr>
      </w:pPr>
      <w:r>
        <w:rPr>
          <w:rFonts w:ascii="Verdana" w:hAnsi="Verdana"/>
          <w:color w:val="000000"/>
          <w:sz w:val="18"/>
          <w:szCs w:val="18"/>
        </w:rPr>
        <w:t>1999</w:t>
      </w:r>
    </w:p>
    <w:p w14:paraId="3725097D" w14:textId="77777777" w:rsidR="00830863" w:rsidRDefault="00830863" w:rsidP="0083086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2E9C62C" w14:textId="77777777" w:rsidR="00830863" w:rsidRDefault="00830863" w:rsidP="00830863">
      <w:pPr>
        <w:spacing w:line="270" w:lineRule="atLeast"/>
        <w:rPr>
          <w:rFonts w:ascii="Verdana" w:hAnsi="Verdana"/>
          <w:color w:val="000000"/>
          <w:sz w:val="18"/>
          <w:szCs w:val="18"/>
        </w:rPr>
      </w:pPr>
      <w:proofErr w:type="spellStart"/>
      <w:r>
        <w:rPr>
          <w:rFonts w:ascii="Verdana" w:hAnsi="Verdana"/>
          <w:color w:val="000000"/>
          <w:sz w:val="18"/>
          <w:szCs w:val="18"/>
        </w:rPr>
        <w:t>Беребина</w:t>
      </w:r>
      <w:proofErr w:type="spellEnd"/>
      <w:r>
        <w:rPr>
          <w:rFonts w:ascii="Verdana" w:hAnsi="Verdana"/>
          <w:color w:val="000000"/>
          <w:sz w:val="18"/>
          <w:szCs w:val="18"/>
        </w:rPr>
        <w:t>, Ольга Петровна</w:t>
      </w:r>
    </w:p>
    <w:p w14:paraId="7D643D94" w14:textId="77777777" w:rsidR="00830863" w:rsidRDefault="00830863" w:rsidP="0083086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99B4E6E" w14:textId="77777777" w:rsidR="00830863" w:rsidRDefault="00830863" w:rsidP="0083086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261C8896" w14:textId="77777777" w:rsidR="00830863" w:rsidRDefault="00830863" w:rsidP="0083086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FB0A5EE" w14:textId="77777777" w:rsidR="00830863" w:rsidRDefault="00830863" w:rsidP="00830863">
      <w:pPr>
        <w:spacing w:line="270" w:lineRule="atLeast"/>
        <w:rPr>
          <w:rFonts w:ascii="Verdana" w:hAnsi="Verdana"/>
          <w:color w:val="000000"/>
          <w:sz w:val="18"/>
          <w:szCs w:val="18"/>
        </w:rPr>
      </w:pPr>
      <w:r>
        <w:rPr>
          <w:rFonts w:ascii="Verdana" w:hAnsi="Verdana"/>
          <w:color w:val="000000"/>
          <w:sz w:val="18"/>
          <w:szCs w:val="18"/>
        </w:rPr>
        <w:t>Москва</w:t>
      </w:r>
    </w:p>
    <w:p w14:paraId="26DA6139" w14:textId="77777777" w:rsidR="00830863" w:rsidRDefault="00830863" w:rsidP="0083086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2D07F4E" w14:textId="77777777" w:rsidR="00830863" w:rsidRDefault="00830863" w:rsidP="00830863">
      <w:pPr>
        <w:spacing w:line="270" w:lineRule="atLeast"/>
        <w:rPr>
          <w:rFonts w:ascii="Verdana" w:hAnsi="Verdana"/>
          <w:color w:val="000000"/>
          <w:sz w:val="18"/>
          <w:szCs w:val="18"/>
        </w:rPr>
      </w:pPr>
      <w:r>
        <w:rPr>
          <w:rFonts w:ascii="Verdana" w:hAnsi="Verdana"/>
          <w:color w:val="000000"/>
          <w:sz w:val="18"/>
          <w:szCs w:val="18"/>
        </w:rPr>
        <w:t>12.00.05</w:t>
      </w:r>
    </w:p>
    <w:p w14:paraId="33B0A4A2" w14:textId="77777777" w:rsidR="00830863" w:rsidRDefault="00830863" w:rsidP="0083086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AA8B7C4" w14:textId="77777777" w:rsidR="00830863" w:rsidRDefault="00830863" w:rsidP="00830863">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559E96AB" w14:textId="77777777" w:rsidR="00830863" w:rsidRDefault="00830863" w:rsidP="0083086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0070E5D" w14:textId="77777777" w:rsidR="00830863" w:rsidRDefault="00830863" w:rsidP="00830863">
      <w:pPr>
        <w:spacing w:line="270" w:lineRule="atLeast"/>
        <w:rPr>
          <w:rFonts w:ascii="Verdana" w:hAnsi="Verdana"/>
          <w:color w:val="000000"/>
          <w:sz w:val="18"/>
          <w:szCs w:val="18"/>
        </w:rPr>
      </w:pPr>
      <w:r>
        <w:rPr>
          <w:rFonts w:ascii="Verdana" w:hAnsi="Verdana"/>
          <w:color w:val="000000"/>
          <w:sz w:val="18"/>
          <w:szCs w:val="18"/>
        </w:rPr>
        <w:t>180</w:t>
      </w:r>
    </w:p>
    <w:p w14:paraId="69BEE35E" w14:textId="77777777" w:rsidR="00830863" w:rsidRDefault="00830863" w:rsidP="0083086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юридических наук </w:t>
      </w:r>
      <w:proofErr w:type="spellStart"/>
      <w:r>
        <w:rPr>
          <w:rStyle w:val="WW8Num1z0"/>
          <w:rFonts w:ascii="Verdana" w:hAnsi="Verdana"/>
          <w:b w:val="0"/>
          <w:bCs w:val="0"/>
          <w:color w:val="535353"/>
          <w:sz w:val="15"/>
          <w:szCs w:val="15"/>
        </w:rPr>
        <w:t>Беребина</w:t>
      </w:r>
      <w:proofErr w:type="spellEnd"/>
      <w:r>
        <w:rPr>
          <w:rStyle w:val="WW8Num1z0"/>
          <w:rFonts w:ascii="Verdana" w:hAnsi="Verdana"/>
          <w:b w:val="0"/>
          <w:bCs w:val="0"/>
          <w:color w:val="535353"/>
          <w:sz w:val="15"/>
          <w:szCs w:val="15"/>
        </w:rPr>
        <w:t>, Ольга Петровна</w:t>
      </w:r>
    </w:p>
    <w:p w14:paraId="5B258854"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EBF008"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Право на достойный</w:t>
      </w:r>
      <w:r>
        <w:rPr>
          <w:rStyle w:val="WW8Num2z0"/>
          <w:rFonts w:ascii="Verdana" w:hAnsi="Verdana"/>
          <w:color w:val="000000"/>
          <w:sz w:val="18"/>
          <w:szCs w:val="18"/>
        </w:rPr>
        <w:t> </w:t>
      </w:r>
      <w:r>
        <w:rPr>
          <w:rStyle w:val="WW8Num3z0"/>
          <w:rFonts w:ascii="Verdana" w:hAnsi="Verdana"/>
          <w:color w:val="4682B4"/>
          <w:sz w:val="18"/>
          <w:szCs w:val="18"/>
        </w:rPr>
        <w:t>уровень</w:t>
      </w:r>
      <w:r>
        <w:rPr>
          <w:rStyle w:val="WW8Num2z0"/>
          <w:rFonts w:ascii="Verdana" w:hAnsi="Verdana"/>
          <w:color w:val="000000"/>
          <w:sz w:val="18"/>
          <w:szCs w:val="18"/>
        </w:rPr>
        <w:t> </w:t>
      </w:r>
      <w:r>
        <w:rPr>
          <w:rFonts w:ascii="Verdana" w:hAnsi="Verdana"/>
          <w:color w:val="000000"/>
          <w:sz w:val="18"/>
          <w:szCs w:val="18"/>
        </w:rPr>
        <w:t xml:space="preserve">жизни - одно </w:t>
      </w:r>
      <w:proofErr w:type="gramStart"/>
      <w:r>
        <w:rPr>
          <w:rFonts w:ascii="Verdana" w:hAnsi="Verdana"/>
          <w:color w:val="000000"/>
          <w:sz w:val="18"/>
          <w:szCs w:val="18"/>
        </w:rPr>
        <w:t>из основных прав</w:t>
      </w:r>
      <w:r>
        <w:rPr>
          <w:rStyle w:val="WW8Num2z0"/>
          <w:rFonts w:ascii="Verdana" w:hAnsi="Verdana"/>
          <w:color w:val="000000"/>
          <w:sz w:val="18"/>
          <w:szCs w:val="18"/>
        </w:rPr>
        <w:t> </w:t>
      </w:r>
      <w:r>
        <w:rPr>
          <w:rStyle w:val="WW8Num3z0"/>
          <w:rFonts w:ascii="Verdana" w:hAnsi="Verdana"/>
          <w:color w:val="4682B4"/>
          <w:sz w:val="18"/>
          <w:szCs w:val="18"/>
        </w:rPr>
        <w:t>граждан</w:t>
      </w:r>
      <w:proofErr w:type="gramEnd"/>
      <w:r>
        <w:rPr>
          <w:rFonts w:ascii="Verdana" w:hAnsi="Verdana"/>
          <w:color w:val="000000"/>
          <w:sz w:val="18"/>
          <w:szCs w:val="18"/>
        </w:rPr>
        <w:t>.</w:t>
      </w:r>
    </w:p>
    <w:p w14:paraId="7B6443DC"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Защита человека от социальной необеспеченности существования и право человека на достойный уровень жизни в Международно-правовых актах.</w:t>
      </w:r>
    </w:p>
    <w:p w14:paraId="508C50C6"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социального государства, достойного уровня жизни и его социально-экономические критерии.</w:t>
      </w:r>
    </w:p>
    <w:p w14:paraId="32038D87"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Общая характеристика механизма исчисления пенсий и современного состояния уровня</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в России и их значение в формировании уровня жизни населения.</w:t>
      </w:r>
    </w:p>
    <w:p w14:paraId="4D594677"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Правовой механизм формирования уровня пенсионного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p>
    <w:p w14:paraId="74F11593"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Исчисление пенсии из заработка и установление ее в твердых размерах как один из правовых способов формирования уровня жизни пенсионера.</w:t>
      </w:r>
    </w:p>
    <w:p w14:paraId="5FD59A24"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Механизм определения размеров пенсии.</w:t>
      </w:r>
    </w:p>
    <w:p w14:paraId="20874D18"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Уровень пенсионного обеспечения в страховой пенсионной системе.</w:t>
      </w:r>
    </w:p>
    <w:p w14:paraId="01A5486C"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Объективная необходимость внедрения страховых начал </w:t>
      </w:r>
      <w:proofErr w:type="gramStart"/>
      <w:r>
        <w:rPr>
          <w:rFonts w:ascii="Verdana" w:hAnsi="Verdana"/>
          <w:color w:val="000000"/>
          <w:sz w:val="18"/>
          <w:szCs w:val="18"/>
        </w:rPr>
        <w:t>при формирования</w:t>
      </w:r>
      <w:proofErr w:type="gramEnd"/>
      <w:r>
        <w:rPr>
          <w:rFonts w:ascii="Verdana" w:hAnsi="Verdana"/>
          <w:color w:val="000000"/>
          <w:sz w:val="18"/>
          <w:szCs w:val="18"/>
        </w:rPr>
        <w:t xml:space="preserve"> уровня пенсионного обеспечения.</w:t>
      </w:r>
    </w:p>
    <w:p w14:paraId="3CD7FB47" w14:textId="77777777" w:rsidR="00830863" w:rsidRDefault="00830863" w:rsidP="0083086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Зависимость размеров пенсий от величины страховых платежей и иных обстоятельств, признаваемых государством социально-значимыми.</w:t>
      </w:r>
    </w:p>
    <w:p w14:paraId="44CF946E" w14:textId="77777777" w:rsidR="00830863" w:rsidRDefault="00830863" w:rsidP="0083086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"Уровень пенсионного </w:t>
      </w:r>
      <w:proofErr w:type="gramStart"/>
      <w:r>
        <w:rPr>
          <w:rStyle w:val="WW8Num1z0"/>
          <w:rFonts w:ascii="Verdana" w:hAnsi="Verdana"/>
          <w:b w:val="0"/>
          <w:bCs w:val="0"/>
          <w:color w:val="535353"/>
          <w:sz w:val="15"/>
          <w:szCs w:val="15"/>
        </w:rPr>
        <w:t>обеспечения :Современное</w:t>
      </w:r>
      <w:proofErr w:type="gramEnd"/>
      <w:r>
        <w:rPr>
          <w:rStyle w:val="WW8Num1z0"/>
          <w:rFonts w:ascii="Verdana" w:hAnsi="Verdana"/>
          <w:b w:val="0"/>
          <w:bCs w:val="0"/>
          <w:color w:val="535353"/>
          <w:sz w:val="15"/>
          <w:szCs w:val="15"/>
        </w:rPr>
        <w:t xml:space="preserve"> состояние и перспективы"</w:t>
      </w:r>
    </w:p>
    <w:p w14:paraId="6A7E29C2"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сложных условиях перехода к рынку, российский общественный организм характеризуется дезорганизацией экономики, падением жизненного уровня населения. Преодоление этих негативных процессов, решение сложных задач преобразования российского общества в огромной степени связано с ответственностью государства перед</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Fonts w:ascii="Verdana" w:hAnsi="Verdana"/>
          <w:color w:val="000000"/>
          <w:sz w:val="18"/>
          <w:szCs w:val="18"/>
        </w:rPr>
        <w:t>, защитой его политических, экономических, социальных и культурных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w:t>
      </w:r>
    </w:p>
    <w:p w14:paraId="0514E39A"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Растянутость перестроечных процессов во времени, ошибки тактического и стратегического плана привели к ситуации, при которой на фоне общего снижения уровня жизни всех слоев и групп населения, резко расширяется тот слой, уровень доходов и материальное положение, которого можно оценить не иначе как бедность. Учитывая специфику экономических, политических и социальных реалий, в которых существует российское общество, одной из самых насущных проблем, требующих неотложного и планомерного разрешения, следует признать проблему социальной защищенности каждого человека со стороны государства, поставившего своих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подобное положение.</w:t>
      </w:r>
    </w:p>
    <w:p w14:paraId="0D6C428C"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этой общей задачи требует принципиально новых подходов к решению многих конкретных социальных проблем, остро заявивших о себе в последнее время.</w:t>
      </w:r>
    </w:p>
    <w:p w14:paraId="0D419FCC"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299C0BA9"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Переход экономики к рынку сопряжен с рядом проблем. Одной, из которых является проблема адекватности законов рыночной экономики с возможностью обеспечения систем социальной защиты человека. Защиты его социальных и экономических прав. Проблемы уровня жизни населения оказались самыми острыми и сложными за первые годы реформирования экономики. Уровень реальных доходов населения за этот период снизился примерно на 40</w:t>
      </w:r>
      <w:proofErr w:type="gramStart"/>
      <w:r>
        <w:rPr>
          <w:rFonts w:ascii="Verdana" w:hAnsi="Verdana"/>
          <w:color w:val="000000"/>
          <w:sz w:val="18"/>
          <w:szCs w:val="18"/>
        </w:rPr>
        <w:t>% ,</w:t>
      </w:r>
      <w:proofErr w:type="gramEnd"/>
      <w:r>
        <w:rPr>
          <w:rFonts w:ascii="Verdana" w:hAnsi="Verdana"/>
          <w:color w:val="000000"/>
          <w:sz w:val="18"/>
          <w:szCs w:val="18"/>
        </w:rPr>
        <w:t xml:space="preserve"> возникла массовая бедность. Резко возросла дифференциация между доходами 10% наиболее и наименее обеспеченного населения. По сравнению с дореформенным периодом значительно снизилась покупательная способность заработной платы и пенсий. Минимальные размеры оплаты труда и пенсий, как важнейшие социальные нормативы, потеряли свое значение.</w:t>
      </w:r>
    </w:p>
    <w:p w14:paraId="62780EDC"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Государство, осуществляя комплекс мер по социальной защите населения, берет на себя ответственность за состояние дел в обществе, за установление принципа справедливости, который в рыночных условиях уже не может выйти за пределы обеспечения каждому индивиду достойного уровня жизни.</w:t>
      </w:r>
    </w:p>
    <w:p w14:paraId="32DEFE2A"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случае глубокой проработки требуют вопросы обоснования социальных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 xml:space="preserve">кг </w:t>
      </w:r>
      <w:proofErr w:type="gramStart"/>
      <w:r>
        <w:rPr>
          <w:rFonts w:ascii="Verdana" w:hAnsi="Verdana"/>
          <w:color w:val="000000"/>
          <w:sz w:val="18"/>
          <w:szCs w:val="18"/>
        </w:rPr>
        <w:t>к элементов</w:t>
      </w:r>
      <w:proofErr w:type="gramEnd"/>
      <w:r>
        <w:rPr>
          <w:rFonts w:ascii="Verdana" w:hAnsi="Verdana"/>
          <w:color w:val="000000"/>
          <w:sz w:val="18"/>
          <w:szCs w:val="18"/>
        </w:rPr>
        <w:t xml:space="preserve"> системы распределительных отношений в обществе. Реализация этих гарантий осуществляется через систему социально- экономических нормативов.</w:t>
      </w:r>
    </w:p>
    <w:p w14:paraId="2FC96ED8"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Важнейшим из этих социальных нормативов является пенсия, которая, как экономическая категория, имеет двойственную природу. Будучи общественной оценкой прошлого труда работника, она неразрывно связана с оплатой труда и наряду с ней выполняет определенные функции материального стимулирования. Пенсия представляет основу всей системы социального обеспечения в современном обществе, за счет пенсии удовлетворяются самые разнообразные потребности человека в пище, одежде, услугах и т.д., подобно денежной форме оплаты труда. Одновременно пенсия выступает как социально -гарантированная норма обеспеченности граждан, потерявших трудоспособность. Зависимость размера пенсий от прошлого трудового вклада работника требует дифференцированного подхода к определению их уровней.</w:t>
      </w:r>
    </w:p>
    <w:p w14:paraId="5DAE2949"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w:t>
      </w:r>
    </w:p>
    <w:p w14:paraId="7D72C708"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Главная цель диссертационной работы - комплексный анализ теоретических и практических проблем правового регулирования уровня пенсионного обеспечения граждан в современных условиях.</w:t>
      </w:r>
    </w:p>
    <w:p w14:paraId="374A853A"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в диссертации ставились следующие промежуточные задачи:</w:t>
      </w:r>
    </w:p>
    <w:p w14:paraId="40E5DDB5"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объективную необходимость защиты человека от социальной необеспеченности существования и раскрыть роль Международно-правовых актов в формировании права человека на достойный уровень жизни; определить социально-экономические критерии достойного уровня жизни; проанализировать соотношение понятий: уровень жизни, условия жизни и народное благосостояние;</w:t>
      </w:r>
    </w:p>
    <w:p w14:paraId="4D774836"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охарактеризовать современное состояния уровня пенсионного обеспечения в России и раскрыть его значение в формировании уровня жизни населения;</w:t>
      </w:r>
    </w:p>
    <w:p w14:paraId="741A2930"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правовой механизм формирования уровня пенсионного обеспечения;</w:t>
      </w:r>
    </w:p>
    <w:p w14:paraId="2AAB1405"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всесторонне исследовать исчисление пенсии из заработка и установление ее в твердых размерах как одного из правовых способов формирования уровня жизни пенсионера;</w:t>
      </w:r>
    </w:p>
    <w:p w14:paraId="002BC7C8"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механизм определения размеров пенсии;</w:t>
      </w:r>
    </w:p>
    <w:p w14:paraId="2A9BED78"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значение уровня пенсионного обеспечения в страховой пенсионной системе;</w:t>
      </w:r>
    </w:p>
    <w:p w14:paraId="3AF1D5B5"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объективную необходимость внедрения страховых начал при формировании уровня пенсионного обеспечения;</w:t>
      </w:r>
    </w:p>
    <w:p w14:paraId="6AA0630F"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зависимость размеров пенсий от величины страховых платежей и иных обстоятельств, признаваемых государством социально-значимыми.</w:t>
      </w:r>
    </w:p>
    <w:p w14:paraId="26051C47"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w:t>
      </w:r>
    </w:p>
    <w:p w14:paraId="2D1AA3DD"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положения и идеи о демократическом правовом и социальном государстве с</w:t>
      </w:r>
      <w:r>
        <w:rPr>
          <w:rStyle w:val="WW8Num2z0"/>
          <w:rFonts w:ascii="Verdana" w:hAnsi="Verdana"/>
          <w:color w:val="000000"/>
          <w:sz w:val="18"/>
          <w:szCs w:val="18"/>
        </w:rPr>
        <w:t> </w:t>
      </w:r>
      <w:r>
        <w:rPr>
          <w:rStyle w:val="WW8Num3z0"/>
          <w:rFonts w:ascii="Verdana" w:hAnsi="Verdana"/>
          <w:color w:val="4682B4"/>
          <w:sz w:val="18"/>
          <w:szCs w:val="18"/>
        </w:rPr>
        <w:t>верховенством</w:t>
      </w:r>
      <w:r>
        <w:rPr>
          <w:rStyle w:val="WW8Num2z0"/>
          <w:rFonts w:ascii="Verdana" w:hAnsi="Verdana"/>
          <w:color w:val="000000"/>
          <w:sz w:val="18"/>
          <w:szCs w:val="18"/>
        </w:rPr>
        <w:t> </w:t>
      </w:r>
      <w:r>
        <w:rPr>
          <w:rFonts w:ascii="Verdana" w:hAnsi="Verdana"/>
          <w:color w:val="000000"/>
          <w:sz w:val="18"/>
          <w:szCs w:val="18"/>
        </w:rPr>
        <w:t>закона и приоритетом прав и свобод человека как высшей ценности.</w:t>
      </w:r>
    </w:p>
    <w:p w14:paraId="720D277B"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теоретической основы исследования автор использовал труды ученых -</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по общей теории права, а также по отраслевым правовым наукам, и в первую очередь, по праву социального обеспечения, а также по</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Fonts w:ascii="Verdana" w:hAnsi="Verdana"/>
          <w:color w:val="000000"/>
          <w:sz w:val="18"/>
          <w:szCs w:val="18"/>
        </w:rPr>
        <w:t>, трудовому, гражданскому, семейному.</w:t>
      </w:r>
    </w:p>
    <w:p w14:paraId="7DB07D7C"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годы появились практические пособия,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в которых затрагиваются общие теоретические положения, имеющие непосредственное отношение к уровню пенсионного обеспечения, разрабатываются конкретные его проблемы, вносятся предложения по совершенствованию действующего законодательства, обобщается и анализируется</w:t>
      </w:r>
      <w:r>
        <w:rPr>
          <w:rStyle w:val="WW8Num2z0"/>
          <w:rFonts w:ascii="Verdana" w:hAnsi="Verdana"/>
          <w:color w:val="000000"/>
          <w:sz w:val="18"/>
          <w:szCs w:val="18"/>
        </w:rPr>
        <w:t> </w:t>
      </w:r>
      <w:proofErr w:type="spellStart"/>
      <w:r>
        <w:rPr>
          <w:rStyle w:val="WW8Num3z0"/>
          <w:rFonts w:ascii="Verdana" w:hAnsi="Verdana"/>
          <w:color w:val="4682B4"/>
          <w:sz w:val="18"/>
          <w:szCs w:val="18"/>
        </w:rPr>
        <w:t>праворазъяснительная</w:t>
      </w:r>
      <w:proofErr w:type="spellEnd"/>
      <w:r>
        <w:rPr>
          <w:rStyle w:val="WW8Num2z0"/>
          <w:rFonts w:ascii="Verdana" w:hAnsi="Verdana"/>
          <w:color w:val="000000"/>
          <w:sz w:val="18"/>
          <w:szCs w:val="18"/>
        </w:rPr>
        <w:t> </w:t>
      </w:r>
      <w:r>
        <w:rPr>
          <w:rFonts w:ascii="Verdana" w:hAnsi="Verdana"/>
          <w:color w:val="000000"/>
          <w:sz w:val="18"/>
          <w:szCs w:val="18"/>
        </w:rPr>
        <w:t>и правоприменительная практика.</w:t>
      </w:r>
    </w:p>
    <w:p w14:paraId="76CAFC26"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правового регулирования общественных отношений по пенсионному обеспечению, исследовались специалистами науки права социального обеспечения: Е.Г.</w:t>
      </w:r>
      <w:r>
        <w:rPr>
          <w:rStyle w:val="WW8Num2z0"/>
          <w:rFonts w:ascii="Verdana" w:hAnsi="Verdana"/>
          <w:color w:val="000000"/>
          <w:sz w:val="18"/>
          <w:szCs w:val="18"/>
        </w:rPr>
        <w:t> </w:t>
      </w:r>
      <w:r>
        <w:rPr>
          <w:rStyle w:val="WW8Num3z0"/>
          <w:rFonts w:ascii="Verdana" w:hAnsi="Verdana"/>
          <w:color w:val="4682B4"/>
          <w:sz w:val="18"/>
          <w:szCs w:val="18"/>
        </w:rPr>
        <w:t>Азаровой</w:t>
      </w:r>
      <w:r>
        <w:rPr>
          <w:rFonts w:ascii="Verdana" w:hAnsi="Verdana"/>
          <w:color w:val="000000"/>
          <w:sz w:val="18"/>
          <w:szCs w:val="18"/>
        </w:rPr>
        <w:t xml:space="preserve">, B.C. Андреевым, Е.И. </w:t>
      </w:r>
      <w:proofErr w:type="spellStart"/>
      <w:r>
        <w:rPr>
          <w:rFonts w:ascii="Verdana" w:hAnsi="Verdana"/>
          <w:color w:val="000000"/>
          <w:sz w:val="18"/>
          <w:szCs w:val="18"/>
        </w:rPr>
        <w:t>Астраханом</w:t>
      </w:r>
      <w:proofErr w:type="spellEnd"/>
      <w:r>
        <w:rPr>
          <w:rFonts w:ascii="Verdana" w:hAnsi="Verdana"/>
          <w:color w:val="000000"/>
          <w:sz w:val="18"/>
          <w:szCs w:val="18"/>
        </w:rPr>
        <w:t>, В.А.</w:t>
      </w:r>
      <w:r>
        <w:rPr>
          <w:rStyle w:val="WW8Num2z0"/>
          <w:rFonts w:ascii="Verdana" w:hAnsi="Verdana"/>
          <w:color w:val="000000"/>
          <w:sz w:val="18"/>
          <w:szCs w:val="18"/>
        </w:rPr>
        <w:t> </w:t>
      </w:r>
      <w:proofErr w:type="spellStart"/>
      <w:r>
        <w:rPr>
          <w:rStyle w:val="WW8Num3z0"/>
          <w:rFonts w:ascii="Verdana" w:hAnsi="Verdana"/>
          <w:color w:val="4682B4"/>
          <w:sz w:val="18"/>
          <w:szCs w:val="18"/>
        </w:rPr>
        <w:t>Ачарканом</w:t>
      </w:r>
      <w:proofErr w:type="spellEnd"/>
      <w:r>
        <w:rPr>
          <w:rFonts w:ascii="Verdana" w:hAnsi="Verdana"/>
          <w:color w:val="000000"/>
          <w:sz w:val="18"/>
          <w:szCs w:val="18"/>
        </w:rPr>
        <w:t xml:space="preserve">, К.С. </w:t>
      </w:r>
      <w:proofErr w:type="spellStart"/>
      <w:r>
        <w:rPr>
          <w:rFonts w:ascii="Verdana" w:hAnsi="Verdana"/>
          <w:color w:val="000000"/>
          <w:sz w:val="18"/>
          <w:szCs w:val="18"/>
        </w:rPr>
        <w:t>Батыгиным</w:t>
      </w:r>
      <w:proofErr w:type="spellEnd"/>
      <w:r>
        <w:rPr>
          <w:rFonts w:ascii="Verdana" w:hAnsi="Verdana"/>
          <w:color w:val="000000"/>
          <w:sz w:val="18"/>
          <w:szCs w:val="18"/>
        </w:rPr>
        <w:t xml:space="preserve">, А.Д. </w:t>
      </w:r>
      <w:proofErr w:type="spellStart"/>
      <w:r>
        <w:rPr>
          <w:rFonts w:ascii="Verdana" w:hAnsi="Verdana"/>
          <w:color w:val="000000"/>
          <w:sz w:val="18"/>
          <w:szCs w:val="18"/>
        </w:rPr>
        <w:t>Зайкиным</w:t>
      </w:r>
      <w:proofErr w:type="spellEnd"/>
      <w:r>
        <w:rPr>
          <w:rFonts w:ascii="Verdana" w:hAnsi="Verdana"/>
          <w:color w:val="000000"/>
          <w:sz w:val="18"/>
          <w:szCs w:val="18"/>
        </w:rPr>
        <w:t>, M.J1. Захаровым, Т.В.</w:t>
      </w:r>
      <w:r>
        <w:rPr>
          <w:rStyle w:val="WW8Num2z0"/>
          <w:rFonts w:ascii="Verdana" w:hAnsi="Verdana"/>
          <w:color w:val="000000"/>
          <w:sz w:val="18"/>
          <w:szCs w:val="18"/>
        </w:rPr>
        <w:t> </w:t>
      </w:r>
      <w:r>
        <w:rPr>
          <w:rStyle w:val="WW8Num3z0"/>
          <w:rFonts w:ascii="Verdana" w:hAnsi="Verdana"/>
          <w:color w:val="4682B4"/>
          <w:sz w:val="18"/>
          <w:szCs w:val="18"/>
        </w:rPr>
        <w:t>Иванкиной</w:t>
      </w:r>
      <w:r>
        <w:rPr>
          <w:rFonts w:ascii="Verdana" w:hAnsi="Verdana"/>
          <w:color w:val="000000"/>
          <w:sz w:val="18"/>
          <w:szCs w:val="18"/>
        </w:rPr>
        <w:t>, Р.И.</w:t>
      </w:r>
    </w:p>
    <w:p w14:paraId="6438329E"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Ивановой, В.А.</w:t>
      </w:r>
      <w:r>
        <w:rPr>
          <w:rStyle w:val="WW8Num2z0"/>
          <w:rFonts w:ascii="Verdana" w:hAnsi="Verdana"/>
          <w:color w:val="000000"/>
          <w:sz w:val="18"/>
          <w:szCs w:val="18"/>
        </w:rPr>
        <w:t> </w:t>
      </w:r>
      <w:r>
        <w:rPr>
          <w:rStyle w:val="WW8Num3z0"/>
          <w:rFonts w:ascii="Verdana" w:hAnsi="Verdana"/>
          <w:color w:val="4682B4"/>
          <w:sz w:val="18"/>
          <w:szCs w:val="18"/>
        </w:rPr>
        <w:t>Тарасовой</w:t>
      </w:r>
      <w:r>
        <w:rPr>
          <w:rFonts w:ascii="Verdana" w:hAnsi="Verdana"/>
          <w:color w:val="000000"/>
          <w:sz w:val="18"/>
          <w:szCs w:val="18"/>
        </w:rPr>
        <w:t>, Э.Г. Тучковой, Я.М. Фогелем и другими учеными. Отдельные вопросы материального обеспечения пенсионеров освещены в трудах: JI.C.</w:t>
      </w:r>
      <w:r>
        <w:rPr>
          <w:rStyle w:val="WW8Num2z0"/>
          <w:rFonts w:ascii="Verdana" w:hAnsi="Verdana"/>
          <w:color w:val="000000"/>
          <w:sz w:val="18"/>
          <w:szCs w:val="18"/>
        </w:rPr>
        <w:t> </w:t>
      </w:r>
      <w:r>
        <w:rPr>
          <w:rStyle w:val="WW8Num3z0"/>
          <w:rFonts w:ascii="Verdana" w:hAnsi="Verdana"/>
          <w:color w:val="4682B4"/>
          <w:sz w:val="18"/>
          <w:szCs w:val="18"/>
        </w:rPr>
        <w:t>Вульф</w:t>
      </w:r>
      <w:r>
        <w:rPr>
          <w:rFonts w:ascii="Verdana" w:hAnsi="Verdana"/>
          <w:color w:val="000000"/>
          <w:sz w:val="18"/>
          <w:szCs w:val="18"/>
        </w:rPr>
        <w:t>, З.Д. Виноградовой, З.А. Кондратьева, А.Л.</w:t>
      </w:r>
      <w:r>
        <w:rPr>
          <w:rStyle w:val="WW8Num2z0"/>
          <w:rFonts w:ascii="Verdana" w:hAnsi="Verdana"/>
          <w:color w:val="000000"/>
          <w:sz w:val="18"/>
          <w:szCs w:val="18"/>
        </w:rPr>
        <w:t> </w:t>
      </w:r>
      <w:r>
        <w:rPr>
          <w:rStyle w:val="WW8Num3z0"/>
          <w:rFonts w:ascii="Verdana" w:hAnsi="Verdana"/>
          <w:color w:val="4682B4"/>
          <w:sz w:val="18"/>
          <w:szCs w:val="18"/>
        </w:rPr>
        <w:t>Кравцова</w:t>
      </w:r>
      <w:r>
        <w:rPr>
          <w:rFonts w:ascii="Verdana" w:hAnsi="Verdana"/>
          <w:color w:val="000000"/>
          <w:sz w:val="18"/>
          <w:szCs w:val="18"/>
        </w:rPr>
        <w:t>, Т.К. Мироновой, М.И. Полупанова, Е.В.</w:t>
      </w:r>
      <w:r>
        <w:rPr>
          <w:rStyle w:val="WW8Num2z0"/>
          <w:rFonts w:ascii="Verdana" w:hAnsi="Verdana"/>
          <w:color w:val="000000"/>
          <w:sz w:val="18"/>
          <w:szCs w:val="18"/>
        </w:rPr>
        <w:t> </w:t>
      </w:r>
      <w:r>
        <w:rPr>
          <w:rStyle w:val="WW8Num3z0"/>
          <w:rFonts w:ascii="Verdana" w:hAnsi="Verdana"/>
          <w:color w:val="4682B4"/>
          <w:sz w:val="18"/>
          <w:szCs w:val="18"/>
        </w:rPr>
        <w:t>Прониной</w:t>
      </w:r>
      <w:r>
        <w:rPr>
          <w:rFonts w:ascii="Verdana" w:hAnsi="Verdana"/>
          <w:color w:val="000000"/>
          <w:sz w:val="18"/>
          <w:szCs w:val="18"/>
        </w:rPr>
        <w:t xml:space="preserve">, C.B. </w:t>
      </w:r>
      <w:proofErr w:type="spellStart"/>
      <w:r>
        <w:rPr>
          <w:rFonts w:ascii="Verdana" w:hAnsi="Verdana"/>
          <w:color w:val="000000"/>
          <w:sz w:val="18"/>
          <w:szCs w:val="18"/>
        </w:rPr>
        <w:t>Ровбель</w:t>
      </w:r>
      <w:proofErr w:type="spellEnd"/>
      <w:r>
        <w:rPr>
          <w:rFonts w:ascii="Verdana" w:hAnsi="Verdana"/>
          <w:color w:val="000000"/>
          <w:sz w:val="18"/>
          <w:szCs w:val="18"/>
        </w:rPr>
        <w:t>, С.Д. Соловьевой, Ю.Е.</w:t>
      </w:r>
      <w:r>
        <w:rPr>
          <w:rStyle w:val="WW8Num2z0"/>
          <w:rFonts w:ascii="Verdana" w:hAnsi="Verdana"/>
          <w:color w:val="000000"/>
          <w:sz w:val="18"/>
          <w:szCs w:val="18"/>
        </w:rPr>
        <w:t> </w:t>
      </w:r>
      <w:r>
        <w:rPr>
          <w:rStyle w:val="WW8Num3z0"/>
          <w:rFonts w:ascii="Verdana" w:hAnsi="Verdana"/>
          <w:color w:val="4682B4"/>
          <w:sz w:val="18"/>
          <w:szCs w:val="18"/>
        </w:rPr>
        <w:t>Фроловым</w:t>
      </w:r>
      <w:r>
        <w:rPr>
          <w:rFonts w:ascii="Verdana" w:hAnsi="Verdana"/>
          <w:color w:val="000000"/>
          <w:sz w:val="18"/>
          <w:szCs w:val="18"/>
        </w:rPr>
        <w:t xml:space="preserve">, 3. </w:t>
      </w:r>
      <w:proofErr w:type="spellStart"/>
      <w:r>
        <w:rPr>
          <w:rFonts w:ascii="Verdana" w:hAnsi="Verdana"/>
          <w:color w:val="000000"/>
          <w:sz w:val="18"/>
          <w:szCs w:val="18"/>
        </w:rPr>
        <w:t>Шибоновой</w:t>
      </w:r>
      <w:proofErr w:type="spellEnd"/>
      <w:r>
        <w:rPr>
          <w:rFonts w:ascii="Verdana" w:hAnsi="Verdana"/>
          <w:color w:val="000000"/>
          <w:sz w:val="18"/>
          <w:szCs w:val="18"/>
        </w:rPr>
        <w:t xml:space="preserve"> и других авторов. Большое научное значение имеют труды исследователей проблем социального обеспечения в зарубежных странах: В.М.</w:t>
      </w:r>
      <w:r>
        <w:rPr>
          <w:rStyle w:val="WW8Num2z0"/>
          <w:rFonts w:ascii="Verdana" w:hAnsi="Verdana"/>
          <w:color w:val="000000"/>
          <w:sz w:val="18"/>
          <w:szCs w:val="18"/>
        </w:rPr>
        <w:t> </w:t>
      </w:r>
      <w:proofErr w:type="spellStart"/>
      <w:r>
        <w:rPr>
          <w:rStyle w:val="WW8Num3z0"/>
          <w:rFonts w:ascii="Verdana" w:hAnsi="Verdana"/>
          <w:color w:val="4682B4"/>
          <w:sz w:val="18"/>
          <w:szCs w:val="18"/>
        </w:rPr>
        <w:t>Баглая</w:t>
      </w:r>
      <w:proofErr w:type="spellEnd"/>
      <w:r>
        <w:rPr>
          <w:rFonts w:ascii="Verdana" w:hAnsi="Verdana"/>
          <w:color w:val="000000"/>
          <w:sz w:val="18"/>
          <w:szCs w:val="18"/>
        </w:rPr>
        <w:t>, С.С. Исуповой, В.К. Миронова, Е.Е.</w:t>
      </w:r>
      <w:r>
        <w:rPr>
          <w:rStyle w:val="WW8Num2z0"/>
          <w:rFonts w:ascii="Verdana" w:hAnsi="Verdana"/>
          <w:color w:val="000000"/>
          <w:sz w:val="18"/>
          <w:szCs w:val="18"/>
        </w:rPr>
        <w:t> </w:t>
      </w:r>
      <w:proofErr w:type="spellStart"/>
      <w:r>
        <w:rPr>
          <w:rStyle w:val="WW8Num3z0"/>
          <w:rFonts w:ascii="Verdana" w:hAnsi="Verdana"/>
          <w:color w:val="4682B4"/>
          <w:sz w:val="18"/>
          <w:szCs w:val="18"/>
        </w:rPr>
        <w:t>Мачульской</w:t>
      </w:r>
      <w:proofErr w:type="spellEnd"/>
      <w:r>
        <w:rPr>
          <w:rFonts w:ascii="Verdana" w:hAnsi="Verdana"/>
          <w:color w:val="000000"/>
          <w:sz w:val="18"/>
          <w:szCs w:val="18"/>
        </w:rPr>
        <w:t>, Е.В. Кравченко, В.В. Рогожина, P.M.</w:t>
      </w:r>
      <w:r>
        <w:rPr>
          <w:rStyle w:val="WW8Num2z0"/>
          <w:rFonts w:ascii="Verdana" w:hAnsi="Verdana"/>
          <w:color w:val="000000"/>
          <w:sz w:val="18"/>
          <w:szCs w:val="18"/>
        </w:rPr>
        <w:t> </w:t>
      </w:r>
      <w:proofErr w:type="spellStart"/>
      <w:r>
        <w:rPr>
          <w:rStyle w:val="WW8Num3z0"/>
          <w:rFonts w:ascii="Verdana" w:hAnsi="Verdana"/>
          <w:color w:val="4682B4"/>
          <w:sz w:val="18"/>
          <w:szCs w:val="18"/>
        </w:rPr>
        <w:t>Цивилева</w:t>
      </w:r>
      <w:proofErr w:type="spellEnd"/>
      <w:r>
        <w:rPr>
          <w:rFonts w:ascii="Verdana" w:hAnsi="Verdana"/>
          <w:color w:val="000000"/>
          <w:sz w:val="18"/>
          <w:szCs w:val="18"/>
        </w:rPr>
        <w:t>.</w:t>
      </w:r>
    </w:p>
    <w:p w14:paraId="5AFAB821"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Исследуя правовые проблемы регулирования общественных отношений в сфере социального обеспечения, автор исходил из того, что право призвано адекватно отражать и их экономическую сущность. В связи с этим им использовались труды экономистов: JI.B.</w:t>
      </w:r>
      <w:r>
        <w:rPr>
          <w:rStyle w:val="WW8Num2z0"/>
          <w:rFonts w:ascii="Verdana" w:hAnsi="Verdana"/>
          <w:color w:val="000000"/>
          <w:sz w:val="18"/>
          <w:szCs w:val="18"/>
        </w:rPr>
        <w:t> </w:t>
      </w:r>
      <w:r>
        <w:rPr>
          <w:rStyle w:val="WW8Num3z0"/>
          <w:rFonts w:ascii="Verdana" w:hAnsi="Verdana"/>
          <w:color w:val="4682B4"/>
          <w:sz w:val="18"/>
          <w:szCs w:val="18"/>
        </w:rPr>
        <w:t>Аникеевой</w:t>
      </w:r>
      <w:r>
        <w:rPr>
          <w:rFonts w:ascii="Verdana" w:hAnsi="Verdana"/>
          <w:color w:val="000000"/>
          <w:sz w:val="18"/>
          <w:szCs w:val="18"/>
        </w:rPr>
        <w:t xml:space="preserve">, A.M. Бабича, Б. Болотина, А. </w:t>
      </w:r>
      <w:proofErr w:type="spellStart"/>
      <w:r>
        <w:rPr>
          <w:rFonts w:ascii="Verdana" w:hAnsi="Verdana"/>
          <w:color w:val="000000"/>
          <w:sz w:val="18"/>
          <w:szCs w:val="18"/>
        </w:rPr>
        <w:t>Глизон</w:t>
      </w:r>
      <w:proofErr w:type="spellEnd"/>
      <w:r>
        <w:rPr>
          <w:rFonts w:ascii="Verdana" w:hAnsi="Verdana"/>
          <w:color w:val="000000"/>
          <w:sz w:val="18"/>
          <w:szCs w:val="18"/>
        </w:rPr>
        <w:t>, М.С.</w:t>
      </w:r>
      <w:r>
        <w:rPr>
          <w:rStyle w:val="WW8Num2z0"/>
          <w:rFonts w:ascii="Verdana" w:hAnsi="Verdana"/>
          <w:color w:val="000000"/>
          <w:sz w:val="18"/>
          <w:szCs w:val="18"/>
        </w:rPr>
        <w:t> </w:t>
      </w:r>
      <w:proofErr w:type="spellStart"/>
      <w:r>
        <w:rPr>
          <w:rStyle w:val="WW8Num3z0"/>
          <w:rFonts w:ascii="Verdana" w:hAnsi="Verdana"/>
          <w:color w:val="4682B4"/>
          <w:sz w:val="18"/>
          <w:szCs w:val="18"/>
        </w:rPr>
        <w:t>Ланцева</w:t>
      </w:r>
      <w:proofErr w:type="spellEnd"/>
      <w:r>
        <w:rPr>
          <w:rFonts w:ascii="Verdana" w:hAnsi="Verdana"/>
          <w:color w:val="000000"/>
          <w:sz w:val="18"/>
          <w:szCs w:val="18"/>
        </w:rPr>
        <w:t xml:space="preserve">, А. </w:t>
      </w:r>
      <w:proofErr w:type="spellStart"/>
      <w:r>
        <w:rPr>
          <w:rFonts w:ascii="Verdana" w:hAnsi="Verdana"/>
          <w:color w:val="000000"/>
          <w:sz w:val="18"/>
          <w:szCs w:val="18"/>
        </w:rPr>
        <w:t>Пигу</w:t>
      </w:r>
      <w:proofErr w:type="spellEnd"/>
      <w:r>
        <w:rPr>
          <w:rFonts w:ascii="Verdana" w:hAnsi="Verdana"/>
          <w:color w:val="000000"/>
          <w:sz w:val="18"/>
          <w:szCs w:val="18"/>
        </w:rPr>
        <w:t xml:space="preserve">, Н.М. </w:t>
      </w:r>
      <w:proofErr w:type="spellStart"/>
      <w:r>
        <w:rPr>
          <w:rFonts w:ascii="Verdana" w:hAnsi="Verdana"/>
          <w:color w:val="000000"/>
          <w:sz w:val="18"/>
          <w:szCs w:val="18"/>
        </w:rPr>
        <w:t>Римашевской</w:t>
      </w:r>
      <w:proofErr w:type="spellEnd"/>
      <w:r>
        <w:rPr>
          <w:rFonts w:ascii="Verdana" w:hAnsi="Verdana"/>
          <w:color w:val="000000"/>
          <w:sz w:val="18"/>
          <w:szCs w:val="18"/>
        </w:rPr>
        <w:t xml:space="preserve"> и других специалистов.</w:t>
      </w:r>
    </w:p>
    <w:p w14:paraId="5F76B6EF"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темы автор основывался также на результатах научных исследований в области философии, социологии, демографии, медицины.</w:t>
      </w:r>
    </w:p>
    <w:p w14:paraId="6854CCB5"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международно-правовые акты, массив правовых норм права социального обеспечения, трудового права / регулирующих отношения по пенсионному обеспечению граждан, статистические данные.</w:t>
      </w:r>
    </w:p>
    <w:p w14:paraId="183E2C73"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использовались такие методы научного познания как диалектический, исторический, логический, комплексный, экономико-правовой,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статистический и другие.</w:t>
      </w:r>
    </w:p>
    <w:p w14:paraId="243BF273"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 практическая значимость результатов исследования</w:t>
      </w:r>
    </w:p>
    <w:p w14:paraId="2AD0E1DF"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Автор рассматривает проблемы правового регулирования уровня пенсионного обеспечения как одного </w:t>
      </w:r>
      <w:proofErr w:type="gramStart"/>
      <w:r>
        <w:rPr>
          <w:rFonts w:ascii="Verdana" w:hAnsi="Verdana"/>
          <w:color w:val="000000"/>
          <w:sz w:val="18"/>
          <w:szCs w:val="18"/>
        </w:rPr>
        <w:t>из основных факторов</w:t>
      </w:r>
      <w:proofErr w:type="gramEnd"/>
      <w:r>
        <w:rPr>
          <w:rFonts w:ascii="Verdana" w:hAnsi="Verdana"/>
          <w:color w:val="000000"/>
          <w:sz w:val="18"/>
          <w:szCs w:val="18"/>
        </w:rPr>
        <w:t xml:space="preserve"> определяющих уровень жизни</w:t>
      </w:r>
      <w:r>
        <w:rPr>
          <w:rStyle w:val="WW8Num2z0"/>
          <w:rFonts w:ascii="Verdana" w:hAnsi="Verdana"/>
          <w:color w:val="000000"/>
          <w:sz w:val="18"/>
          <w:szCs w:val="18"/>
        </w:rPr>
        <w:t> </w:t>
      </w:r>
      <w:r>
        <w:rPr>
          <w:rStyle w:val="WW8Num3z0"/>
          <w:rFonts w:ascii="Verdana" w:hAnsi="Verdana"/>
          <w:color w:val="4682B4"/>
          <w:sz w:val="18"/>
          <w:szCs w:val="18"/>
        </w:rPr>
        <w:t>нетрудоспособного</w:t>
      </w:r>
      <w:r>
        <w:rPr>
          <w:rStyle w:val="WW8Num2z0"/>
          <w:rFonts w:ascii="Verdana" w:hAnsi="Verdana"/>
          <w:color w:val="000000"/>
          <w:sz w:val="18"/>
          <w:szCs w:val="18"/>
        </w:rPr>
        <w:t> </w:t>
      </w:r>
      <w:r>
        <w:rPr>
          <w:rFonts w:ascii="Verdana" w:hAnsi="Verdana"/>
          <w:color w:val="000000"/>
          <w:sz w:val="18"/>
          <w:szCs w:val="18"/>
        </w:rPr>
        <w:t>населения.</w:t>
      </w:r>
    </w:p>
    <w:p w14:paraId="2A75F56A"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действующего законодательства по пенсионному обеспечению и соотнесение его с реальными экономическими условиями, позволили автору прийти к выводу о том, что на данном этапе государство не</w:t>
      </w:r>
      <w:r>
        <w:rPr>
          <w:rStyle w:val="WW8Num2z0"/>
          <w:rFonts w:ascii="Verdana" w:hAnsi="Verdana"/>
          <w:color w:val="000000"/>
          <w:sz w:val="18"/>
          <w:szCs w:val="18"/>
        </w:rPr>
        <w:t> </w:t>
      </w:r>
      <w:r>
        <w:rPr>
          <w:rStyle w:val="WW8Num3z0"/>
          <w:rFonts w:ascii="Verdana" w:hAnsi="Verdana"/>
          <w:color w:val="4682B4"/>
          <w:sz w:val="18"/>
          <w:szCs w:val="18"/>
        </w:rPr>
        <w:t>юридически</w:t>
      </w:r>
      <w:r>
        <w:rPr>
          <w:rFonts w:ascii="Verdana" w:hAnsi="Verdana"/>
          <w:color w:val="000000"/>
          <w:sz w:val="18"/>
          <w:szCs w:val="18"/>
        </w:rPr>
        <w:t>, не экономически не гарантирует</w:t>
      </w:r>
      <w:r>
        <w:rPr>
          <w:rStyle w:val="WW8Num2z0"/>
          <w:rFonts w:ascii="Verdana" w:hAnsi="Verdana"/>
          <w:color w:val="000000"/>
          <w:sz w:val="18"/>
          <w:szCs w:val="18"/>
        </w:rPr>
        <w:t> </w:t>
      </w:r>
      <w:r>
        <w:rPr>
          <w:rStyle w:val="WW8Num3z0"/>
          <w:rFonts w:ascii="Verdana" w:hAnsi="Verdana"/>
          <w:color w:val="4682B4"/>
          <w:sz w:val="18"/>
          <w:szCs w:val="18"/>
        </w:rPr>
        <w:t>гражданину</w:t>
      </w:r>
      <w:r>
        <w:rPr>
          <w:rFonts w:ascii="Verdana" w:hAnsi="Verdana"/>
          <w:color w:val="000000"/>
          <w:sz w:val="18"/>
          <w:szCs w:val="18"/>
        </w:rPr>
        <w:t>, достигшему пенсионного возраста достойного уровня жизни. Реализация важнейших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 xml:space="preserve">прав </w:t>
      </w:r>
      <w:r>
        <w:rPr>
          <w:rFonts w:ascii="Verdana" w:hAnsi="Verdana"/>
          <w:color w:val="000000"/>
          <w:sz w:val="18"/>
          <w:szCs w:val="18"/>
        </w:rPr>
        <w:lastRenderedPageBreak/>
        <w:t>граждан, прежде всего, права на достойный жизненный уровень возможна, по мнению автора, только в скорейшем</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закреплении научно обоснованных социальных нормативов. В данном случае глубокой проработки требуют вопросы обоснования социальных гарантий как элементов системы распределительных отношений в обществе.</w:t>
      </w:r>
    </w:p>
    <w:p w14:paraId="0A54AF57"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обосновывается комплекс предложений, которые могут быть использованы для оптимизации</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при разработке новых нормативных актов и совершенствовании действующих.</w:t>
      </w:r>
    </w:p>
    <w:p w14:paraId="6DD7492F"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предложения, сформулированные в диссертации, могут использоваться в научной деятельности, в преподавании курса «</w:t>
      </w:r>
      <w:r>
        <w:rPr>
          <w:rStyle w:val="WW8Num3z0"/>
          <w:rFonts w:ascii="Verdana" w:hAnsi="Verdana"/>
          <w:color w:val="4682B4"/>
          <w:sz w:val="18"/>
          <w:szCs w:val="18"/>
        </w:rPr>
        <w:t>Право социального обеспечения</w:t>
      </w:r>
      <w:r>
        <w:rPr>
          <w:rFonts w:ascii="Verdana" w:hAnsi="Verdana"/>
          <w:color w:val="000000"/>
          <w:sz w:val="18"/>
          <w:szCs w:val="18"/>
        </w:rPr>
        <w:t>», в ходе подготовки учебных программ и методических рекомендаций, пособий и учебников для студентов.</w:t>
      </w:r>
    </w:p>
    <w:p w14:paraId="771F9332"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15EE093"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Проблема</w:t>
      </w:r>
      <w:r>
        <w:rPr>
          <w:rStyle w:val="WW8Num2z0"/>
          <w:rFonts w:ascii="Verdana" w:hAnsi="Verdana"/>
          <w:color w:val="000000"/>
          <w:sz w:val="18"/>
          <w:szCs w:val="18"/>
        </w:rPr>
        <w:t> </w:t>
      </w:r>
      <w:r>
        <w:rPr>
          <w:rStyle w:val="WW8Num3z0"/>
          <w:rFonts w:ascii="Verdana" w:hAnsi="Verdana"/>
          <w:color w:val="4682B4"/>
          <w:sz w:val="18"/>
          <w:szCs w:val="18"/>
        </w:rPr>
        <w:t>гарантированности</w:t>
      </w:r>
      <w:r>
        <w:rPr>
          <w:rStyle w:val="WW8Num2z0"/>
          <w:rFonts w:ascii="Verdana" w:hAnsi="Verdana"/>
          <w:color w:val="000000"/>
          <w:sz w:val="18"/>
          <w:szCs w:val="18"/>
        </w:rPr>
        <w:t> </w:t>
      </w:r>
      <w:r>
        <w:rPr>
          <w:rFonts w:ascii="Verdana" w:hAnsi="Verdana"/>
          <w:color w:val="000000"/>
          <w:sz w:val="18"/>
          <w:szCs w:val="18"/>
        </w:rPr>
        <w:t>обеспеченности существования человека особенно актуальна в условиях рыночной экономики, так как в этом случае сама экономическая деятельность является, во-первых, первопричиной возникновения многих новых или обострения уже имеющихся социальных проблем, а во-вторых, в результате этой деятельности происходит расслоение групп населения в зависимости от уровня их доходов.</w:t>
      </w:r>
    </w:p>
    <w:p w14:paraId="7FDA212B"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 граждан на получение помощи со стороны государства, когда они нуждаются в ней, является одним из прав человека,</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международно-правовых актах1. Конституции большинства цивилизованных государств</w:t>
      </w:r>
      <w:r>
        <w:rPr>
          <w:rStyle w:val="WW8Num2z0"/>
          <w:rFonts w:ascii="Verdana" w:hAnsi="Verdana"/>
          <w:color w:val="000000"/>
          <w:sz w:val="18"/>
          <w:szCs w:val="18"/>
        </w:rPr>
        <w:t> </w:t>
      </w:r>
      <w:r>
        <w:rPr>
          <w:rStyle w:val="WW8Num3z0"/>
          <w:rFonts w:ascii="Verdana" w:hAnsi="Verdana"/>
          <w:color w:val="4682B4"/>
          <w:sz w:val="18"/>
          <w:szCs w:val="18"/>
        </w:rPr>
        <w:t>закрепляют</w:t>
      </w:r>
      <w:r>
        <w:rPr>
          <w:rStyle w:val="WW8Num2z0"/>
          <w:rFonts w:ascii="Verdana" w:hAnsi="Verdana"/>
          <w:color w:val="000000"/>
          <w:sz w:val="18"/>
          <w:szCs w:val="18"/>
        </w:rPr>
        <w:t> </w:t>
      </w:r>
      <w:r>
        <w:rPr>
          <w:rFonts w:ascii="Verdana" w:hAnsi="Verdana"/>
          <w:color w:val="000000"/>
          <w:sz w:val="18"/>
          <w:szCs w:val="18"/>
        </w:rPr>
        <w:t xml:space="preserve">не только право граждан на достойный уровень жизни,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государства обеспечивать его. Вместе с тем, научно-теоретическому исследованию данной правовой категории в нашей стране, да и за рубежом посвящено весьма незначительное число работ. Анализ международно-правовых актов позволяет говорить о том, что они не дают четкого понятия «</w:t>
      </w:r>
      <w:r>
        <w:rPr>
          <w:rStyle w:val="WW8Num3z0"/>
          <w:rFonts w:ascii="Verdana" w:hAnsi="Verdana"/>
          <w:color w:val="4682B4"/>
          <w:sz w:val="18"/>
          <w:szCs w:val="18"/>
        </w:rPr>
        <w:t>достойный уровень жизни</w:t>
      </w:r>
      <w:r>
        <w:rPr>
          <w:rFonts w:ascii="Verdana" w:hAnsi="Verdana"/>
          <w:color w:val="000000"/>
          <w:sz w:val="18"/>
          <w:szCs w:val="18"/>
        </w:rPr>
        <w:t>».</w:t>
      </w:r>
    </w:p>
    <w:p w14:paraId="6E37708B"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это понятие и не должно закрепляться в этих актах, поскольку достойный уровень жизни определяется возможностью удовлетворения различных потребностей, а это в</w:t>
      </w:r>
    </w:p>
    <w:p w14:paraId="5FE5837F"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См.: Ст. 25 Всеобщей</w:t>
      </w:r>
      <w:r>
        <w:rPr>
          <w:rStyle w:val="WW8Num2z0"/>
          <w:rFonts w:ascii="Verdana" w:hAnsi="Verdana"/>
          <w:color w:val="000000"/>
          <w:sz w:val="18"/>
          <w:szCs w:val="18"/>
        </w:rPr>
        <w:t> </w:t>
      </w:r>
      <w:r>
        <w:rPr>
          <w:rStyle w:val="WW8Num3z0"/>
          <w:rFonts w:ascii="Verdana" w:hAnsi="Verdana"/>
          <w:color w:val="4682B4"/>
          <w:sz w:val="18"/>
          <w:szCs w:val="18"/>
        </w:rPr>
        <w:t>декларации</w:t>
      </w:r>
      <w:r>
        <w:rPr>
          <w:rStyle w:val="WW8Num2z0"/>
          <w:rFonts w:ascii="Verdana" w:hAnsi="Verdana"/>
          <w:color w:val="000000"/>
          <w:sz w:val="18"/>
          <w:szCs w:val="18"/>
        </w:rPr>
        <w:t> </w:t>
      </w:r>
      <w:r>
        <w:rPr>
          <w:rFonts w:ascii="Verdana" w:hAnsi="Verdana"/>
          <w:color w:val="000000"/>
          <w:sz w:val="18"/>
          <w:szCs w:val="18"/>
        </w:rPr>
        <w:t>прав человека, утвержденной и провозглашенной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10 декабря 1948 года; также, в Международном</w:t>
      </w:r>
      <w:r>
        <w:rPr>
          <w:rStyle w:val="WW8Num2z0"/>
          <w:rFonts w:ascii="Verdana" w:hAnsi="Verdana"/>
          <w:color w:val="000000"/>
          <w:sz w:val="18"/>
          <w:szCs w:val="18"/>
        </w:rPr>
        <w:t> </w:t>
      </w:r>
      <w:r>
        <w:rPr>
          <w:rStyle w:val="WW8Num3z0"/>
          <w:rFonts w:ascii="Verdana" w:hAnsi="Verdana"/>
          <w:color w:val="4682B4"/>
          <w:sz w:val="18"/>
          <w:szCs w:val="18"/>
        </w:rPr>
        <w:t>Пакте</w:t>
      </w:r>
      <w:r>
        <w:rPr>
          <w:rStyle w:val="WW8Num2z0"/>
          <w:rFonts w:ascii="Verdana" w:hAnsi="Verdana"/>
          <w:color w:val="000000"/>
          <w:sz w:val="18"/>
          <w:szCs w:val="18"/>
        </w:rPr>
        <w:t> </w:t>
      </w:r>
      <w:r>
        <w:rPr>
          <w:rFonts w:ascii="Verdana" w:hAnsi="Verdana"/>
          <w:color w:val="000000"/>
          <w:sz w:val="18"/>
          <w:szCs w:val="18"/>
        </w:rPr>
        <w:t>об экономических, социальных и культурных правах человека</w:t>
      </w:r>
      <w:r>
        <w:rPr>
          <w:rStyle w:val="WW8Num2z0"/>
          <w:rFonts w:ascii="Verdana" w:hAnsi="Verdana"/>
          <w:color w:val="000000"/>
          <w:sz w:val="18"/>
          <w:szCs w:val="18"/>
        </w:rPr>
        <w:t> </w:t>
      </w:r>
      <w:r>
        <w:rPr>
          <w:rStyle w:val="WW8Num3z0"/>
          <w:rFonts w:ascii="Verdana" w:hAnsi="Verdana"/>
          <w:color w:val="4682B4"/>
          <w:sz w:val="18"/>
          <w:szCs w:val="18"/>
        </w:rPr>
        <w:t>ратифицированный</w:t>
      </w:r>
      <w:r>
        <w:rPr>
          <w:rStyle w:val="WW8Num2z0"/>
          <w:rFonts w:ascii="Verdana" w:hAnsi="Verdana"/>
          <w:color w:val="000000"/>
          <w:sz w:val="18"/>
          <w:szCs w:val="18"/>
        </w:rPr>
        <w:t> </w:t>
      </w:r>
      <w:r>
        <w:rPr>
          <w:rFonts w:ascii="Verdana" w:hAnsi="Verdana"/>
          <w:color w:val="000000"/>
          <w:sz w:val="18"/>
          <w:szCs w:val="18"/>
        </w:rPr>
        <w:t>Президиумом ВС СССР 18 сентября 1996г., других международно-правовых актах. // Права человека. Сборник универсальных и региональных международных документов. Сост. Л. Н. Шестаков.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С.32. свою очередь связано с уровнем экономического развития государства.</w:t>
      </w:r>
    </w:p>
    <w:p w14:paraId="02F29AD9"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 статьи 7</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следует, что Россия, провозгласившая себя социальным государством, призвана заботиться о создании условий, обеспечивающих достойную жизнь и свободное развитие человека. Сами термины «</w:t>
      </w:r>
      <w:r>
        <w:rPr>
          <w:rStyle w:val="WW8Num3z0"/>
          <w:rFonts w:ascii="Verdana" w:hAnsi="Verdana"/>
          <w:color w:val="4682B4"/>
          <w:sz w:val="18"/>
          <w:szCs w:val="18"/>
        </w:rPr>
        <w:t>достойная жизнь</w:t>
      </w:r>
      <w:r>
        <w:rPr>
          <w:rFonts w:ascii="Verdana" w:hAnsi="Verdana"/>
          <w:color w:val="000000"/>
          <w:sz w:val="18"/>
          <w:szCs w:val="18"/>
        </w:rPr>
        <w:t>» и «</w:t>
      </w:r>
      <w:r>
        <w:rPr>
          <w:rStyle w:val="WW8Num3z0"/>
          <w:rFonts w:ascii="Verdana" w:hAnsi="Verdana"/>
          <w:color w:val="4682B4"/>
          <w:sz w:val="18"/>
          <w:szCs w:val="18"/>
        </w:rPr>
        <w:t>свободное развитие</w:t>
      </w:r>
      <w:r>
        <w:rPr>
          <w:rFonts w:ascii="Verdana" w:hAnsi="Verdana"/>
          <w:color w:val="000000"/>
          <w:sz w:val="18"/>
          <w:szCs w:val="18"/>
        </w:rPr>
        <w:t>» в российском праве не раскрыты. Особого внимания, на наш взгляд, заслуживает понятие «</w:t>
      </w:r>
      <w:r>
        <w:rPr>
          <w:rStyle w:val="WW8Num3z0"/>
          <w:rFonts w:ascii="Verdana" w:hAnsi="Verdana"/>
          <w:color w:val="4682B4"/>
          <w:sz w:val="18"/>
          <w:szCs w:val="18"/>
        </w:rPr>
        <w:t>достойная жизнь</w:t>
      </w:r>
      <w:r>
        <w:rPr>
          <w:rFonts w:ascii="Verdana" w:hAnsi="Verdana"/>
          <w:color w:val="000000"/>
          <w:sz w:val="18"/>
          <w:szCs w:val="18"/>
        </w:rPr>
        <w:t>».</w:t>
      </w:r>
    </w:p>
    <w:p w14:paraId="302B260A"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правовой институт «</w:t>
      </w:r>
      <w:r>
        <w:rPr>
          <w:rStyle w:val="WW8Num3z0"/>
          <w:rFonts w:ascii="Verdana" w:hAnsi="Verdana"/>
          <w:color w:val="4682B4"/>
          <w:sz w:val="18"/>
          <w:szCs w:val="18"/>
        </w:rPr>
        <w:t>достойная жизнь</w:t>
      </w:r>
      <w:r>
        <w:rPr>
          <w:rFonts w:ascii="Verdana" w:hAnsi="Verdana"/>
          <w:color w:val="000000"/>
          <w:sz w:val="18"/>
          <w:szCs w:val="18"/>
        </w:rPr>
        <w:t>» представляет собой совокупность норм гарантирующих материальную обеспеченность на уровне стандартов современного развитого общества, доступ к ценностям культуры, в том числе и находящимися в других странах,</w:t>
      </w:r>
      <w:r>
        <w:rPr>
          <w:rStyle w:val="WW8Num2z0"/>
          <w:rFonts w:ascii="Verdana" w:hAnsi="Verdana"/>
          <w:color w:val="000000"/>
          <w:sz w:val="18"/>
          <w:szCs w:val="18"/>
        </w:rPr>
        <w:t> </w:t>
      </w:r>
      <w:r>
        <w:rPr>
          <w:rStyle w:val="WW8Num3z0"/>
          <w:rFonts w:ascii="Verdana" w:hAnsi="Verdana"/>
          <w:color w:val="4682B4"/>
          <w:sz w:val="18"/>
          <w:szCs w:val="18"/>
        </w:rPr>
        <w:t>гарантированность</w:t>
      </w:r>
      <w:r>
        <w:rPr>
          <w:rStyle w:val="WW8Num2z0"/>
          <w:rFonts w:ascii="Verdana" w:hAnsi="Verdana"/>
          <w:color w:val="000000"/>
          <w:sz w:val="18"/>
          <w:szCs w:val="18"/>
        </w:rPr>
        <w:t> </w:t>
      </w:r>
      <w:r>
        <w:rPr>
          <w:rFonts w:ascii="Verdana" w:hAnsi="Verdana"/>
          <w:color w:val="000000"/>
          <w:sz w:val="18"/>
          <w:szCs w:val="18"/>
        </w:rPr>
        <w:t>прав личной и семейной безопасности как для тех, кто трудится, так и для тех, кто не может трудиться. Таким образом, достойная жизнь есть сложное комплексное явление, состоящее из многих элементов, каждый из которых, важен для человека.</w:t>
      </w:r>
    </w:p>
    <w:p w14:paraId="025F11C0"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 считает, что право человека на достойную жизнь может рассматриваться не только как комплексный</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 правовой институт, но и как один из элементов правового статуса человека, находящий реализацию в большинстве субъективных, прав и свобод.</w:t>
      </w:r>
    </w:p>
    <w:p w14:paraId="14389B24"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социально - экономической литературе для определения состояния общества достаточно широко используются такие понятия как народное благосостояние, условия жизни, уровень жизни. Все эти категории занимают свое место в экономической теории и выполняют определенные функции в качестве оценки критериев социально-экономических явлений и процессов.</w:t>
      </w:r>
    </w:p>
    <w:p w14:paraId="5AA463E2"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Названные выше категории, имеют непосредственное отношение к исследуемому нами понятию </w:t>
      </w:r>
      <w:r>
        <w:rPr>
          <w:rFonts w:ascii="Verdana" w:hAnsi="Verdana"/>
          <w:color w:val="000000"/>
          <w:sz w:val="18"/>
          <w:szCs w:val="18"/>
        </w:rPr>
        <w:lastRenderedPageBreak/>
        <w:t>достойного уровня жизни.</w:t>
      </w:r>
    </w:p>
    <w:p w14:paraId="6F98C198"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необходимо различать показатели, характеризующие уровень жизни и его составляющие, от факторов, его обуславливающих, поскольку в научной литературе под уровнем жизни обычно принято понимать обеспеченность населения, необходимыми для жизни материальными и культурными (духовными) благами, достигнутый уровень их потребления и степень удовлетворения потребностей в этих областях. В понятии же «</w:t>
      </w:r>
      <w:r>
        <w:rPr>
          <w:rStyle w:val="WW8Num3z0"/>
          <w:rFonts w:ascii="Verdana" w:hAnsi="Verdana"/>
          <w:color w:val="4682B4"/>
          <w:sz w:val="18"/>
          <w:szCs w:val="18"/>
        </w:rPr>
        <w:t>уровень жизни</w:t>
      </w:r>
      <w:r>
        <w:rPr>
          <w:rFonts w:ascii="Verdana" w:hAnsi="Verdana"/>
          <w:color w:val="000000"/>
          <w:sz w:val="18"/>
          <w:szCs w:val="18"/>
        </w:rPr>
        <w:t>» - отражается процесс удовлетворения непосредственных потребностей людей. Таким образом, к первым относятся все показатели, характеризующие процесс личного потребления материальных и духовных благ, а ко вторым показателям - условия, при которых этот процесс осуществляется.</w:t>
      </w:r>
    </w:p>
    <w:p w14:paraId="5247E505"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Кризис российской экономики привел к тому, что на повестке дня остро встали проблемы определения социальных стандартов благополучия, защищенности, социально приемлемого уровня жизни, как всего общества в целом, так и каждого его члена. Такими стандартами и</w:t>
      </w:r>
      <w:r>
        <w:rPr>
          <w:rStyle w:val="WW8Num2z0"/>
          <w:rFonts w:ascii="Verdana" w:hAnsi="Verdana"/>
          <w:color w:val="000000"/>
          <w:sz w:val="18"/>
          <w:szCs w:val="18"/>
        </w:rPr>
        <w:t> </w:t>
      </w:r>
      <w:r>
        <w:rPr>
          <w:rStyle w:val="WW8Num3z0"/>
          <w:rFonts w:ascii="Verdana" w:hAnsi="Verdana"/>
          <w:color w:val="4682B4"/>
          <w:sz w:val="18"/>
          <w:szCs w:val="18"/>
        </w:rPr>
        <w:t>гарантиями</w:t>
      </w:r>
      <w:r>
        <w:rPr>
          <w:rStyle w:val="WW8Num2z0"/>
          <w:rFonts w:ascii="Verdana" w:hAnsi="Verdana"/>
          <w:color w:val="000000"/>
          <w:sz w:val="18"/>
          <w:szCs w:val="18"/>
        </w:rPr>
        <w:t> </w:t>
      </w:r>
      <w:r>
        <w:rPr>
          <w:rFonts w:ascii="Verdana" w:hAnsi="Verdana"/>
          <w:color w:val="000000"/>
          <w:sz w:val="18"/>
          <w:szCs w:val="18"/>
        </w:rPr>
        <w:t>являются социально - экономические нормативы, функционирующие в определенной системе.</w:t>
      </w:r>
    </w:p>
    <w:p w14:paraId="2B29D3F3"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Основополагающим социально-экономическим нормативом, по нашему мнению, выступает категория минимального потребительского бюджета, которая является основой для определения большинства других социально-экономических нормативов, таких как размер минимальной пенсии по старости, размер минимальной заработной платы. Однако необходимо отметить, что на сегодняшний день нет четко сформулированного понятия бюджета прожиточного минимума. В экономической литературе выделяют два уровня бюджета прожиточного минимума: социальный прожиточный минимум, включающий широкий набор потребительских товаров и услуг; физиологический прожиточный минимум, включающий минимальный набор продовольствия и медицинских услуг.</w:t>
      </w:r>
    </w:p>
    <w:p w14:paraId="7EB4D0AA"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Одним из элементов системы социального обеспечения является пенсионная система. Пенсии - основа всей системы материального обеспечения</w:t>
      </w:r>
      <w:r>
        <w:rPr>
          <w:rStyle w:val="WW8Num2z0"/>
          <w:rFonts w:ascii="Verdana" w:hAnsi="Verdana"/>
          <w:color w:val="000000"/>
          <w:sz w:val="18"/>
          <w:szCs w:val="18"/>
        </w:rPr>
        <w:t> </w:t>
      </w:r>
      <w:r>
        <w:rPr>
          <w:rStyle w:val="WW8Num3z0"/>
          <w:rFonts w:ascii="Verdana" w:hAnsi="Verdana"/>
          <w:color w:val="4682B4"/>
          <w:sz w:val="18"/>
          <w:szCs w:val="18"/>
        </w:rPr>
        <w:t>нетрудоспособных</w:t>
      </w:r>
      <w:r>
        <w:rPr>
          <w:rFonts w:ascii="Verdana" w:hAnsi="Verdana"/>
          <w:color w:val="000000"/>
          <w:sz w:val="18"/>
          <w:szCs w:val="18"/>
        </w:rPr>
        <w:t>, поскольку представляют собой регулярные денежные выплаты</w:t>
      </w:r>
      <w:r>
        <w:rPr>
          <w:rStyle w:val="WW8Num2z0"/>
          <w:rFonts w:ascii="Verdana" w:hAnsi="Verdana"/>
          <w:color w:val="000000"/>
          <w:sz w:val="18"/>
          <w:szCs w:val="18"/>
        </w:rPr>
        <w:t> </w:t>
      </w:r>
      <w:r>
        <w:rPr>
          <w:rStyle w:val="WW8Num3z0"/>
          <w:rFonts w:ascii="Verdana" w:hAnsi="Verdana"/>
          <w:color w:val="4682B4"/>
          <w:sz w:val="18"/>
          <w:szCs w:val="18"/>
        </w:rPr>
        <w:t>нетрудоспособным</w:t>
      </w:r>
      <w:r>
        <w:rPr>
          <w:rStyle w:val="WW8Num2z0"/>
          <w:rFonts w:ascii="Verdana" w:hAnsi="Verdana"/>
          <w:color w:val="000000"/>
          <w:sz w:val="18"/>
          <w:szCs w:val="18"/>
        </w:rPr>
        <w:t> </w:t>
      </w:r>
      <w:r>
        <w:rPr>
          <w:rFonts w:ascii="Verdana" w:hAnsi="Verdana"/>
          <w:color w:val="000000"/>
          <w:sz w:val="18"/>
          <w:szCs w:val="18"/>
        </w:rPr>
        <w:t>гражданам из числа инвалидов и пожилых, а также семьям, потерявшим кормильца. Материальное благосостояние пенсионеров может быть охарактеризовано рядом взаимосвязанных показателей, важнейшим из которых является уровень пенсионного обеспечения, нормы и размеры пенсий и методы их определения.</w:t>
      </w:r>
    </w:p>
    <w:p w14:paraId="79B5FD38"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Состояние действующей системы пенсионного обеспечения в РФ, в период перехода к рыночным отношениям, представляет собой одну из острейших социально - экономических проблем.</w:t>
      </w:r>
    </w:p>
    <w:p w14:paraId="55C04A19"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Характеризуя современное состояние уровня пенсионного обеспечения следует сказать, действующая в настоящее время пенсионная система не гарантирует</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 xml:space="preserve">достойного уровня жизни. Автор считает, что гарантирование достойного уровня жизни пенсионеров* должно </w:t>
      </w:r>
      <w:proofErr w:type="gramStart"/>
      <w:r>
        <w:rPr>
          <w:rFonts w:ascii="Verdana" w:hAnsi="Verdana"/>
          <w:color w:val="000000"/>
          <w:sz w:val="18"/>
          <w:szCs w:val="18"/>
        </w:rPr>
        <w:t>быть,,</w:t>
      </w:r>
      <w:proofErr w:type="gramEnd"/>
      <w:r>
        <w:rPr>
          <w:rFonts w:ascii="Verdana" w:hAnsi="Verdana"/>
          <w:color w:val="000000"/>
          <w:sz w:val="18"/>
          <w:szCs w:val="18"/>
        </w:rPr>
        <w:t xml:space="preserve"> неотъемлемым элементом в общем механизме социальных гарантий, установленных и обеспечиваемых государством.</w:t>
      </w:r>
    </w:p>
    <w:p w14:paraId="4CE78B8E"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период экономической нестабильности, по мнению автора, должны быть определены </w:t>
      </w:r>
      <w:proofErr w:type="gramStart"/>
      <w:r>
        <w:rPr>
          <w:rFonts w:ascii="Verdana" w:hAnsi="Verdana"/>
          <w:color w:val="000000"/>
          <w:sz w:val="18"/>
          <w:szCs w:val="18"/>
        </w:rPr>
        <w:t>нормативы определения всех видов пенсий</w:t>
      </w:r>
      <w:proofErr w:type="gramEnd"/>
      <w:r>
        <w:rPr>
          <w:rFonts w:ascii="Verdana" w:hAnsi="Verdana"/>
          <w:color w:val="000000"/>
          <w:sz w:val="18"/>
          <w:szCs w:val="18"/>
        </w:rPr>
        <w:t xml:space="preserve"> учитывающие фактор галопирующей инфляции. На наш взгляд, в качестве критериев, с которыми должен соотноситься уровень пенсионного обеспечения должны быть взяты показатели средней заработной платы на каждый конкретный период и реального прожиточного и физиологического минимума. Только тогда критерий уровня жизни пенсионеров станет социально -значимым элементом в общем механизме определения уровня жизни как </w:t>
      </w:r>
      <w:proofErr w:type="gramStart"/>
      <w:r>
        <w:rPr>
          <w:rFonts w:ascii="Verdana" w:hAnsi="Verdana"/>
          <w:color w:val="000000"/>
          <w:sz w:val="18"/>
          <w:szCs w:val="18"/>
        </w:rPr>
        <w:t>работающих</w:t>
      </w:r>
      <w:proofErr w:type="gramEnd"/>
      <w:r>
        <w:rPr>
          <w:rFonts w:ascii="Verdana" w:hAnsi="Verdana"/>
          <w:color w:val="000000"/>
          <w:sz w:val="18"/>
          <w:szCs w:val="18"/>
        </w:rPr>
        <w:t xml:space="preserve"> так и неработающих граждан.</w:t>
      </w:r>
    </w:p>
    <w:p w14:paraId="69E1A4B2"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Соотношение пенсии и заработка, в общем виде, предопределяется единством их экономической функции. Как заработок, так и пенсия служат общей цели - удовлетворению индивидуальных потребностей тех, кто занят трудом, и </w:t>
      </w:r>
      <w:proofErr w:type="gramStart"/>
      <w:r>
        <w:rPr>
          <w:rFonts w:ascii="Verdana" w:hAnsi="Verdana"/>
          <w:color w:val="000000"/>
          <w:sz w:val="18"/>
          <w:szCs w:val="18"/>
        </w:rPr>
        <w:t>тех</w:t>
      </w:r>
      <w:proofErr w:type="gramEnd"/>
      <w:r>
        <w:rPr>
          <w:rFonts w:ascii="Verdana" w:hAnsi="Verdana"/>
          <w:color w:val="000000"/>
          <w:sz w:val="18"/>
          <w:szCs w:val="18"/>
        </w:rPr>
        <w:t xml:space="preserve"> кто его оставил. - то есть, неработающих пенсионеров.</w:t>
      </w:r>
    </w:p>
    <w:p w14:paraId="10781FE7"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Уровень пенсионного обеспечения - категория, непосредственно связанная с оплатой по труду, с ней сравнимая, и ею, в конечном счете, определяемая. Без сравнения пенсии с заработком нельзя </w:t>
      </w:r>
      <w:r>
        <w:rPr>
          <w:rFonts w:ascii="Verdana" w:hAnsi="Verdana"/>
          <w:color w:val="000000"/>
          <w:sz w:val="18"/>
          <w:szCs w:val="18"/>
        </w:rPr>
        <w:lastRenderedPageBreak/>
        <w:t>говорить об уровне пенсионного обеспечения, нельзя ответить на вопрос - является он высоким или низким. Следует отметить, что это относится только к трудовым пенсиям, размеры социальных пенсий должны, на наш взгляд устанавливаться исходя из экономических возможностей государства, но не ниже физиологического минимума.</w:t>
      </w:r>
    </w:p>
    <w:p w14:paraId="6B6C8F39"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Через заработок в размере пенсии должна быть выражена дифференциация в оплате труда, которая проводится по таким основаниям, как сложность и ответственность, условия труда, отрасль хозяйства и другим. Именно заработная плата, как основной источник дохода трудоспособного</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формирует образ его жизни, а одной из целей пенсионного обеспечения, должна стать гарантированность обеспечения такого же или близкого к нему уровня жизни.</w:t>
      </w:r>
    </w:p>
    <w:p w14:paraId="3EBF614A"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этом видится неразрывная связь уровня оплаты труда с уровнем пенсионного обеспечения.</w:t>
      </w:r>
    </w:p>
    <w:p w14:paraId="4F0416CB"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Проблема формирования заработной платы - главным образом, экономическая проблема, но в связи с тем, что заработок выполняет также роль </w:t>
      </w:r>
      <w:proofErr w:type="spellStart"/>
      <w:r>
        <w:rPr>
          <w:rFonts w:ascii="Verdana" w:hAnsi="Verdana"/>
          <w:color w:val="000000"/>
          <w:sz w:val="18"/>
          <w:szCs w:val="18"/>
        </w:rPr>
        <w:t>соизмерителя</w:t>
      </w:r>
      <w:proofErr w:type="spellEnd"/>
      <w:r>
        <w:rPr>
          <w:rFonts w:ascii="Verdana" w:hAnsi="Verdana"/>
          <w:color w:val="000000"/>
          <w:sz w:val="18"/>
          <w:szCs w:val="18"/>
        </w:rPr>
        <w:t xml:space="preserve"> пенсии, определение его структуры и динамики посредством юридических конструкций,</w:t>
      </w:r>
      <w:r>
        <w:rPr>
          <w:rStyle w:val="WW8Num2z0"/>
          <w:rFonts w:ascii="Verdana" w:hAnsi="Verdana"/>
          <w:color w:val="000000"/>
          <w:sz w:val="18"/>
          <w:szCs w:val="18"/>
        </w:rPr>
        <w:t> </w:t>
      </w:r>
      <w:r>
        <w:rPr>
          <w:rStyle w:val="WW8Num3z0"/>
          <w:rFonts w:ascii="Verdana" w:hAnsi="Verdana"/>
          <w:color w:val="4682B4"/>
          <w:sz w:val="18"/>
          <w:szCs w:val="18"/>
        </w:rPr>
        <w:t>закрепляемых</w:t>
      </w:r>
      <w:r>
        <w:rPr>
          <w:rStyle w:val="WW8Num2z0"/>
          <w:rFonts w:ascii="Verdana" w:hAnsi="Verdana"/>
          <w:color w:val="000000"/>
          <w:sz w:val="18"/>
          <w:szCs w:val="18"/>
        </w:rPr>
        <w:t> </w:t>
      </w:r>
      <w:r>
        <w:rPr>
          <w:rFonts w:ascii="Verdana" w:hAnsi="Verdana"/>
          <w:color w:val="000000"/>
          <w:sz w:val="18"/>
          <w:szCs w:val="18"/>
        </w:rPr>
        <w:t>в пенсионном законодательстве, приводит к тому, что данная проблема перерастает в правовую.</w:t>
      </w:r>
    </w:p>
    <w:p w14:paraId="6AEB4B73"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проблемы выбора периода учета заработка, возникает ряд частных проблем, связанных с порядком определения среднего заработка при исчислении пенсии. Состав заработка, принимаемого для исчисления пенсии, это один из трудно разрешаемых при проведении пенсионной реформы вопросов.</w:t>
      </w:r>
    </w:p>
    <w:p w14:paraId="5FBA7595"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единственным критерием для включения в состав заработка для исчисления пенсии денежных выплат, связанных с выполнением работы, в настоящее время, является факт начисления на них страховых взносов в Пенсионный фонд Российской Федерации.</w:t>
      </w:r>
    </w:p>
    <w:p w14:paraId="0F3DCA3F"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7. Современная пенсионная система России построена по принципу, основанному на солидарности поколений. Однако проводимая социальная политика проигнорировала основные принципы социальной справедливости что, по мнению автора, привело к необходимости реформирования системы пенсионного обеспечения в РФ, и является одной из важнейших задач, стоящих на данный момент перед государством. Предлагаемая многоуровневая система пенсионного обеспечения, включает в себя: базовую пенсию, которая является первым уровнем системы; трудовую (страховую) пенсию - второй уровень; третий уровень системы пенсионного обеспечения должны составлять негосударственные пенсии </w:t>
      </w:r>
      <w:proofErr w:type="gramStart"/>
      <w:r>
        <w:rPr>
          <w:rFonts w:ascii="Verdana" w:hAnsi="Verdana"/>
          <w:color w:val="000000"/>
          <w:sz w:val="18"/>
          <w:szCs w:val="18"/>
        </w:rPr>
        <w:t>При этом</w:t>
      </w:r>
      <w:proofErr w:type="gramEnd"/>
      <w:r>
        <w:rPr>
          <w:rFonts w:ascii="Verdana" w:hAnsi="Verdana"/>
          <w:color w:val="000000"/>
          <w:sz w:val="18"/>
          <w:szCs w:val="18"/>
        </w:rPr>
        <w:t xml:space="preserve">, государственные пенсии можно разделить на два блока: </w:t>
      </w:r>
      <w:proofErr w:type="spellStart"/>
      <w:r>
        <w:rPr>
          <w:rFonts w:ascii="Verdana" w:hAnsi="Verdana"/>
          <w:color w:val="000000"/>
          <w:sz w:val="18"/>
          <w:szCs w:val="18"/>
        </w:rPr>
        <w:t>нестраховые</w:t>
      </w:r>
      <w:proofErr w:type="spellEnd"/>
      <w:r>
        <w:rPr>
          <w:rFonts w:ascii="Verdana" w:hAnsi="Verdana"/>
          <w:color w:val="000000"/>
          <w:sz w:val="18"/>
          <w:szCs w:val="18"/>
        </w:rPr>
        <w:t xml:space="preserve"> (первый уровень) и страховые (второй уровень) пенсии. Однако нечеткость оснований классификации привела к некоторому смешению различных видов и форм пенсионного обеспечения и пенсионного страхования. Диссертант считает, что пенсионное страхование - это наиболее адекватный и необходимый путь развития отечественного пенсионного обеспечения.</w:t>
      </w:r>
    </w:p>
    <w:p w14:paraId="508482B1"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на кафедре трудового права и права социального обеспечения Московской государственной юридической академии.</w:t>
      </w:r>
    </w:p>
    <w:p w14:paraId="069695CC"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идеи, теоретические и практические положения, изложенные в диссертации, нашли отражение в публикациях, подготовленных автором.</w:t>
      </w:r>
    </w:p>
    <w:p w14:paraId="59FD7040"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Аргументированные в диссертации выводы использовались автором в процессе преподавания курса «</w:t>
      </w:r>
      <w:r>
        <w:rPr>
          <w:rStyle w:val="WW8Num3z0"/>
          <w:rFonts w:ascii="Verdana" w:hAnsi="Verdana"/>
          <w:color w:val="4682B4"/>
          <w:sz w:val="18"/>
          <w:szCs w:val="18"/>
        </w:rPr>
        <w:t>Право социального обеспечения</w:t>
      </w:r>
      <w:r>
        <w:rPr>
          <w:rFonts w:ascii="Verdana" w:hAnsi="Verdana"/>
          <w:color w:val="000000"/>
          <w:sz w:val="18"/>
          <w:szCs w:val="18"/>
        </w:rPr>
        <w:t>». Они позволяют акцентировать внимание на необходимости научного подхода к анализу многих проблем жизнедеятельности и обеспечения достойного уровня жизни каждого члена общества.</w:t>
      </w:r>
    </w:p>
    <w:p w14:paraId="6AC8297B"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См.: Раздел 3 Концепции, одобренной </w:t>
      </w:r>
      <w:proofErr w:type="spellStart"/>
      <w:r>
        <w:rPr>
          <w:rFonts w:ascii="Verdana" w:hAnsi="Verdana"/>
          <w:color w:val="000000"/>
          <w:sz w:val="18"/>
          <w:szCs w:val="18"/>
        </w:rPr>
        <w:t>Пргвительством</w:t>
      </w:r>
      <w:proofErr w:type="spellEnd"/>
      <w:r>
        <w:rPr>
          <w:rFonts w:ascii="Verdana" w:hAnsi="Verdana"/>
          <w:color w:val="000000"/>
          <w:sz w:val="18"/>
          <w:szCs w:val="18"/>
        </w:rPr>
        <w:t>.</w:t>
      </w:r>
    </w:p>
    <w:p w14:paraId="1BEC328C" w14:textId="77777777" w:rsidR="00830863" w:rsidRDefault="00830863" w:rsidP="00830863">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"Трудовое право; право социального обеспечения", </w:t>
      </w:r>
      <w:proofErr w:type="spellStart"/>
      <w:r>
        <w:rPr>
          <w:rStyle w:val="WW8Num1z0"/>
          <w:rFonts w:ascii="Verdana" w:hAnsi="Verdana"/>
          <w:b w:val="0"/>
          <w:bCs w:val="0"/>
          <w:color w:val="535353"/>
          <w:sz w:val="15"/>
          <w:szCs w:val="15"/>
        </w:rPr>
        <w:t>Беребина</w:t>
      </w:r>
      <w:proofErr w:type="spellEnd"/>
      <w:r>
        <w:rPr>
          <w:rStyle w:val="WW8Num1z0"/>
          <w:rFonts w:ascii="Verdana" w:hAnsi="Verdana"/>
          <w:b w:val="0"/>
          <w:bCs w:val="0"/>
          <w:color w:val="535353"/>
          <w:sz w:val="15"/>
          <w:szCs w:val="15"/>
        </w:rPr>
        <w:t>, Ольга Петровна</w:t>
      </w:r>
    </w:p>
    <w:p w14:paraId="4F5BD6D6"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14DAF81"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Проведенное автором исследование проблем уровня пенсионного обеспечения, его современного состояния и перспективы развития, позволило выработать следующие теоретические </w:t>
      </w:r>
      <w:r>
        <w:rPr>
          <w:rFonts w:ascii="Verdana" w:hAnsi="Verdana"/>
          <w:color w:val="000000"/>
          <w:sz w:val="18"/>
          <w:szCs w:val="18"/>
        </w:rPr>
        <w:lastRenderedPageBreak/>
        <w:t>положения:</w:t>
      </w:r>
    </w:p>
    <w:p w14:paraId="6C52A095"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proofErr w:type="gramStart"/>
      <w:r>
        <w:rPr>
          <w:rFonts w:ascii="Verdana" w:hAnsi="Verdana"/>
          <w:color w:val="000000"/>
          <w:sz w:val="18"/>
          <w:szCs w:val="18"/>
        </w:rPr>
        <w:t>1 .Проблема</w:t>
      </w:r>
      <w:proofErr w:type="gramEnd"/>
      <w:r>
        <w:rPr>
          <w:rStyle w:val="WW8Num2z0"/>
          <w:rFonts w:ascii="Verdana" w:hAnsi="Verdana"/>
          <w:color w:val="000000"/>
          <w:sz w:val="18"/>
          <w:szCs w:val="18"/>
        </w:rPr>
        <w:t> </w:t>
      </w:r>
      <w:r>
        <w:rPr>
          <w:rStyle w:val="WW8Num3z0"/>
          <w:rFonts w:ascii="Verdana" w:hAnsi="Verdana"/>
          <w:color w:val="4682B4"/>
          <w:sz w:val="18"/>
          <w:szCs w:val="18"/>
        </w:rPr>
        <w:t>гарантированности</w:t>
      </w:r>
      <w:r>
        <w:rPr>
          <w:rStyle w:val="WW8Num2z0"/>
          <w:rFonts w:ascii="Verdana" w:hAnsi="Verdana"/>
          <w:color w:val="000000"/>
          <w:sz w:val="18"/>
          <w:szCs w:val="18"/>
        </w:rPr>
        <w:t> </w:t>
      </w:r>
      <w:r>
        <w:rPr>
          <w:rFonts w:ascii="Verdana" w:hAnsi="Verdana"/>
          <w:color w:val="000000"/>
          <w:sz w:val="18"/>
          <w:szCs w:val="18"/>
        </w:rPr>
        <w:t>обеспеченности существования человека особенно актуальна в условиях рыночной экономики, так как в этом случае сама экономическая деятельность является, во-первых, первопричиной возникновения многих новых или обострения уже имеющихся социальных проблем, а во-вторых, в результате этой деятельности происходит расслоение групп населения в зависимости от уровня их доходов. В этих условиях государство берет на себя</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по созданию условий, обеспечивающих достойную жизнь и свободное развитие человека. Эта обязанность</w:t>
      </w:r>
      <w:r>
        <w:rPr>
          <w:rStyle w:val="WW8Num2z0"/>
          <w:rFonts w:ascii="Verdana" w:hAnsi="Verdana"/>
          <w:color w:val="000000"/>
          <w:sz w:val="18"/>
          <w:szCs w:val="18"/>
        </w:rPr>
        <w:t> </w:t>
      </w:r>
      <w:r>
        <w:rPr>
          <w:rStyle w:val="WW8Num3z0"/>
          <w:rFonts w:ascii="Verdana" w:hAnsi="Verdana"/>
          <w:color w:val="4682B4"/>
          <w:sz w:val="18"/>
          <w:szCs w:val="18"/>
        </w:rPr>
        <w:t>закреплена</w:t>
      </w:r>
      <w:r>
        <w:rPr>
          <w:rStyle w:val="WW8Num2z0"/>
          <w:rFonts w:ascii="Verdana" w:hAnsi="Verdana"/>
          <w:color w:val="000000"/>
          <w:sz w:val="18"/>
          <w:szCs w:val="18"/>
        </w:rPr>
        <w:t> </w:t>
      </w:r>
      <w:r>
        <w:rPr>
          <w:rFonts w:ascii="Verdana" w:hAnsi="Verdana"/>
          <w:color w:val="000000"/>
          <w:sz w:val="18"/>
          <w:szCs w:val="18"/>
        </w:rPr>
        <w:t>в ст.7 Конституции РФ.</w:t>
      </w:r>
    </w:p>
    <w:p w14:paraId="38E7613A"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современном этапе экономического развития страны государство не способно гарантировать реализацию этого права. По мнению автора, представляется исключительно важным в новой</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России, наряду с провозглашением широких гражданских и политических прав, создание</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реализации социально-экономических и культурных прав.</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России и отраслевое законодательство должны гарантировать помощь каждому</w:t>
      </w:r>
      <w:r>
        <w:rPr>
          <w:rStyle w:val="WW8Num2z0"/>
          <w:rFonts w:ascii="Verdana" w:hAnsi="Verdana"/>
          <w:color w:val="000000"/>
          <w:sz w:val="18"/>
          <w:szCs w:val="18"/>
        </w:rPr>
        <w:t> </w:t>
      </w:r>
      <w:r>
        <w:rPr>
          <w:rStyle w:val="WW8Num3z0"/>
          <w:rFonts w:ascii="Verdana" w:hAnsi="Verdana"/>
          <w:color w:val="4682B4"/>
          <w:sz w:val="18"/>
          <w:szCs w:val="18"/>
        </w:rPr>
        <w:t>гражданину</w:t>
      </w:r>
      <w:r>
        <w:rPr>
          <w:rFonts w:ascii="Verdana" w:hAnsi="Verdana"/>
          <w:color w:val="000000"/>
          <w:sz w:val="18"/>
          <w:szCs w:val="18"/>
        </w:rPr>
        <w:t>, а также семье, являющейся фундаментом любого общества, обеспечить подрастающему поколению равные условия для получения образования и вступления в трудовую жизнь.</w:t>
      </w:r>
    </w:p>
    <w:p w14:paraId="1F89B388"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Экономический кризис вызвал падение уровня жизни различных слоев общества и прежде всего это коснулось</w:t>
      </w:r>
      <w:r>
        <w:rPr>
          <w:rStyle w:val="WW8Num2z0"/>
          <w:rFonts w:ascii="Verdana" w:hAnsi="Verdana"/>
          <w:color w:val="000000"/>
          <w:sz w:val="18"/>
          <w:szCs w:val="18"/>
        </w:rPr>
        <w:t> </w:t>
      </w:r>
      <w:r>
        <w:rPr>
          <w:rStyle w:val="WW8Num3z0"/>
          <w:rFonts w:ascii="Verdana" w:hAnsi="Verdana"/>
          <w:color w:val="4682B4"/>
          <w:sz w:val="18"/>
          <w:szCs w:val="18"/>
        </w:rPr>
        <w:t>нетрудоспособных</w:t>
      </w:r>
      <w:r>
        <w:rPr>
          <w:rStyle w:val="WW8Num2z0"/>
          <w:rFonts w:ascii="Verdana" w:hAnsi="Verdana"/>
          <w:color w:val="000000"/>
          <w:sz w:val="18"/>
          <w:szCs w:val="18"/>
        </w:rPr>
        <w:t> </w:t>
      </w:r>
      <w:r>
        <w:rPr>
          <w:rFonts w:ascii="Verdana" w:hAnsi="Verdana"/>
          <w:color w:val="000000"/>
          <w:sz w:val="18"/>
          <w:szCs w:val="18"/>
        </w:rPr>
        <w:t>граждан. Дальнейшее движение к рынку в том виде, что мы имеем сейчас, еще больше обостряет эти проблемы. Анализ действующего законодательства по пенсионному обеспечению и соотнесение его с реальными экономическими условиями</w:t>
      </w:r>
      <w:r>
        <w:rPr>
          <w:rStyle w:val="WW8Num2z0"/>
          <w:rFonts w:ascii="Verdana" w:hAnsi="Verdana"/>
          <w:color w:val="000000"/>
          <w:sz w:val="18"/>
          <w:szCs w:val="18"/>
        </w:rPr>
        <w:t> </w:t>
      </w:r>
      <w:r>
        <w:rPr>
          <w:rStyle w:val="WW8Num3z0"/>
          <w:rFonts w:ascii="Verdana" w:hAnsi="Verdana"/>
          <w:color w:val="4682B4"/>
          <w:sz w:val="18"/>
          <w:szCs w:val="18"/>
        </w:rPr>
        <w:t>обязывает</w:t>
      </w:r>
      <w:r>
        <w:rPr>
          <w:rStyle w:val="WW8Num2z0"/>
          <w:rFonts w:ascii="Verdana" w:hAnsi="Verdana"/>
          <w:color w:val="000000"/>
          <w:sz w:val="18"/>
          <w:szCs w:val="18"/>
        </w:rPr>
        <w:t> </w:t>
      </w:r>
      <w:r>
        <w:rPr>
          <w:rFonts w:ascii="Verdana" w:hAnsi="Verdana"/>
          <w:color w:val="000000"/>
          <w:sz w:val="18"/>
          <w:szCs w:val="18"/>
        </w:rPr>
        <w:t>констатировать, что на данном этапе государство фактически не гарантирует гражданину, достигшему пенсионного возраста, достойного уровня жизни. Реализация важнейших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граждан и, прежде всего, права на достойный жизненный уровень, возможна только при условии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научно обоснованных социальных нормативов и их гарантированности каждому. В связи с этим глубокой научной проработки требуют вопросы обоснования социальных гарантий как элементов системы распределительных отношений в обществе.</w:t>
      </w:r>
    </w:p>
    <w:p w14:paraId="00B92A7F"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Характеризуя современное состояние уровня пенсионного обеспечения, отметим, что сложившийся на сегодняшний день уровень, гарантируемый пенсионной системой, обрекает старшее поколение на вымирание. Для того чтобы этого не случилось, должны быть установлены реальные как юридические, так и экономические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достойного уровня жизни пенсионеров.</w:t>
      </w:r>
    </w:p>
    <w:p w14:paraId="5AA0058E"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жизни всех трудоспособных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гарантированный государством, должен быть соотнесен со средним заработком, а для нетрудоспособных граждан соотношение возможно с физиологическим минимумом, заданным и поддерживаемым самим государством.</w:t>
      </w:r>
    </w:p>
    <w:p w14:paraId="4801F400"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период экономической нестабильности, должны быть определены иные нормативы определения всех видов пенсий. По мнению автора, целесообразно в качестве критериев, с которыми соотносится уровень пенсионного обеспечения, взять показатели о средней заработной плате на каждый период; о реальном прожиточном и физиологическом минимуме. Только тогда уровень жизни пенсионеров станет необходимым элементом в общем механизме определения уровня жизни как работающих, так и неработающих граждан.</w:t>
      </w:r>
    </w:p>
    <w:p w14:paraId="0DFA7A05"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Заработная плата является основой, формирующей уровень удовлетворения потребностей человека, который складывается в течение длительного отрезка времени. Именно заработная плата как основной источник дохода трудоспособного</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получаемая в течение длительного периода, формирует образ его жизни, а одной из целей пенсионного обеспечения должна стать</w:t>
      </w:r>
      <w:r>
        <w:rPr>
          <w:rStyle w:val="WW8Num2z0"/>
          <w:rFonts w:ascii="Verdana" w:hAnsi="Verdana"/>
          <w:color w:val="000000"/>
          <w:sz w:val="18"/>
          <w:szCs w:val="18"/>
        </w:rPr>
        <w:t> </w:t>
      </w:r>
      <w:proofErr w:type="spellStart"/>
      <w:r>
        <w:rPr>
          <w:rStyle w:val="WW8Num3z0"/>
          <w:rFonts w:ascii="Verdana" w:hAnsi="Verdana"/>
          <w:color w:val="4682B4"/>
          <w:sz w:val="18"/>
          <w:szCs w:val="18"/>
        </w:rPr>
        <w:t>гарантированность</w:t>
      </w:r>
      <w:r>
        <w:rPr>
          <w:rFonts w:ascii="Verdana" w:hAnsi="Verdana"/>
          <w:color w:val="000000"/>
          <w:sz w:val="18"/>
          <w:szCs w:val="18"/>
        </w:rPr>
        <w:t>обеспечения</w:t>
      </w:r>
      <w:proofErr w:type="spellEnd"/>
      <w:r>
        <w:rPr>
          <w:rFonts w:ascii="Verdana" w:hAnsi="Verdana"/>
          <w:color w:val="000000"/>
          <w:sz w:val="18"/>
          <w:szCs w:val="18"/>
        </w:rPr>
        <w:t xml:space="preserve"> такого же или близкого к нему уровня жизни. Поэтому, по мнению автора, в основе исчисления трудовых пенсий должны быть такие показатели как заработная плата и страховой стаж гражданина.</w:t>
      </w:r>
    </w:p>
    <w:p w14:paraId="5D27D95F"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размера социальных пенсий, т.е. пенсионного обеспечения тех, кто не имел дохода, формирующего уровень их жизни, то решение этой проблемы полностью зависит от экономических возможностей государства, которое</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 xml:space="preserve">законодательно закрепить уровень пенсионного обеспечения с учетом имеющихся финансовых ресурсов независимо от сложившегося уровня жизни самого пенсионера. Однако размер социальной пенсии не должен быть ниже </w:t>
      </w:r>
      <w:r>
        <w:rPr>
          <w:rFonts w:ascii="Verdana" w:hAnsi="Verdana"/>
          <w:color w:val="000000"/>
          <w:sz w:val="18"/>
          <w:szCs w:val="18"/>
        </w:rPr>
        <w:lastRenderedPageBreak/>
        <w:t>физиологического минимума, заданного и поддерживаемого самим государством. Только таким образом, по нашему мнению, государство может обеспечить своим</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право на достойную жизнь.</w:t>
      </w:r>
    </w:p>
    <w:p w14:paraId="5CCAFD42"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5.Исчисление пенсии из заработка достигается путем перехода только части заработной платы в пенсию. Это связано с экономическими различиями в формировании заработка и пенсии, их целевом назначении. Заработная плата, являясь формой необходимого продукта, представляет собой вознаграждение за живой труд по его количеству и качеству. В отличие от заработной платы пенсия является результатом перераспределения общественного продукта. Из экономического различия заработной платы и пенсии вытекают различия и в методах их правового регулирования, обеспечивающих зависимость исчисления пенсии от прежнего заработка.</w:t>
      </w:r>
    </w:p>
    <w:p w14:paraId="7262AE75"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Особое внимание следует уделить минимальному размеру пенсии. Минимум пенсии должен определяться прожиточным минимумом пенсионера, а не минимальной заработной платой, как предусмотрено действующим законодательством, поскольку минимальная пенсия устанавливается тем гражданам, кто уже, по социально уважительным причинам утратил способность к постоянному профессиональному труду, а также в связи с тем, что она является базой для исчисления других видов пенсий (при назначении пенсий в твердых размерах, пенсий по потери кормильца,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надбавок к пенсиям). Таким образом, пенсия для этой категории пенсионеров является единственным источником средств существования.</w:t>
      </w:r>
    </w:p>
    <w:p w14:paraId="4ECBA468"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Минимальная заработная плата, на наш взгляд, должна соответствовать минимальному потребительскому бюджету трудоспособного гражданина. Она устанавливается трудоспособному гражданину, который может повысить уровень своего благосостояния путем приложения труда к средствам производства, а минимальная заработная плата при этом выступает «</w:t>
      </w:r>
      <w:r>
        <w:rPr>
          <w:rStyle w:val="WW8Num3z0"/>
          <w:rFonts w:ascii="Verdana" w:hAnsi="Verdana"/>
          <w:color w:val="4682B4"/>
          <w:sz w:val="18"/>
          <w:szCs w:val="18"/>
        </w:rPr>
        <w:t>базой</w:t>
      </w:r>
      <w:r>
        <w:rPr>
          <w:rFonts w:ascii="Verdana" w:hAnsi="Verdana"/>
          <w:color w:val="000000"/>
          <w:sz w:val="18"/>
          <w:szCs w:val="18"/>
        </w:rPr>
        <w:t>», которая повышается в зависимости от качества и количества выполненных работ, а также в зависимости от квалификации работника и других факторов.</w:t>
      </w:r>
    </w:p>
    <w:p w14:paraId="756F04D1"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Основываясь на стремлении</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реализовать принцип отражения в пенсионном обеспечении распределения по труду, можно сказать, что цель среднего заработка для определения размера пенсии - в выявлении такого заработка, который мог бы считаться характерным, устойчиво сложившимся для данного работника. При этом случайные изменения в заработке не должны отражаться на размере пенсии.</w:t>
      </w:r>
    </w:p>
    <w:p w14:paraId="3F18BA5D"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Периоды учета заработка позволяют установить уровень оплаты, который определяет, в конечном счете, уровень жизни данного гражданина в трудоспособном возрасте. По мнению автора, наиболее оптимальным должен быть период от шестидесяти месяцев подряд до периода всей трудовой деятельности, по выбору самого пенсионера. Заработок в течение длительного времени формирует уровень потребностей человека в Период его активной трудовой деятельности. Следовательно, заработок, учитываемый за такой период при подсчете пенсии, позволит удовлетворять потребности человека, вышедшего на пенсию, на соответствующем уровне или максимально приближенном к нему.</w:t>
      </w:r>
    </w:p>
    <w:p w14:paraId="32B2661E"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Нельзя также отрицать необходимость учета заработка для назначения пенсий и за более короткий период, поскольку в современных условиях в связи с ростом инфляции происходит значительная трансформация реальных доходов занятого населения. Средний заработок, подсчитанный за длительный период, характеризует уровень </w:t>
      </w:r>
      <w:proofErr w:type="gramStart"/>
      <w:r>
        <w:rPr>
          <w:rFonts w:ascii="Verdana" w:hAnsi="Verdana"/>
          <w:color w:val="000000"/>
          <w:sz w:val="18"/>
          <w:szCs w:val="18"/>
        </w:rPr>
        <w:t>дохода</w:t>
      </w:r>
      <w:proofErr w:type="gramEnd"/>
      <w:r>
        <w:rPr>
          <w:rFonts w:ascii="Verdana" w:hAnsi="Verdana"/>
          <w:color w:val="000000"/>
          <w:sz w:val="18"/>
          <w:szCs w:val="18"/>
        </w:rPr>
        <w:t xml:space="preserve"> работающего лишь в случае стабильности соотношения номинальной и реальной заработной платы в течение продолжительного времени. В связи с этим подсчет заработка за короткий отрезок времени позволит избежать уменьшения назначаемых размеров пенсии.</w:t>
      </w:r>
    </w:p>
    <w:p w14:paraId="010448B2"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Необходимо отметить, что действующая пенсионная система не обеспечивает тесную зависимость между трудовым вкладом работника и размером его пенсии, а также заинтересованность работника в формировании пенсионного бюджета. Действующее законодательство не стимулирует</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 xml:space="preserve">взносов в Пенсионный фонд РФ. Это вызвано, по нашему мнению, не только налоговым бременем, но и личной </w:t>
      </w:r>
      <w:proofErr w:type="spellStart"/>
      <w:r>
        <w:rPr>
          <w:rFonts w:ascii="Verdana" w:hAnsi="Verdana"/>
          <w:color w:val="000000"/>
          <w:sz w:val="18"/>
          <w:szCs w:val="18"/>
        </w:rPr>
        <w:t>незаитересованностью</w:t>
      </w:r>
      <w:proofErr w:type="spellEnd"/>
      <w:r>
        <w:rPr>
          <w:rFonts w:ascii="Verdana" w:hAnsi="Verdana"/>
          <w:color w:val="000000"/>
          <w:sz w:val="18"/>
          <w:szCs w:val="18"/>
        </w:rPr>
        <w:t xml:space="preserve"> каждого застрахованного, так как установив ограничение максимального размера пенсии, законодательство </w:t>
      </w:r>
      <w:r>
        <w:rPr>
          <w:rFonts w:ascii="Verdana" w:hAnsi="Verdana"/>
          <w:color w:val="000000"/>
          <w:sz w:val="18"/>
          <w:szCs w:val="18"/>
        </w:rPr>
        <w:lastRenderedPageBreak/>
        <w:t>не гарантирует справедливого соизмерения размера уровня пенсионного обеспечения с размерами страховых платежей. В связи с этим необходимо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один из важнейших страховых принципов пенсионной системы: исчисление пенсии из того дохода, который участвовал в формировании финансовой базы этой системы, то есть из тех видов денежных выплат, с которых начисляются страховые пенсионные взносы, без ограничения максимальным пределом. На наш взгляд, достаточно полный охват таких выплат станет возможным при повсеместном внедрении индивидуального (персонифицированного) учета в пенсионном страховании, который вводится в соответствии с Концепцией реформы системы пенсионного обеспечения в РФ.</w:t>
      </w:r>
    </w:p>
    <w:p w14:paraId="1C658632"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Необходимость реформирования системы пенсионного обеспечения в Российской Федерации обусловлена объективными причинами и является одной из важнейших задач, стоящих на данный момент перед нашей страной. Это признано официально и нашло отражение в Концепции реформы системы пенсионного обеспечения в РФ. Основополагающей идеей построения пенсионной системы Концепция считает развитие «</w:t>
      </w:r>
      <w:r>
        <w:rPr>
          <w:rStyle w:val="WW8Num3z0"/>
          <w:rFonts w:ascii="Verdana" w:hAnsi="Verdana"/>
          <w:color w:val="4682B4"/>
          <w:sz w:val="18"/>
          <w:szCs w:val="18"/>
        </w:rPr>
        <w:t>трехуровневой пенсионной системы</w:t>
      </w:r>
      <w:r>
        <w:rPr>
          <w:rFonts w:ascii="Verdana" w:hAnsi="Verdana"/>
          <w:color w:val="000000"/>
          <w:sz w:val="18"/>
          <w:szCs w:val="18"/>
        </w:rPr>
        <w:t>».</w:t>
      </w:r>
    </w:p>
    <w:p w14:paraId="7DD9E21C"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за время, прошедшее с момента одобрения Правительством РФ Концепции реформы системы пенсионного обеспечения в РФ, в обществе произошли существенные изменения, приведшие к необходимости корректировки отдельных направлений пенсионной реформы, которые отражены в Программе пенсионной реформы, утвержденной</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20 мая 1998 г. № 463.</w:t>
      </w:r>
    </w:p>
    <w:p w14:paraId="2AC44F7C"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Тем не менее, ни </w:t>
      </w:r>
      <w:proofErr w:type="gramStart"/>
      <w:r>
        <w:rPr>
          <w:rFonts w:ascii="Verdana" w:hAnsi="Verdana"/>
          <w:color w:val="000000"/>
          <w:sz w:val="18"/>
          <w:szCs w:val="18"/>
        </w:rPr>
        <w:t>в Концепции</w:t>
      </w:r>
      <w:proofErr w:type="gramEnd"/>
      <w:r>
        <w:rPr>
          <w:rFonts w:ascii="Verdana" w:hAnsi="Verdana"/>
          <w:color w:val="000000"/>
          <w:sz w:val="18"/>
          <w:szCs w:val="18"/>
        </w:rPr>
        <w:t xml:space="preserve"> ни в Программе не определены основополагающие понятия трехуровневой системы пенсионного обеспечения, а обязательное страхование как форма пенсионного обеспечения, судя по Концепции, не является приоритетной.</w:t>
      </w:r>
    </w:p>
    <w:p w14:paraId="482A1B4B" w14:textId="77777777" w:rsidR="00830863" w:rsidRDefault="00830863" w:rsidP="0083086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мнению автора, перспектива развития российского пенсионного обеспечения заключается в более широком внедрении основных принципов страхования в систему пенсионного обеспечения, приведении ее в соответствие с требованиями пенсионного страхования, формировании </w:t>
      </w:r>
      <w:proofErr w:type="spellStart"/>
      <w:r>
        <w:rPr>
          <w:rFonts w:ascii="Verdana" w:hAnsi="Verdana"/>
          <w:color w:val="000000"/>
          <w:sz w:val="18"/>
          <w:szCs w:val="18"/>
        </w:rPr>
        <w:t>ловых</w:t>
      </w:r>
      <w:proofErr w:type="spellEnd"/>
      <w:r>
        <w:rPr>
          <w:rFonts w:ascii="Verdana" w:hAnsi="Verdana"/>
          <w:color w:val="000000"/>
          <w:sz w:val="18"/>
          <w:szCs w:val="18"/>
        </w:rPr>
        <w:t xml:space="preserve"> звеньев страховой пенсионной системы. Это позволит в итоге решить главную задачу пенсионного обеспечения - создать условия, обеспечивающие достойную жизнь</w:t>
      </w:r>
      <w:r>
        <w:rPr>
          <w:rStyle w:val="WW8Num2z0"/>
          <w:rFonts w:ascii="Verdana" w:hAnsi="Verdana"/>
          <w:color w:val="000000"/>
          <w:sz w:val="18"/>
          <w:szCs w:val="18"/>
        </w:rPr>
        <w:t> </w:t>
      </w:r>
      <w:r>
        <w:rPr>
          <w:rStyle w:val="WW8Num3z0"/>
          <w:rFonts w:ascii="Verdana" w:hAnsi="Verdana"/>
          <w:color w:val="4682B4"/>
          <w:sz w:val="18"/>
          <w:szCs w:val="18"/>
        </w:rPr>
        <w:t>нетрудоспособным</w:t>
      </w:r>
      <w:r>
        <w:rPr>
          <w:rStyle w:val="WW8Num2z0"/>
          <w:rFonts w:ascii="Verdana" w:hAnsi="Verdana"/>
          <w:color w:val="000000"/>
          <w:sz w:val="18"/>
          <w:szCs w:val="18"/>
        </w:rPr>
        <w:t> </w:t>
      </w:r>
      <w:r>
        <w:rPr>
          <w:rFonts w:ascii="Verdana" w:hAnsi="Verdana"/>
          <w:color w:val="000000"/>
          <w:sz w:val="18"/>
          <w:szCs w:val="18"/>
        </w:rPr>
        <w:t>гражданам.</w:t>
      </w:r>
    </w:p>
    <w:p w14:paraId="1265DE85"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 На основе анализа состояния правового регулирования пенсионного обеспечения, способов формирования национальной модели пенсионной системы, </w:t>
      </w:r>
      <w:proofErr w:type="spellStart"/>
      <w:r>
        <w:rPr>
          <w:rFonts w:ascii="Verdana" w:hAnsi="Verdana"/>
          <w:color w:val="000000"/>
          <w:sz w:val="18"/>
          <w:szCs w:val="18"/>
        </w:rPr>
        <w:t>альтернативьых</w:t>
      </w:r>
      <w:proofErr w:type="spellEnd"/>
      <w:r>
        <w:rPr>
          <w:rFonts w:ascii="Verdana" w:hAnsi="Verdana"/>
          <w:color w:val="000000"/>
          <w:sz w:val="18"/>
          <w:szCs w:val="18"/>
        </w:rPr>
        <w:t xml:space="preserve"> вариантов концепций ее построения в краткосрочной и долгосрочной перспективе автор пришел к выводу, что решение пенсионных проблем в стране невозможно внутри самой системы. Необходима концепция пенсионной реформы, в которой вопросы пенсионного обеспечения органически увязывались бы с новой моделью распределительных отношений в обществе.</w:t>
      </w:r>
    </w:p>
    <w:p w14:paraId="691658B9" w14:textId="77777777" w:rsidR="00830863" w:rsidRDefault="00830863" w:rsidP="0083086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Мировой опыт свидетельствует о том, что построение национальной пенсионной системы возможно только при тщательно выверенной Концепции социальной политики, учитывающей все многообразие социальной, экономической, политической жизни, а </w:t>
      </w:r>
      <w:proofErr w:type="gramStart"/>
      <w:r>
        <w:rPr>
          <w:rFonts w:ascii="Verdana" w:hAnsi="Verdana"/>
          <w:color w:val="000000"/>
          <w:sz w:val="18"/>
          <w:szCs w:val="18"/>
        </w:rPr>
        <w:t>так же</w:t>
      </w:r>
      <w:proofErr w:type="gramEnd"/>
      <w:r>
        <w:rPr>
          <w:rFonts w:ascii="Verdana" w:hAnsi="Verdana"/>
          <w:color w:val="000000"/>
          <w:sz w:val="18"/>
          <w:szCs w:val="18"/>
        </w:rPr>
        <w:t xml:space="preserve"> традиций страны. Пока в РФ отсутствует Концепция социальной политики в целом, автор считает реализацию реформы пенсионной системы бесперспективной. Разработка программ пенсионной реформы и социальной политики государства должна осуществляться параллельно, что позволит сделать их взаимообусловленными.</w:t>
      </w:r>
    </w:p>
    <w:bookmarkEnd w:id="0"/>
    <w:p w14:paraId="46B9B56D" w14:textId="2CF2458D" w:rsidR="00830863" w:rsidRPr="00830863" w:rsidRDefault="00830863" w:rsidP="00830863">
      <w:r>
        <w:rPr>
          <w:rFonts w:ascii="Verdana" w:hAnsi="Verdana"/>
          <w:color w:val="000000"/>
          <w:sz w:val="18"/>
          <w:szCs w:val="18"/>
        </w:rPr>
        <w:br/>
      </w:r>
      <w:r>
        <w:rPr>
          <w:rFonts w:ascii="Verdana" w:hAnsi="Verdana"/>
          <w:color w:val="000000"/>
          <w:sz w:val="18"/>
          <w:szCs w:val="18"/>
        </w:rPr>
        <w:br/>
      </w:r>
    </w:p>
    <w:sectPr w:rsidR="00830863" w:rsidRPr="008308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4E831" w14:textId="77777777" w:rsidR="00183943" w:rsidRDefault="00183943">
      <w:pPr>
        <w:spacing w:after="0" w:line="240" w:lineRule="auto"/>
      </w:pPr>
      <w:r>
        <w:separator/>
      </w:r>
    </w:p>
  </w:endnote>
  <w:endnote w:type="continuationSeparator" w:id="0">
    <w:p w14:paraId="29F93F6D" w14:textId="77777777" w:rsidR="00183943" w:rsidRDefault="0018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E47A0" w14:textId="77777777" w:rsidR="00183943" w:rsidRDefault="00183943">
      <w:pPr>
        <w:spacing w:after="0" w:line="240" w:lineRule="auto"/>
      </w:pPr>
      <w:r>
        <w:separator/>
      </w:r>
    </w:p>
  </w:footnote>
  <w:footnote w:type="continuationSeparator" w:id="0">
    <w:p w14:paraId="16665105" w14:textId="77777777" w:rsidR="00183943" w:rsidRDefault="00183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05AC2" w:rsidRPr="006E463D" w:rsidRDefault="00305AC2"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3943"/>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6F43"/>
    <w:rsid w:val="008179B1"/>
    <w:rsid w:val="00822745"/>
    <w:rsid w:val="008228C2"/>
    <w:rsid w:val="00822DA0"/>
    <w:rsid w:val="00823AB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3767</TotalTime>
  <Pages>9</Pages>
  <Words>4895</Words>
  <Characters>27907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cp:revision>
  <cp:lastPrinted>2009-02-06T05:36:00Z</cp:lastPrinted>
  <dcterms:created xsi:type="dcterms:W3CDTF">2016-05-04T14:28:00Z</dcterms:created>
  <dcterms:modified xsi:type="dcterms:W3CDTF">2016-06-03T11:59:00Z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