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8C1B8" w14:textId="77777777" w:rsidR="0074400B" w:rsidRDefault="0074400B" w:rsidP="0074400B">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анализа эффективности реальных инвестиций :На примере газодобывающих предприятий Тюменской области</w:t>
      </w:r>
    </w:p>
    <w:p w14:paraId="67BB6181" w14:textId="77777777" w:rsidR="0074400B" w:rsidRDefault="0074400B" w:rsidP="0074400B">
      <w:pPr>
        <w:rPr>
          <w:rFonts w:ascii="Verdana" w:hAnsi="Verdana"/>
          <w:color w:val="000000"/>
          <w:sz w:val="18"/>
          <w:szCs w:val="18"/>
          <w:shd w:val="clear" w:color="auto" w:fill="FFFFFF"/>
        </w:rPr>
      </w:pPr>
    </w:p>
    <w:p w14:paraId="1A987692" w14:textId="77777777" w:rsidR="0074400B" w:rsidRDefault="0074400B" w:rsidP="0074400B">
      <w:pPr>
        <w:rPr>
          <w:rFonts w:ascii="Verdana" w:hAnsi="Verdana"/>
          <w:color w:val="000000"/>
          <w:sz w:val="18"/>
          <w:szCs w:val="18"/>
          <w:shd w:val="clear" w:color="auto" w:fill="FFFFFF"/>
        </w:rPr>
      </w:pPr>
    </w:p>
    <w:p w14:paraId="35500855" w14:textId="77777777" w:rsidR="0074400B" w:rsidRDefault="0074400B" w:rsidP="0074400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Коренкова, Светлана Ивановна</w:t>
      </w:r>
      <w:r>
        <w:rPr>
          <w:rFonts w:ascii="Verdana" w:hAnsi="Verdana"/>
          <w:color w:val="000000"/>
          <w:sz w:val="18"/>
          <w:szCs w:val="18"/>
        </w:rPr>
        <w:br/>
      </w:r>
      <w:r>
        <w:rPr>
          <w:rFonts w:ascii="Verdana" w:hAnsi="Verdana"/>
          <w:b/>
          <w:bCs/>
          <w:color w:val="000000"/>
          <w:sz w:val="18"/>
          <w:szCs w:val="18"/>
        </w:rPr>
        <w:t>Год: </w:t>
      </w:r>
    </w:p>
    <w:p w14:paraId="5A5C6218"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2004</w:t>
      </w:r>
    </w:p>
    <w:p w14:paraId="252C1BEC"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37E11C"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Коренкова, Светлана Ивановна</w:t>
      </w:r>
    </w:p>
    <w:p w14:paraId="02C3C7BE"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D26BF6"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2848F17"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724436"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Санкт-Петербург</w:t>
      </w:r>
    </w:p>
    <w:p w14:paraId="24AFCA2C"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EBCBE3"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08.00.12</w:t>
      </w:r>
    </w:p>
    <w:p w14:paraId="1EF96509"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A5CC21"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95013A" w14:textId="77777777" w:rsidR="0074400B" w:rsidRDefault="0074400B" w:rsidP="007440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5CF5D9" w14:textId="77777777" w:rsidR="0074400B" w:rsidRDefault="0074400B" w:rsidP="0074400B">
      <w:pPr>
        <w:spacing w:line="270" w:lineRule="atLeast"/>
        <w:rPr>
          <w:rFonts w:ascii="Verdana" w:hAnsi="Verdana"/>
          <w:color w:val="000000"/>
          <w:sz w:val="18"/>
          <w:szCs w:val="18"/>
        </w:rPr>
      </w:pPr>
      <w:r>
        <w:rPr>
          <w:rFonts w:ascii="Verdana" w:hAnsi="Verdana"/>
          <w:color w:val="000000"/>
          <w:sz w:val="18"/>
          <w:szCs w:val="18"/>
        </w:rPr>
        <w:t>201</w:t>
      </w:r>
    </w:p>
    <w:p w14:paraId="07504F44" w14:textId="77777777" w:rsidR="0074400B" w:rsidRDefault="0074400B" w:rsidP="007440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Коренкова, Светлана Ивановна</w:t>
      </w:r>
    </w:p>
    <w:p w14:paraId="2EFD977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A910D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ИНВЕСТИЦИОННЫЕ РИСКИ КАК ОБЪЕКТЫ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p>
    <w:p w14:paraId="5DF8DD8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Инвестиции как экономическая категория, роль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развитии экономики</w:t>
      </w:r>
    </w:p>
    <w:p w14:paraId="2F58605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инвестиций, используемая при анализе их</w:t>
      </w:r>
      <w:r>
        <w:rPr>
          <w:rStyle w:val="WW8Num2z0"/>
          <w:rFonts w:ascii="Verdana" w:hAnsi="Verdana"/>
          <w:color w:val="000000"/>
          <w:sz w:val="18"/>
          <w:szCs w:val="18"/>
        </w:rPr>
        <w:t> </w:t>
      </w:r>
      <w:r>
        <w:rPr>
          <w:rStyle w:val="WW8Num3z0"/>
          <w:rFonts w:ascii="Verdana" w:hAnsi="Verdana"/>
          <w:color w:val="4682B4"/>
          <w:sz w:val="18"/>
          <w:szCs w:val="18"/>
        </w:rPr>
        <w:t>эффективности</w:t>
      </w:r>
    </w:p>
    <w:p w14:paraId="6C739AB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 и классификация инвестиционных рисков</w:t>
      </w:r>
    </w:p>
    <w:p w14:paraId="2A03BE3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РЕАЛЬНЫХ</w:t>
      </w:r>
      <w:r>
        <w:rPr>
          <w:rStyle w:val="WW8Num2z0"/>
          <w:rFonts w:ascii="Verdana" w:hAnsi="Verdana"/>
          <w:color w:val="000000"/>
          <w:sz w:val="18"/>
          <w:szCs w:val="18"/>
        </w:rPr>
        <w:t> </w:t>
      </w:r>
      <w:r>
        <w:rPr>
          <w:rFonts w:ascii="Verdana" w:hAnsi="Verdana"/>
          <w:color w:val="000000"/>
          <w:sz w:val="18"/>
          <w:szCs w:val="18"/>
        </w:rPr>
        <w:t>ИНВЕСТИЦИЙ С ЦЕЛЬЮ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CA52C8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показателей экономической эффективности реальных инвестиций</w:t>
      </w:r>
    </w:p>
    <w:p w14:paraId="17A9399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Основополагающие принципы оценки и классификация показателей эффективности реальных инвестиций</w:t>
      </w:r>
    </w:p>
    <w:p w14:paraId="5214137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Сравнительная характеристика показателей, применяемых для анализа эффективности реальных инвестиций</w:t>
      </w:r>
    </w:p>
    <w:p w14:paraId="673C082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Определение состава показателей для оценки эффективности реальных инвестиций</w:t>
      </w:r>
    </w:p>
    <w:p w14:paraId="0512DD4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основных факторов, влияющих на экономическую эффективность освоения газовых объектов</w:t>
      </w:r>
    </w:p>
    <w:p w14:paraId="3FBEA27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при проектировании реальных инвестиций</w:t>
      </w:r>
    </w:p>
    <w:p w14:paraId="0F6C5EC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Оценка риска инвестиционных проектов</w:t>
      </w:r>
    </w:p>
    <w:p w14:paraId="4B7C586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 ИНВЕСТИЦИОННЫХ ПРОЕКТОВ ПО ОСВОЕНИЮ МЕСТОРОЖДЕНИЙ ГАЗА КЫНСКО-ЧАСЕЛЬСКОЙ ГРУППЫ</w:t>
      </w:r>
    </w:p>
    <w:p w14:paraId="7C57262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w:t>
      </w:r>
    </w:p>
    <w:p w14:paraId="36607B3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lastRenderedPageBreak/>
        <w:t>Тюменской</w:t>
      </w:r>
      <w:r>
        <w:rPr>
          <w:rStyle w:val="WW8Num2z0"/>
          <w:rFonts w:ascii="Verdana" w:hAnsi="Verdana"/>
          <w:color w:val="000000"/>
          <w:sz w:val="18"/>
          <w:szCs w:val="18"/>
        </w:rPr>
        <w:t> </w:t>
      </w:r>
      <w:r>
        <w:rPr>
          <w:rFonts w:ascii="Verdana" w:hAnsi="Verdana"/>
          <w:color w:val="000000"/>
          <w:sz w:val="18"/>
          <w:szCs w:val="18"/>
        </w:rPr>
        <w:t>области</w:t>
      </w:r>
    </w:p>
    <w:p w14:paraId="2E64CCC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вариантов подключения месторождений Кынско-Часельской группы к единой системе газопроводов и анализ их экономической эффективности</w:t>
      </w:r>
    </w:p>
    <w:p w14:paraId="6C1073D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Анализ системы</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транспортировки газа</w:t>
      </w:r>
    </w:p>
    <w:p w14:paraId="4E38C38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Анализ экономической эффективности вариантов подключения месторождения к системе магистральных газопроводов</w:t>
      </w:r>
    </w:p>
    <w:p w14:paraId="72B172A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 и оценка риска реальных инвестиций в разработку месторождений Кынско-Часельской группы</w:t>
      </w:r>
    </w:p>
    <w:p w14:paraId="1C88200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Развитие</w:t>
      </w:r>
      <w:r>
        <w:rPr>
          <w:rStyle w:val="WW8Num2z0"/>
          <w:rFonts w:ascii="Verdana" w:hAnsi="Verdana"/>
          <w:color w:val="000000"/>
          <w:sz w:val="18"/>
          <w:szCs w:val="18"/>
        </w:rPr>
        <w:t> </w:t>
      </w:r>
      <w:r>
        <w:rPr>
          <w:rStyle w:val="WW8Num3z0"/>
          <w:rFonts w:ascii="Verdana" w:hAnsi="Verdana"/>
          <w:color w:val="4682B4"/>
          <w:sz w:val="18"/>
          <w:szCs w:val="18"/>
        </w:rPr>
        <w:t>газотранспортной</w:t>
      </w:r>
      <w:r>
        <w:rPr>
          <w:rStyle w:val="WW8Num2z0"/>
          <w:rFonts w:ascii="Verdana" w:hAnsi="Verdana"/>
          <w:color w:val="000000"/>
          <w:sz w:val="18"/>
          <w:szCs w:val="18"/>
        </w:rPr>
        <w:t> </w:t>
      </w:r>
      <w:r>
        <w:rPr>
          <w:rFonts w:ascii="Verdana" w:hAnsi="Verdana"/>
          <w:color w:val="000000"/>
          <w:sz w:val="18"/>
          <w:szCs w:val="18"/>
        </w:rPr>
        <w:t>системы Западной Сибири в связи с вводом новых месторождений 118 ЗАКЛЮЧЕНИЕ 122 БИБЛИОГРАФИЧЕСКИЙ СПИСОК 133 ПРИЛОЖЕНИЯ</w:t>
      </w:r>
    </w:p>
    <w:p w14:paraId="2D41583A" w14:textId="77777777" w:rsidR="0074400B" w:rsidRDefault="0074400B" w:rsidP="007440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анализа эффективности реальных инвестиций :На примере газодобывающих предприятий Тюменской области"</w:t>
      </w:r>
    </w:p>
    <w:p w14:paraId="3EE27EF0"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рыночной экономики требует от</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одной стороны, повышения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а с другой — обеспечения устойчивости их функционирования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меняющейся экономической среды. Важным фактором решения этих задач является инвестиционная деятельность, включающая процессы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а также совокупность практических действий по реализации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122C9D2C"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Нефтегазовый</w:t>
      </w:r>
      <w:r>
        <w:rPr>
          <w:rStyle w:val="WW8Num2z0"/>
          <w:rFonts w:ascii="Verdana" w:hAnsi="Verdana"/>
          <w:color w:val="000000"/>
          <w:sz w:val="18"/>
          <w:szCs w:val="18"/>
        </w:rPr>
        <w:t> </w:t>
      </w:r>
      <w:r>
        <w:rPr>
          <w:rFonts w:ascii="Verdana" w:hAnsi="Verdana"/>
          <w:color w:val="000000"/>
          <w:sz w:val="18"/>
          <w:szCs w:val="18"/>
        </w:rPr>
        <w:t>комплекс - наиболее стабильная отрасль российского хозяйства, которая обеспечила сохранение минимума необходимой устойчивости экономики России во времена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являясь главным источником наполнения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золотовалютного резерва страны.</w:t>
      </w:r>
    </w:p>
    <w:p w14:paraId="54966E9C"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нефти и газа, залегающие на территории Тюменской области, Ханты</w:t>
      </w:r>
    </w:p>
    <w:p w14:paraId="2A1E3768"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Мансийского и Ямало-Ненецкого автономных округов, предопределили этот регион как главную и самую крупную</w:t>
      </w:r>
      <w:r>
        <w:rPr>
          <w:rStyle w:val="WW8Num2z0"/>
          <w:rFonts w:ascii="Verdana" w:hAnsi="Verdana"/>
          <w:color w:val="000000"/>
          <w:sz w:val="18"/>
          <w:szCs w:val="18"/>
        </w:rPr>
        <w:t> </w:t>
      </w:r>
      <w:r>
        <w:rPr>
          <w:rStyle w:val="WW8Num3z0"/>
          <w:rFonts w:ascii="Verdana" w:hAnsi="Verdana"/>
          <w:color w:val="4682B4"/>
          <w:sz w:val="18"/>
          <w:szCs w:val="18"/>
        </w:rPr>
        <w:t>сырьевую</w:t>
      </w:r>
      <w:r>
        <w:rPr>
          <w:rStyle w:val="WW8Num2z0"/>
          <w:rFonts w:ascii="Verdana" w:hAnsi="Verdana"/>
          <w:color w:val="000000"/>
          <w:sz w:val="18"/>
          <w:szCs w:val="18"/>
        </w:rPr>
        <w:t> </w:t>
      </w:r>
      <w:r>
        <w:rPr>
          <w:rFonts w:ascii="Verdana" w:hAnsi="Verdana"/>
          <w:color w:val="000000"/>
          <w:sz w:val="18"/>
          <w:szCs w:val="18"/>
        </w:rPr>
        <w:t>базу топливно-энергетического комплекса России.</w:t>
      </w:r>
    </w:p>
    <w:p w14:paraId="6440575D"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Стремительное развитие</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началось еще в 60-70гг. прошлого столетия, основные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разработку и обустройство месторождений происходили именно в тот период времени. В настоящее время износ основных фондов действующих месторождений в среднем составляет около 80-90% [153], что обусловливает необходимость очередных инвестиций как для освоения новых месторождений, так и для внедрения новых методов</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на действующих разработках. Сказанным определяется актуальность темы исследования.</w:t>
      </w:r>
    </w:p>
    <w:p w14:paraId="136468AC"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преобразования экономики России нефте- и</w:t>
      </w:r>
      <w:r>
        <w:rPr>
          <w:rStyle w:val="WW8Num2z0"/>
          <w:rFonts w:ascii="Verdana" w:hAnsi="Verdana"/>
          <w:color w:val="000000"/>
          <w:sz w:val="18"/>
          <w:szCs w:val="18"/>
        </w:rPr>
        <w:t> </w:t>
      </w:r>
      <w:r>
        <w:rPr>
          <w:rStyle w:val="WW8Num3z0"/>
          <w:rFonts w:ascii="Verdana" w:hAnsi="Verdana"/>
          <w:color w:val="4682B4"/>
          <w:sz w:val="18"/>
          <w:szCs w:val="18"/>
        </w:rPr>
        <w:t>газодобывающие</w:t>
      </w:r>
      <w:r>
        <w:rPr>
          <w:rStyle w:val="WW8Num2z0"/>
          <w:rFonts w:ascii="Verdana" w:hAnsi="Verdana"/>
          <w:color w:val="000000"/>
          <w:sz w:val="18"/>
          <w:szCs w:val="18"/>
        </w:rPr>
        <w:t> </w:t>
      </w:r>
      <w:r>
        <w:rPr>
          <w:rFonts w:ascii="Verdana" w:hAnsi="Verdana"/>
          <w:color w:val="000000"/>
          <w:sz w:val="18"/>
          <w:szCs w:val="18"/>
        </w:rPr>
        <w:t>предприятия, как и предприятия других отраслей, существенно перестраивают свою деятельность. Это связано с рыночными отношениями, которые требуют кардинальных изменений характера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а также роста необходимых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инвестиций, позволяющих осуществлять постоянное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Поэтому вопросы анализа экономической эффективности инвестиционных проектов по освоению газовых месторождений представляются весьма актуальными.</w:t>
      </w:r>
    </w:p>
    <w:p w14:paraId="0E1058D1"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Несмотря на имеющиеся публикации, проблемы оценки и анализа эффективности освоения месторождений в рыночных условиях требуют дальнейшей разработки, т.к. при принятии решений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важно получить объективную оценку экономической эффективности предполагаемых инвестиций.</w:t>
      </w:r>
    </w:p>
    <w:p w14:paraId="242C0499"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проблем реальных инвестиций позволило нам определить актуальные направления научных исследований в этой области: совершенствование методик оценки экономической эффективности реальных инвестиций; выявление, классификация и анализ влияния факторов, • обусловливающих уровень и динамику показателей экономической эффективности. Основной недостаток существующих методик анализа экономической эффективности инвестиционных проектов заключается в противоречивости понятийного аппарата, отсутствии взаимосвязи между элементами методики, в недостаточно четкой классификации факторов и рисков инвестиционных проектов.</w:t>
      </w:r>
    </w:p>
    <w:p w14:paraId="47B91DAD"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диссертационной работы заключается в исследовании сущности, роли и места реальных инвестиций в рыночной экономике, в разработке теоретических </w:t>
      </w:r>
      <w:r>
        <w:rPr>
          <w:rFonts w:ascii="Verdana" w:hAnsi="Verdana"/>
          <w:color w:val="000000"/>
          <w:sz w:val="18"/>
          <w:szCs w:val="18"/>
        </w:rPr>
        <w:lastRenderedPageBreak/>
        <w:t>положений и практических рекомендаций по совершенствованию методик анализа эффективности и оценки риска реальных инвестиций в</w:t>
      </w:r>
      <w:r>
        <w:rPr>
          <w:rStyle w:val="WW8Num2z0"/>
          <w:rFonts w:ascii="Verdana" w:hAnsi="Verdana"/>
          <w:color w:val="000000"/>
          <w:sz w:val="18"/>
          <w:szCs w:val="18"/>
        </w:rPr>
        <w:t> </w:t>
      </w:r>
      <w:r>
        <w:rPr>
          <w:rStyle w:val="WW8Num3z0"/>
          <w:rFonts w:ascii="Verdana" w:hAnsi="Verdana"/>
          <w:color w:val="4682B4"/>
          <w:sz w:val="18"/>
          <w:szCs w:val="18"/>
        </w:rPr>
        <w:t>газодобыче</w:t>
      </w:r>
      <w:r>
        <w:rPr>
          <w:rFonts w:ascii="Verdana" w:hAnsi="Verdana"/>
          <w:color w:val="000000"/>
          <w:sz w:val="18"/>
          <w:szCs w:val="18"/>
        </w:rPr>
        <w:t>.</w:t>
      </w:r>
    </w:p>
    <w:p w14:paraId="23B44340"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определены следующие задачи: уточнить понятийный аппарат для проведения экономического анализа реальных инвестиций; разработать классификации реальных инвестиций и инвестиционных рисков, обеспечивающие их систематизацию и методическую основу для целей экономического анализа; сформировать принципы оценки и определить состав показателей экономической эффективности реальных инвестиций; на основе критического изучения экономической литературы и нормативных документов обосновать рекомендации по совершенствованию методики анализа реальных инвестиций в газодобыче; определить и классифицировать факторы, влияющие на экономическую эффективность освоения газовых месторождений; систематизировать существующие методы оценки риска инвестиционных проектов и определить наиболее эффективные из них; изучить особенности и перспективы развития нефте- и</w:t>
      </w:r>
      <w:r>
        <w:rPr>
          <w:rStyle w:val="WW8Num2z0"/>
          <w:rFonts w:ascii="Verdana" w:hAnsi="Verdana"/>
          <w:color w:val="000000"/>
          <w:sz w:val="18"/>
          <w:szCs w:val="18"/>
        </w:rPr>
        <w:t> </w:t>
      </w:r>
      <w:r>
        <w:rPr>
          <w:rStyle w:val="WW8Num3z0"/>
          <w:rFonts w:ascii="Verdana" w:hAnsi="Verdana"/>
          <w:color w:val="4682B4"/>
          <w:sz w:val="18"/>
          <w:szCs w:val="18"/>
        </w:rPr>
        <w:t>газодобывающих</w:t>
      </w:r>
      <w:r>
        <w:rPr>
          <w:rStyle w:val="WW8Num2z0"/>
          <w:rFonts w:ascii="Verdana" w:hAnsi="Verdana"/>
          <w:color w:val="000000"/>
          <w:sz w:val="18"/>
          <w:szCs w:val="18"/>
        </w:rPr>
        <w:t> </w:t>
      </w:r>
      <w:r>
        <w:rPr>
          <w:rFonts w:ascii="Verdana" w:hAnsi="Verdana"/>
          <w:color w:val="000000"/>
          <w:sz w:val="18"/>
          <w:szCs w:val="18"/>
        </w:rPr>
        <w:t>отраслей Тюменской области; апробировать разработанную методику анализа эффективности инвестиций на примере освоения конкретного месторождения.</w:t>
      </w:r>
    </w:p>
    <w:p w14:paraId="5584BA14"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проводимого исследования являются теоретические и методические вопросы анализа эффективности реальных инвестиций. Объектами проводимого исследования выступают инвестиционные проекты по освоению газовых месторождений Тюменской области.</w:t>
      </w:r>
    </w:p>
    <w:p w14:paraId="5FE36436"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Теоретической и методологической основой исследования послужили законодательные акты и нормативные документы, труды отечественных и зарубежных ученых в области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также научные разработки международных профессиональных институтов и организаций.</w:t>
      </w:r>
    </w:p>
    <w:p w14:paraId="31884861"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были использованы подходы таких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Ф. Айзенфюр, М.</w:t>
      </w:r>
      <w:r>
        <w:rPr>
          <w:rStyle w:val="WW8Num2z0"/>
          <w:rFonts w:ascii="Verdana" w:hAnsi="Verdana"/>
          <w:color w:val="000000"/>
          <w:sz w:val="18"/>
          <w:szCs w:val="18"/>
        </w:rPr>
        <w:t> </w:t>
      </w:r>
      <w:r>
        <w:rPr>
          <w:rStyle w:val="WW8Num3z0"/>
          <w:rFonts w:ascii="Verdana" w:hAnsi="Verdana"/>
          <w:color w:val="4682B4"/>
          <w:sz w:val="18"/>
          <w:szCs w:val="18"/>
        </w:rPr>
        <w:t>Бреннан</w:t>
      </w:r>
      <w:r>
        <w:rPr>
          <w:rFonts w:ascii="Verdana" w:hAnsi="Verdana"/>
          <w:color w:val="000000"/>
          <w:sz w:val="18"/>
          <w:szCs w:val="18"/>
        </w:rPr>
        <w:t>, Дж. Кейнс, Я. Корнай, П. Массе, Д.</w:t>
      </w:r>
      <w:r>
        <w:rPr>
          <w:rStyle w:val="WW8Num2z0"/>
          <w:rFonts w:ascii="Verdana" w:hAnsi="Verdana"/>
          <w:color w:val="000000"/>
          <w:sz w:val="18"/>
          <w:szCs w:val="18"/>
        </w:rPr>
        <w:t> </w:t>
      </w:r>
      <w:r>
        <w:rPr>
          <w:rStyle w:val="WW8Num3z0"/>
          <w:rFonts w:ascii="Verdana" w:hAnsi="Verdana"/>
          <w:color w:val="4682B4"/>
          <w:sz w:val="18"/>
          <w:szCs w:val="18"/>
        </w:rPr>
        <w:t>Норткотт</w:t>
      </w:r>
      <w:r>
        <w:rPr>
          <w:rFonts w:ascii="Verdana" w:hAnsi="Verdana"/>
          <w:color w:val="000000"/>
          <w:sz w:val="18"/>
          <w:szCs w:val="18"/>
        </w:rPr>
        <w:t>, У. Шарп и др.</w:t>
      </w:r>
    </w:p>
    <w:p w14:paraId="544D8622"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были изучены труды и методологические разработки в области инвестиций, экономического анализа отечественных авторов: А.С.</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Ф.А. Гофмана, Д.А. Ендовицкого, И.В.</w:t>
      </w:r>
      <w:r>
        <w:rPr>
          <w:rStyle w:val="WW8Num2z0"/>
          <w:rFonts w:ascii="Verdana" w:hAnsi="Verdana"/>
          <w:color w:val="000000"/>
          <w:sz w:val="18"/>
          <w:szCs w:val="18"/>
        </w:rPr>
        <w:t> </w:t>
      </w:r>
      <w:r>
        <w:rPr>
          <w:rStyle w:val="WW8Num3z0"/>
          <w:rFonts w:ascii="Verdana" w:hAnsi="Verdana"/>
          <w:color w:val="4682B4"/>
          <w:sz w:val="18"/>
          <w:szCs w:val="18"/>
        </w:rPr>
        <w:t>Журавковой</w:t>
      </w:r>
      <w:r>
        <w:rPr>
          <w:rFonts w:ascii="Verdana" w:hAnsi="Verdana"/>
          <w:color w:val="000000"/>
          <w:sz w:val="18"/>
          <w:szCs w:val="18"/>
        </w:rPr>
        <w:t>, С.Я. Кагановича, E.JT. Кантора, JT.M.</w:t>
      </w:r>
      <w:r>
        <w:rPr>
          <w:rStyle w:val="WW8Num2z0"/>
          <w:rFonts w:ascii="Verdana" w:hAnsi="Verdana"/>
          <w:color w:val="000000"/>
          <w:sz w:val="18"/>
          <w:szCs w:val="18"/>
        </w:rPr>
        <w:t> </w:t>
      </w:r>
      <w:r>
        <w:rPr>
          <w:rStyle w:val="WW8Num3z0"/>
          <w:rFonts w:ascii="Verdana" w:hAnsi="Verdana"/>
          <w:color w:val="4682B4"/>
          <w:sz w:val="18"/>
          <w:szCs w:val="18"/>
        </w:rPr>
        <w:t>Каплана</w:t>
      </w:r>
      <w:r>
        <w:rPr>
          <w:rFonts w:ascii="Verdana" w:hAnsi="Verdana"/>
          <w:color w:val="000000"/>
          <w:sz w:val="18"/>
          <w:szCs w:val="18"/>
        </w:rPr>
        <w:t>, В.В. Ковалева, Э.И. Крылова, Е.С.</w:t>
      </w:r>
      <w:r>
        <w:rPr>
          <w:rStyle w:val="WW8Num2z0"/>
          <w:rFonts w:ascii="Verdana" w:hAnsi="Verdana"/>
          <w:color w:val="000000"/>
          <w:sz w:val="18"/>
          <w:szCs w:val="18"/>
        </w:rPr>
        <w:t> </w:t>
      </w:r>
      <w:r>
        <w:rPr>
          <w:rStyle w:val="WW8Num3z0"/>
          <w:rFonts w:ascii="Verdana" w:hAnsi="Verdana"/>
          <w:color w:val="4682B4"/>
          <w:sz w:val="18"/>
          <w:szCs w:val="18"/>
        </w:rPr>
        <w:t>Мелкумова</w:t>
      </w:r>
      <w:r>
        <w:rPr>
          <w:rFonts w:ascii="Verdana" w:hAnsi="Verdana"/>
          <w:color w:val="000000"/>
          <w:sz w:val="18"/>
          <w:szCs w:val="18"/>
        </w:rPr>
        <w:t>, В.И. Назарова, Г.В. Савицкой, Д.Э.</w:t>
      </w:r>
      <w:r>
        <w:rPr>
          <w:rStyle w:val="WW8Num2z0"/>
          <w:rFonts w:ascii="Verdana" w:hAnsi="Verdana"/>
          <w:color w:val="000000"/>
          <w:sz w:val="18"/>
          <w:szCs w:val="18"/>
        </w:rPr>
        <w:t> </w:t>
      </w:r>
      <w:r>
        <w:rPr>
          <w:rStyle w:val="WW8Num3z0"/>
          <w:rFonts w:ascii="Verdana" w:hAnsi="Verdana"/>
          <w:color w:val="4682B4"/>
          <w:sz w:val="18"/>
          <w:szCs w:val="18"/>
        </w:rPr>
        <w:t>Старика</w:t>
      </w:r>
      <w:r>
        <w:rPr>
          <w:rFonts w:ascii="Verdana" w:hAnsi="Verdana"/>
          <w:color w:val="000000"/>
          <w:sz w:val="18"/>
          <w:szCs w:val="18"/>
        </w:rPr>
        <w:t>, А.Г. Шахназарова, А.Д. Шеремета и др.</w:t>
      </w:r>
    </w:p>
    <w:p w14:paraId="3D1F9879"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строилось с использованием диалектического метода познания, а также методов комплексного и системного подходов к изучению предмета.</w:t>
      </w:r>
    </w:p>
    <w:p w14:paraId="002936CC"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работы заключается в постановке, теоретическом обосновании и решении комплекса вопросов по разработке методики анализа эффективности реальных инвестиций в освоение газовых месторождений. В процессе исследования получены следующие наиболее существенные научные результаты: на основе критического изучения понятий "инвестиции", "инвестиционный риск" в российской и зарубежной литературе предложен понятийный аппарат для проведения анализа эффективности реальных инвестиций в соответствии с их экономической природой; в результате исследования теории и практики разработаны классификации инвестиций и инвестиционных рисков с позиции экономического анализа; уточнены состав показателей экономической эффективности реальных инвестиций, а также единые принципы их оценки; определены и классифицированы факторы, влияющие на экономическую эффективность освоения газовых месторождений; определены наиболее эффективные методы оценки риска инвестиционных проектов в газодобыче; обоснованы рекомендации по совершенствованию методики анализа инвестиционных проектов по освоению газовых месторождений.</w:t>
      </w:r>
    </w:p>
    <w:p w14:paraId="4827E59C"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диссертационной работы состоит в том, что реализация выводов и предложений, сформулированных автором, дает возможность усовершенствовать действующую практику анализа эффективности реальных инвестиций в газодобыче.</w:t>
      </w:r>
    </w:p>
    <w:p w14:paraId="3DA05FAD"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и реализация результатов исследования. Основные положения диссертационной работы докладывались автором на научно-практических семинарах и конференциях в Тюменском государственном университете в 1999-2003 годах. Результаты исследования использованы в учебном процессе в Тюменском Государственном университете, а также при подготовке к аттестации и повышении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ТГУ. Усовершенствованная методика анализа эффективности реальных инвестиций использована при проведении анализа инвестиций в отдельные месторождения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"Хантымансийскнефтегазгеология" и ОАО "Тюменьгеология".</w:t>
      </w:r>
    </w:p>
    <w:p w14:paraId="4C833515"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Автором опубликовано шесть печатных работ по теме диссертационного исследования общим объемом 2,31 п.л.</w:t>
      </w:r>
    </w:p>
    <w:p w14:paraId="60983A2C"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литературы и приложений. Работа включает 132 страницы основного текста.</w:t>
      </w:r>
    </w:p>
    <w:p w14:paraId="4AFC9821" w14:textId="77777777" w:rsidR="0074400B" w:rsidRDefault="0074400B" w:rsidP="007440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Коренкова, Светлана Ивановна</w:t>
      </w:r>
    </w:p>
    <w:p w14:paraId="57650447"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w:t>
      </w:r>
    </w:p>
    <w:p w14:paraId="5961ECE9"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Южно-Русское газовое месторождение, обладая высокими продуктивными характеристиками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эффективно для инвестиций, IRR=30,2%.</w:t>
      </w:r>
    </w:p>
    <w:p w14:paraId="1CCA8DAC"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Ввод месторождения в эксплуатацию возможен не ранее 2005 года. Необходимая сумма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освоения месторождения составляет 21,8 млрд.руб.</w:t>
      </w:r>
    </w:p>
    <w:p w14:paraId="21A9CFF6"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Существует достаточный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мощностей по пропускной способности магистральной системы газопроводов Западной Сибири.</w:t>
      </w:r>
    </w:p>
    <w:p w14:paraId="0A9BC6FE"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ввода месторождения потребуется</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объектов магистральной транспортировки на участке Уренгой - Пангоды, Пангоды -Надым и строительство компрессорных станций.</w:t>
      </w:r>
    </w:p>
    <w:p w14:paraId="152DC1B6"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Оптимальным вариантом подключения Южно-Русского месторождения к системе магистральных газопроводов Западной Сибири является 66,3 км газопровода Уренгой-Сургут-Челябинск на участке</w:t>
      </w:r>
      <w:r>
        <w:rPr>
          <w:rStyle w:val="WW8Num2z0"/>
          <w:rFonts w:ascii="Verdana" w:hAnsi="Verdana"/>
          <w:color w:val="000000"/>
          <w:sz w:val="18"/>
          <w:szCs w:val="18"/>
        </w:rPr>
        <w:t> </w:t>
      </w:r>
      <w:r>
        <w:rPr>
          <w:rStyle w:val="WW8Num3z0"/>
          <w:rFonts w:ascii="Verdana" w:hAnsi="Verdana"/>
          <w:color w:val="4682B4"/>
          <w:sz w:val="18"/>
          <w:szCs w:val="18"/>
        </w:rPr>
        <w:t>ГКС</w:t>
      </w:r>
      <w:r>
        <w:rPr>
          <w:rStyle w:val="WW8Num2z0"/>
          <w:rFonts w:ascii="Verdana" w:hAnsi="Verdana"/>
          <w:color w:val="000000"/>
          <w:sz w:val="18"/>
          <w:szCs w:val="18"/>
        </w:rPr>
        <w:t> </w:t>
      </w:r>
      <w:r>
        <w:rPr>
          <w:rFonts w:ascii="Verdana" w:hAnsi="Verdana"/>
          <w:color w:val="000000"/>
          <w:sz w:val="18"/>
          <w:szCs w:val="18"/>
        </w:rPr>
        <w:t>2-КС 1 (Ягенетская).</w:t>
      </w:r>
    </w:p>
    <w:p w14:paraId="176D28E1"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Ввод месторождения после 2016 года возможен без дополнительных инвестиций в подключение к магистральному газопроводу.</w:t>
      </w:r>
    </w:p>
    <w:p w14:paraId="51C5F756"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Южно-Русское месторождение может служить базовым для освоения других месторождений Кынско-Часельской группы и иных более мелких месторождений Надым-Пур-Тазовского района.</w:t>
      </w:r>
    </w:p>
    <w:p w14:paraId="32AE6F8A"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Развитие</w:t>
      </w:r>
      <w:r>
        <w:rPr>
          <w:rStyle w:val="WW8Num2z0"/>
          <w:rFonts w:ascii="Verdana" w:hAnsi="Verdana"/>
          <w:color w:val="000000"/>
          <w:sz w:val="18"/>
          <w:szCs w:val="18"/>
        </w:rPr>
        <w:t> </w:t>
      </w:r>
      <w:r>
        <w:rPr>
          <w:rStyle w:val="WW8Num3z0"/>
          <w:rFonts w:ascii="Verdana" w:hAnsi="Verdana"/>
          <w:color w:val="4682B4"/>
          <w:sz w:val="18"/>
          <w:szCs w:val="18"/>
        </w:rPr>
        <w:t>газотранспортной</w:t>
      </w:r>
      <w:r>
        <w:rPr>
          <w:rStyle w:val="WW8Num2z0"/>
          <w:rFonts w:ascii="Verdana" w:hAnsi="Verdana"/>
          <w:color w:val="000000"/>
          <w:sz w:val="18"/>
          <w:szCs w:val="18"/>
        </w:rPr>
        <w:t> </w:t>
      </w:r>
      <w:r>
        <w:rPr>
          <w:rFonts w:ascii="Verdana" w:hAnsi="Verdana"/>
          <w:color w:val="000000"/>
          <w:sz w:val="18"/>
          <w:szCs w:val="18"/>
        </w:rPr>
        <w:t>системы Западной Сибири в связи с вводом новых месторождений</w:t>
      </w:r>
    </w:p>
    <w:p w14:paraId="68F9DE0B"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возможным вводом в эксплуатацию Южно-Русского месторождения в 2005 году нами произведен пересчет распределения потоков газа от действующих и вновь вводимых месторождений с увеличением периода прогнозирования до 2020 года.</w:t>
      </w:r>
    </w:p>
    <w:p w14:paraId="54C82ED3"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пересчета явилась работа "ТюменНИИгипрогаза"- "Прогноз</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газа по Западной Сибири до 2020 года в соответствии с энергетической стратегией России (максимальный вариант)" в которой предусмотрены сроки ввода и развитие новых месторождений (Южно-Русское месторождение</w:t>
      </w:r>
      <w:r>
        <w:rPr>
          <w:rStyle w:val="WW8Num2z0"/>
          <w:rFonts w:ascii="Verdana" w:hAnsi="Verdana"/>
          <w:color w:val="000000"/>
          <w:sz w:val="18"/>
          <w:szCs w:val="18"/>
        </w:rPr>
        <w:t> </w:t>
      </w:r>
      <w:r>
        <w:rPr>
          <w:rStyle w:val="WW8Num3z0"/>
          <w:rFonts w:ascii="Verdana" w:hAnsi="Verdana"/>
          <w:color w:val="4682B4"/>
          <w:sz w:val="18"/>
          <w:szCs w:val="18"/>
        </w:rPr>
        <w:t>планировалось</w:t>
      </w:r>
      <w:r>
        <w:rPr>
          <w:rStyle w:val="WW8Num2z0"/>
          <w:rFonts w:ascii="Verdana" w:hAnsi="Verdana"/>
          <w:color w:val="000000"/>
          <w:sz w:val="18"/>
          <w:szCs w:val="18"/>
        </w:rPr>
        <w:t> </w:t>
      </w:r>
      <w:r>
        <w:rPr>
          <w:rFonts w:ascii="Verdana" w:hAnsi="Verdana"/>
          <w:color w:val="000000"/>
          <w:sz w:val="18"/>
          <w:szCs w:val="18"/>
        </w:rPr>
        <w:t>ввести гораздо позже). Максимальный вариант предполагает достижение наивысшего уровня добычи в объеме 587 млрд.м3 в 2006 году и поддержание постоянной добычи около 570-580 млрд.м3 в год до 2020 года с учетом ввода месторождений Обско-Тазовской губы и с 2008 года месторождений полуострова Ямал, а также нарастающей подачи газа от независимых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1EB944E6"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оптимального распределения потоков газа от эксплуатирующихся и вновь вводимых месторождений по системам магистральных газопроводов, для определения очередности и сроков ввода новых северных месторождений Тюменской области с учетом их местоположения относительно газопроводов, а также в соответствии с пропускной способностью систем</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нами произведен расчет</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добычи и транспортировки газа по региону.</w:t>
      </w:r>
    </w:p>
    <w:p w14:paraId="4494E2C7"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качестве исходных данных для расчета баланса добычи и транспортировки газа </w:t>
      </w:r>
      <w:r>
        <w:rPr>
          <w:rFonts w:ascii="Verdana" w:hAnsi="Verdana"/>
          <w:color w:val="000000"/>
          <w:sz w:val="18"/>
          <w:szCs w:val="18"/>
        </w:rPr>
        <w:lastRenderedPageBreak/>
        <w:t>использовались:</w:t>
      </w:r>
    </w:p>
    <w:p w14:paraId="1ECCC11D"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объемы добычи газа с месторождений Западной Сибири в период до 2010 года, утвержденные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w:t>
      </w:r>
    </w:p>
    <w:p w14:paraId="301940B1"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пропускная способность магистральных газопроводов Западной Сибири;</w:t>
      </w:r>
    </w:p>
    <w:p w14:paraId="53D380E5"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пропускная способность и загруженность коллекторов Медвежьего, Уренгойского, Ямбургского месторождений и перемычек для возможности межсистемной передачи газа;</w:t>
      </w:r>
    </w:p>
    <w:p w14:paraId="7404ACAD"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проекты и коррективы к проектам разработки месторождений Западной Сибири.</w:t>
      </w:r>
    </w:p>
    <w:p w14:paraId="726160BB"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 баланса добычи и транспортировки, а также привязка конкретных месторождений к определенным системам магистрального газопровода производится при следующих условиях:</w:t>
      </w:r>
    </w:p>
    <w:p w14:paraId="1CC8D7C1"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минимума инвестиций в строительство новых объектов транспортировки газа (газопроводов подключения, перемычек, лупингов для расширения действующих магистральных газопроводов, новых компрессорных станций), а также минимума затрат на реконструкцию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эксплуатирующейся линейной части магистральных газопроводов и компрессорных станций для поддержания их проектной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w:t>
      </w:r>
    </w:p>
    <w:p w14:paraId="6009B74A"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минимума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эксплуатационных затрат, определяемых объемом транспортировки при различных вариантах подачи газа;</w:t>
      </w:r>
    </w:p>
    <w:p w14:paraId="6FC98A37"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сохранение технологического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системам магистральных газопроводов для обеспечения надежности подачи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объемов газа, для проведения работ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реконструкции линейной части магистрального газопровода и компрессорных станций, компенсации сезонной неравномерности</w:t>
      </w:r>
      <w:r>
        <w:rPr>
          <w:rStyle w:val="WW8Num2z0"/>
          <w:rFonts w:ascii="Verdana" w:hAnsi="Verdana"/>
          <w:color w:val="000000"/>
          <w:sz w:val="18"/>
          <w:szCs w:val="18"/>
        </w:rPr>
        <w:t> </w:t>
      </w:r>
      <w:r>
        <w:rPr>
          <w:rStyle w:val="WW8Num3z0"/>
          <w:rFonts w:ascii="Verdana" w:hAnsi="Verdana"/>
          <w:color w:val="4682B4"/>
          <w:sz w:val="18"/>
          <w:szCs w:val="18"/>
        </w:rPr>
        <w:t>газопотребления</w:t>
      </w:r>
      <w:r>
        <w:rPr>
          <w:rFonts w:ascii="Verdana" w:hAnsi="Verdana"/>
          <w:color w:val="000000"/>
          <w:sz w:val="18"/>
          <w:szCs w:val="18"/>
        </w:rPr>
        <w:t>.</w:t>
      </w:r>
    </w:p>
    <w:p w14:paraId="21C8553F"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Пропускная способность существующей газотранспортной системы региона принималась с учетом "Протокола технического совещания по результатам выполнения "Мероприятий по подключению второй и третьей ниток газопровода Заполярное - Уренгой к Уренгойскому</w:t>
      </w:r>
      <w:r>
        <w:rPr>
          <w:rStyle w:val="WW8Num2z0"/>
          <w:rFonts w:ascii="Verdana" w:hAnsi="Verdana"/>
          <w:color w:val="000000"/>
          <w:sz w:val="18"/>
          <w:szCs w:val="18"/>
        </w:rPr>
        <w:t> </w:t>
      </w:r>
      <w:r>
        <w:rPr>
          <w:rStyle w:val="WW8Num3z0"/>
          <w:rFonts w:ascii="Verdana" w:hAnsi="Verdana"/>
          <w:color w:val="4682B4"/>
          <w:sz w:val="18"/>
          <w:szCs w:val="18"/>
        </w:rPr>
        <w:t>газотранспортному</w:t>
      </w:r>
      <w:r>
        <w:rPr>
          <w:rStyle w:val="WW8Num2z0"/>
          <w:rFonts w:ascii="Verdana" w:hAnsi="Verdana"/>
          <w:color w:val="000000"/>
          <w:sz w:val="18"/>
          <w:szCs w:val="18"/>
        </w:rPr>
        <w:t> </w:t>
      </w:r>
      <w:r>
        <w:rPr>
          <w:rFonts w:ascii="Verdana" w:hAnsi="Verdana"/>
          <w:color w:val="000000"/>
          <w:sz w:val="18"/>
          <w:szCs w:val="18"/>
        </w:rPr>
        <w:t>узлу" ОАО "Газпром" с некоторыми изменениями в соответствии с выполненными в данной работе расчетами.</w:t>
      </w:r>
    </w:p>
    <w:p w14:paraId="1D7B0FB4"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Пропускная способность северного коридора семиниточной системы СРТО-Урал после компрессорной станции Пангоды составляет 183 млрд.м3/год, головного участка Уренгой-Пангоды с учетом попутной подачи газа от Юбилейного и Ямсовейского месторождений - 140 млрд.м3/год.</w:t>
      </w:r>
    </w:p>
    <w:p w14:paraId="1516409D"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центральному коридору десяти ниточная система после КС Правохетгинская пропускает 324 млрд.м3/год, в том числе ее головные участки КС Ямбургская- КС Правохетгинская (семь ниток с лупингом) - 227 млрд.м3/год, КС Пуровская-КС (Уренгойская ГКС 3) Правохетгинская - 97 млрд.м3/год.</w:t>
      </w:r>
    </w:p>
    <w:p w14:paraId="11B980CF"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Газопроводы южного коридора Уренгой-Челябинск (две нитки) имеют проектную</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72 млрд.м3/год, с учетом лупинга КС03-КС Аганская и разбора газа в районе Среднего Приобья - 80 млрд.м3/год.</w:t>
      </w:r>
    </w:p>
    <w:p w14:paraId="148F3A67"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расчетов мы сделали выводы, которые представлены в Приложении 34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следующим периодам: 2004-2005гг., 20062010гг., 2011-2015гг., 2016-2020гг. Проведенные расчеты распределения потоков газа с разрабатываемых и вновь вводимых месторождений Западной Сибири на период 2002-2020 годы показывают:</w:t>
      </w:r>
    </w:p>
    <w:p w14:paraId="55C0338B"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весь рассматриваемый период сохраняется полная загрузка системы МГ Уренгой-Сургут-Челябинск в южном направлении на уровне 80 млрд.м3/год от примыкающих к трассе месторождений. До 2016 года система перегружена и необходимо осуществлять обратную подачу (реверс) газа в северном направлении для передачи в систему СРТО-Урал от 1 до 22 млрд.м3/год;</w:t>
      </w:r>
    </w:p>
    <w:p w14:paraId="49864931"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вводом и развитием Заполярного, Южно-Русского, Берегового месторождений возрастает загрузка системы СРТО-Урал: головного участка Уренгой-Пангоды на 68 млрд.м3/год, участка Пангоды-Надым на 40 млрд.м3/год;</w:t>
      </w:r>
    </w:p>
    <w:p w14:paraId="3FB2B3A5"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обеспечения транспортировки поступающего в систему СРТО-Урал газа необходимо строительство двух ниток газопровода диаметром 1420 мм с лупингами на участке Уренгой-Пангоды и одной нитки с лупингами на участке Пангоды-Надым, а также двухниточной перемычки Надым-</w:t>
      </w:r>
      <w:r>
        <w:rPr>
          <w:rFonts w:ascii="Verdana" w:hAnsi="Verdana"/>
          <w:color w:val="000000"/>
          <w:sz w:val="18"/>
          <w:szCs w:val="18"/>
        </w:rPr>
        <w:lastRenderedPageBreak/>
        <w:t>Правохеттинская КС для передачи "</w:t>
      </w:r>
      <w:r>
        <w:rPr>
          <w:rStyle w:val="WW8Num3z0"/>
          <w:rFonts w:ascii="Verdana" w:hAnsi="Verdana"/>
          <w:color w:val="4682B4"/>
          <w:sz w:val="18"/>
          <w:szCs w:val="18"/>
        </w:rPr>
        <w:t>излишков</w:t>
      </w:r>
      <w:r>
        <w:rPr>
          <w:rFonts w:ascii="Verdana" w:hAnsi="Verdana"/>
          <w:color w:val="000000"/>
          <w:sz w:val="18"/>
          <w:szCs w:val="18"/>
        </w:rPr>
        <w:t>" газа в систему Уренгой, Ямбург-Центр;</w:t>
      </w:r>
    </w:p>
    <w:p w14:paraId="45A2886C" w14:textId="77777777" w:rsidR="0074400B" w:rsidRDefault="0074400B" w:rsidP="007440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газопроводов Уренгой-Центр загружается полностью на проектный объем до 97 млрд.м3/год на весь рассматриваемый период;</w:t>
      </w:r>
    </w:p>
    <w:p w14:paraId="07587C04" w14:textId="77777777" w:rsidR="0074400B" w:rsidRDefault="0074400B" w:rsidP="007440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Ямбург-Центр имеет постоянно изменяющийся по объему резерв, который частично компенсируется перепуском газа из системы СРТО-Урал и по перемычке Уренгой-Ямбург, а также предлагаемой подачей газа с л месторождений полуострова Ямал с нарастанием объемов до 90 млрд.м /год. В Приложении 35 представлена характеристика подводящих газопроводов, рекомендуемых к</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в Западной Сибири для обеспечения подачи газа с вновь вводимых месторождений, а также с учетом подачи газа с уже действующих месторождений полуострова Ямал.</w:t>
      </w:r>
    </w:p>
    <w:p w14:paraId="689A64B1" w14:textId="77777777" w:rsidR="0074400B" w:rsidRDefault="0074400B" w:rsidP="007440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Коренкова, Светлана Ивановна, 2004 год</w:t>
      </w:r>
    </w:p>
    <w:p w14:paraId="0615BFD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АК&amp;М.</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в марте.// Сибирский посад, №13,2003.</w:t>
      </w:r>
    </w:p>
    <w:p w14:paraId="0B6D069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Алмазов В., Анашкин О. Рохлин Расчет по конечной продукции. // Нефть России № 1 2001 г.-С. 36-37.</w:t>
      </w:r>
    </w:p>
    <w:p w14:paraId="70A2181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Алферов СЕ., Прутянова З.С. Особенности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США и Канады. М.: ВНИИОЭНГ. - 1986. -22с.</w:t>
      </w:r>
    </w:p>
    <w:p w14:paraId="1582BFF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Амиян</w:t>
      </w:r>
      <w:r>
        <w:rPr>
          <w:rStyle w:val="WW8Num2z0"/>
          <w:rFonts w:ascii="Verdana" w:hAnsi="Verdana"/>
          <w:color w:val="000000"/>
          <w:sz w:val="18"/>
          <w:szCs w:val="18"/>
        </w:rPr>
        <w:t> </w:t>
      </w:r>
      <w:r>
        <w:rPr>
          <w:rFonts w:ascii="Verdana" w:hAnsi="Verdana"/>
          <w:color w:val="000000"/>
          <w:sz w:val="18"/>
          <w:szCs w:val="18"/>
        </w:rPr>
        <w:t>Т.В. Совершенствование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нефтегазодобывающих объединений (предприятий) в условиях перехода к рыночным отношениям. - М.: ВНРШОЭНГ. - 1991.- 59с.</w:t>
      </w:r>
    </w:p>
    <w:p w14:paraId="540A19A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Андреев А. Экономическое содержание инвестиционного процесса в рыночной экономике: Препринт.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2000.- 15 с.</w:t>
      </w:r>
    </w:p>
    <w:p w14:paraId="2286EFB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Андрианов В. Полёт над гнездом «</w:t>
      </w:r>
      <w:r>
        <w:rPr>
          <w:rStyle w:val="WW8Num3z0"/>
          <w:rFonts w:ascii="Verdana" w:hAnsi="Verdana"/>
          <w:color w:val="4682B4"/>
          <w:sz w:val="18"/>
          <w:szCs w:val="18"/>
        </w:rPr>
        <w:t>белой вороны</w:t>
      </w:r>
      <w:r>
        <w:rPr>
          <w:rFonts w:ascii="Verdana" w:hAnsi="Verdana"/>
          <w:color w:val="000000"/>
          <w:sz w:val="18"/>
          <w:szCs w:val="18"/>
        </w:rPr>
        <w:t>» // Нефть России №7 2001 г.-С. 26-29.</w:t>
      </w:r>
    </w:p>
    <w:p w14:paraId="2DA7F7D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Россия: экономический и инвестиционный потенциал.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"Экономика", 1999. - 662с.</w:t>
      </w:r>
    </w:p>
    <w:p w14:paraId="1FDC705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Инвестиционный анализ: Учеб.-практ. Пособие. - 2-е изд. испр.- М.: Дело, 2002. - 280с.</w:t>
      </w:r>
    </w:p>
    <w:p w14:paraId="66CF778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Байбаков</w:t>
      </w:r>
      <w:r>
        <w:rPr>
          <w:rStyle w:val="WW8Num2z0"/>
          <w:rFonts w:ascii="Verdana" w:hAnsi="Verdana"/>
          <w:color w:val="000000"/>
          <w:sz w:val="18"/>
          <w:szCs w:val="18"/>
        </w:rPr>
        <w:t> </w:t>
      </w:r>
      <w:r>
        <w:rPr>
          <w:rFonts w:ascii="Verdana" w:hAnsi="Verdana"/>
          <w:color w:val="000000"/>
          <w:sz w:val="18"/>
          <w:szCs w:val="18"/>
        </w:rPr>
        <w:t>Н.К. Централизованная система позволит быстрее исправить положение отрасли. Нефть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 №6. - 2000. - с.8-14.</w:t>
      </w:r>
    </w:p>
    <w:p w14:paraId="4029446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Барков А. Равнение на лидеров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Нефть России № 1 2000.- С44-47.</w:t>
      </w:r>
    </w:p>
    <w:p w14:paraId="0A32969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Бейлин Ю., Васюков Д. Семь раз отмерь //</w:t>
      </w:r>
      <w:r>
        <w:rPr>
          <w:rStyle w:val="WW8Num2z0"/>
          <w:rFonts w:ascii="Verdana" w:hAnsi="Verdana"/>
          <w:color w:val="000000"/>
          <w:sz w:val="18"/>
          <w:szCs w:val="18"/>
        </w:rPr>
        <w:t> </w:t>
      </w:r>
      <w:r>
        <w:rPr>
          <w:rStyle w:val="WW8Num3z0"/>
          <w:rFonts w:ascii="Verdana" w:hAnsi="Verdana"/>
          <w:color w:val="4682B4"/>
          <w:sz w:val="18"/>
          <w:szCs w:val="18"/>
        </w:rPr>
        <w:t>Нефтегазовая</w:t>
      </w:r>
      <w:r>
        <w:rPr>
          <w:rStyle w:val="WW8Num2z0"/>
          <w:rFonts w:ascii="Verdana" w:hAnsi="Verdana"/>
          <w:color w:val="000000"/>
          <w:sz w:val="18"/>
          <w:szCs w:val="18"/>
        </w:rPr>
        <w:t> </w:t>
      </w:r>
      <w:r>
        <w:rPr>
          <w:rFonts w:ascii="Verdana" w:hAnsi="Verdana"/>
          <w:color w:val="000000"/>
          <w:sz w:val="18"/>
          <w:szCs w:val="18"/>
        </w:rPr>
        <w:t>вертикаль. - №5. -200L-C.71-73.</w:t>
      </w:r>
    </w:p>
    <w:p w14:paraId="51C6D60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АОЗТ "Интерэкспорт"; Инфра-М, 1995</w:t>
      </w:r>
    </w:p>
    <w:p w14:paraId="540E6BF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Fonts w:ascii="Verdana" w:hAnsi="Verdana"/>
          <w:color w:val="000000"/>
          <w:sz w:val="18"/>
          <w:szCs w:val="18"/>
        </w:rPr>
        <w:t>. Толковый экономический и финансовый словарь.:В Т.2.М., 1994.Т.2.С.561.</w:t>
      </w:r>
    </w:p>
    <w:p w14:paraId="4851BCC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инвестициями предприятия.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2003. - 480с.</w:t>
      </w:r>
    </w:p>
    <w:p w14:paraId="02C2E48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И.Д.. Основы инвестиционного менеджмента. Т. 1-2. - К.: Эльга-Н, Ника-Центр. - 2001. - 536 с.</w:t>
      </w:r>
    </w:p>
    <w:p w14:paraId="09C69DB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Блачев</w:t>
      </w:r>
      <w:r>
        <w:rPr>
          <w:rStyle w:val="WW8Num2z0"/>
          <w:rFonts w:ascii="Verdana" w:hAnsi="Verdana"/>
          <w:color w:val="000000"/>
          <w:sz w:val="18"/>
          <w:szCs w:val="18"/>
        </w:rPr>
        <w:t> </w:t>
      </w:r>
      <w:r>
        <w:rPr>
          <w:rFonts w:ascii="Verdana" w:hAnsi="Verdana"/>
          <w:color w:val="000000"/>
          <w:sz w:val="18"/>
          <w:szCs w:val="18"/>
        </w:rPr>
        <w:t>Р., Гусев В. Описание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 // Инвестиции в России. №2 2002 Г.-С.27-29.</w:t>
      </w:r>
    </w:p>
    <w:p w14:paraId="239C1FB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инвестиций: Учебное пособие для вузов.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ЮНИТИ-ДАНА, 1999. -254с.</w:t>
      </w:r>
    </w:p>
    <w:p w14:paraId="3779717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В.А., Маркова В.Д. Особенности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технологических нововведений // Маркетинг. - №1. - 1997. - 57-61.</w:t>
      </w:r>
    </w:p>
    <w:p w14:paraId="49036D9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Бочаров В., Коробейников О., Биктимирова Л. Формирование и оценка внутренних источников инвестиций в основной капитал предприятия. .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№4 1999 г.-С. 30-35.</w:t>
      </w:r>
    </w:p>
    <w:p w14:paraId="2390EDD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Бочаров В., Попова Р. Финансово-кредитный механизм регулирования инвестиционной деятельности предприятия. — Спб., 1993.</w:t>
      </w:r>
    </w:p>
    <w:p w14:paraId="0A000CD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Инвестиции. - СПб.: Питер, 2002. - 288с.</w:t>
      </w:r>
    </w:p>
    <w:p w14:paraId="3EFA855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Бочкарева В., Лекомцева О.</w:t>
      </w:r>
      <w:r>
        <w:rPr>
          <w:rStyle w:val="WW8Num2z0"/>
          <w:rFonts w:ascii="Verdana" w:hAnsi="Verdana"/>
          <w:color w:val="000000"/>
          <w:sz w:val="18"/>
          <w:szCs w:val="18"/>
        </w:rPr>
        <w:t> </w:t>
      </w:r>
      <w:r>
        <w:rPr>
          <w:rStyle w:val="WW8Num3z0"/>
          <w:rFonts w:ascii="Verdana" w:hAnsi="Verdana"/>
          <w:color w:val="4682B4"/>
          <w:sz w:val="18"/>
          <w:szCs w:val="18"/>
        </w:rPr>
        <w:t>Невостребованные</w:t>
      </w:r>
      <w:r>
        <w:rPr>
          <w:rStyle w:val="WW8Num2z0"/>
          <w:rFonts w:ascii="Verdana" w:hAnsi="Verdana"/>
          <w:color w:val="000000"/>
          <w:sz w:val="18"/>
          <w:szCs w:val="18"/>
        </w:rPr>
        <w:t> </w:t>
      </w:r>
      <w:r>
        <w:rPr>
          <w:rFonts w:ascii="Verdana" w:hAnsi="Verdana"/>
          <w:color w:val="000000"/>
          <w:sz w:val="18"/>
          <w:szCs w:val="18"/>
        </w:rPr>
        <w:t>льготы. М.: Нефтегазовая вертикаль, 1998, № 9-10, с. 42-43.</w:t>
      </w:r>
    </w:p>
    <w:p w14:paraId="2BDAAC5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Бурдакова Т. В чем секрет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Тюмеснкая область сегодня.- 2003.- 19марта.- 1-2.</w:t>
      </w:r>
    </w:p>
    <w:p w14:paraId="7F11FC2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Быковский</w:t>
      </w:r>
      <w:r>
        <w:rPr>
          <w:rStyle w:val="WW8Num2z0"/>
          <w:rFonts w:ascii="Verdana" w:hAnsi="Verdana"/>
          <w:color w:val="000000"/>
          <w:sz w:val="18"/>
          <w:szCs w:val="18"/>
        </w:rPr>
        <w:t> </w:t>
      </w:r>
      <w:r>
        <w:rPr>
          <w:rFonts w:ascii="Verdana" w:hAnsi="Verdana"/>
          <w:color w:val="000000"/>
          <w:sz w:val="18"/>
          <w:szCs w:val="18"/>
        </w:rPr>
        <w:t>В.А. Проблемы инвестиций в российскую экономику и</w:t>
      </w:r>
      <w:r>
        <w:rPr>
          <w:rStyle w:val="WW8Num2z0"/>
          <w:rFonts w:ascii="Verdana" w:hAnsi="Verdana"/>
          <w:color w:val="000000"/>
          <w:sz w:val="18"/>
          <w:szCs w:val="18"/>
        </w:rPr>
        <w:t> </w:t>
      </w:r>
      <w:r>
        <w:rPr>
          <w:rStyle w:val="WW8Num3z0"/>
          <w:rFonts w:ascii="Verdana" w:hAnsi="Verdana"/>
          <w:color w:val="4682B4"/>
          <w:sz w:val="18"/>
          <w:szCs w:val="18"/>
        </w:rPr>
        <w:t>нефтегазовую</w:t>
      </w:r>
      <w:r>
        <w:rPr>
          <w:rStyle w:val="WW8Num2z0"/>
          <w:rFonts w:ascii="Verdana" w:hAnsi="Verdana"/>
          <w:color w:val="000000"/>
          <w:sz w:val="18"/>
          <w:szCs w:val="18"/>
        </w:rPr>
        <w:t> </w:t>
      </w:r>
      <w:r>
        <w:rPr>
          <w:rFonts w:ascii="Verdana" w:hAnsi="Verdana"/>
          <w:color w:val="000000"/>
          <w:sz w:val="18"/>
          <w:szCs w:val="18"/>
        </w:rPr>
        <w:t>отрасль Севера Западной Сибири // Нефть газ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- 2002.-№6.- 2-6.</w:t>
      </w:r>
    </w:p>
    <w:p w14:paraId="7003B57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Быковский</w:t>
      </w:r>
      <w:r>
        <w:rPr>
          <w:rStyle w:val="WW8Num2z0"/>
          <w:rFonts w:ascii="Verdana" w:hAnsi="Verdana"/>
          <w:color w:val="000000"/>
          <w:sz w:val="18"/>
          <w:szCs w:val="18"/>
        </w:rPr>
        <w:t> </w:t>
      </w:r>
      <w:r>
        <w:rPr>
          <w:rFonts w:ascii="Verdana" w:hAnsi="Verdana"/>
          <w:color w:val="000000"/>
          <w:sz w:val="18"/>
          <w:szCs w:val="18"/>
        </w:rPr>
        <w:t>В.А. Проблемы инвестиций в российскую экономику и нефтегазовую отрасль Севера Западной Сибири // Изв.ВУЗ.Нефть газ и бизнес-2002.-№4.-С.95-104.</w:t>
      </w:r>
    </w:p>
    <w:p w14:paraId="5954965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Быковский</w:t>
      </w:r>
      <w:r>
        <w:rPr>
          <w:rStyle w:val="WW8Num2z0"/>
          <w:rFonts w:ascii="Verdana" w:hAnsi="Verdana"/>
          <w:color w:val="000000"/>
          <w:sz w:val="18"/>
          <w:szCs w:val="18"/>
        </w:rPr>
        <w:t> </w:t>
      </w:r>
      <w:r>
        <w:rPr>
          <w:rFonts w:ascii="Verdana" w:hAnsi="Verdana"/>
          <w:color w:val="000000"/>
          <w:sz w:val="18"/>
          <w:szCs w:val="18"/>
        </w:rPr>
        <w:t>В.А. Экономический потенциал Севера Западной Сибири как фактор развития экономики России // Изв.ВУЗ. Нефть и газ.- 2002.- №5.- 105-112.</w:t>
      </w:r>
    </w:p>
    <w:p w14:paraId="1D17EC1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БЭС под общей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1994. 156.</w:t>
      </w:r>
    </w:p>
    <w:p w14:paraId="39C9AE9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Валуйскова</w:t>
      </w:r>
      <w:r>
        <w:rPr>
          <w:rStyle w:val="WW8Num2z0"/>
          <w:rFonts w:ascii="Verdana" w:hAnsi="Verdana"/>
          <w:color w:val="000000"/>
          <w:sz w:val="18"/>
          <w:szCs w:val="18"/>
        </w:rPr>
        <w:t> </w:t>
      </w:r>
      <w:r>
        <w:rPr>
          <w:rFonts w:ascii="Verdana" w:hAnsi="Verdana"/>
          <w:color w:val="000000"/>
          <w:sz w:val="18"/>
          <w:szCs w:val="18"/>
        </w:rPr>
        <w:t>Т. Основные направления инвестиционной стратегии нефтяных компаний //Инвестиции в России — 2002, №6. - с.32-35.</w:t>
      </w:r>
    </w:p>
    <w:p w14:paraId="093C789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А. Оценка эффективности инвестиционных проектов. -М.:ДЕЛО, 2002. - 888 с.</w:t>
      </w:r>
    </w:p>
    <w:p w14:paraId="6FEB954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А.И. Стратегия развития нефтегазового инженерного образования в России.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Российском образовании. 1999. - М.: Изд-воМГУП.-1999.-259с.</w:t>
      </w:r>
    </w:p>
    <w:p w14:paraId="3BCB46E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Владимиров А. О показателе эффективности инвестиций. // Финансы. №6-2002 г.</w:t>
      </w:r>
    </w:p>
    <w:p w14:paraId="006C9C2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Проектный анализ: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- 423 с.</w:t>
      </w:r>
    </w:p>
    <w:p w14:paraId="61AE9A5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Инвестиции и финансирование: Методы оценки и обоснования. - СПб.: Издательство С- Петербургского университета, 1998. -528с.</w:t>
      </w:r>
    </w:p>
    <w:p w14:paraId="0264F61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Временное методическое руководство по оценке эффективности геолого- технических мероприятий, СР1БНИИНП, Тюмень, 1996, стр.22.</w:t>
      </w:r>
    </w:p>
    <w:p w14:paraId="7640E16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Гавура</w:t>
      </w:r>
      <w:r>
        <w:rPr>
          <w:rStyle w:val="WW8Num2z0"/>
          <w:rFonts w:ascii="Verdana" w:hAnsi="Verdana"/>
          <w:color w:val="000000"/>
          <w:sz w:val="18"/>
          <w:szCs w:val="18"/>
        </w:rPr>
        <w:t> </w:t>
      </w:r>
      <w:r>
        <w:rPr>
          <w:rFonts w:ascii="Verdana" w:hAnsi="Verdana"/>
          <w:color w:val="000000"/>
          <w:sz w:val="18"/>
          <w:szCs w:val="18"/>
        </w:rPr>
        <w:t>В.Е. Геология и разработка нефтяных и газонефтяных месторождений. - М.: ВНИИОЭНГ, 1995. - 494с.</w:t>
      </w:r>
    </w:p>
    <w:p w14:paraId="32136C6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Гайдук И. О практике</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в России и США // Нефтегазовая вертикаль. - №9. - 2001. - 45-48.</w:t>
      </w:r>
    </w:p>
    <w:p w14:paraId="2E33A43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Гарипов</w:t>
      </w:r>
      <w:r>
        <w:rPr>
          <w:rStyle w:val="WW8Num2z0"/>
          <w:rFonts w:ascii="Verdana" w:hAnsi="Verdana"/>
          <w:color w:val="000000"/>
          <w:sz w:val="18"/>
          <w:szCs w:val="18"/>
        </w:rPr>
        <w:t> </w:t>
      </w:r>
      <w:r>
        <w:rPr>
          <w:rFonts w:ascii="Verdana" w:hAnsi="Verdana"/>
          <w:color w:val="000000"/>
          <w:sz w:val="18"/>
          <w:szCs w:val="18"/>
        </w:rPr>
        <w:t>В.З. Состояние разработки нефтяных месторождений и прогноз</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Style w:val="WW8Num2z0"/>
          <w:rFonts w:ascii="Verdana" w:hAnsi="Verdana"/>
          <w:color w:val="000000"/>
          <w:sz w:val="18"/>
          <w:szCs w:val="18"/>
        </w:rPr>
        <w:t> </w:t>
      </w:r>
      <w:r>
        <w:rPr>
          <w:rFonts w:ascii="Verdana" w:hAnsi="Verdana"/>
          <w:color w:val="000000"/>
          <w:sz w:val="18"/>
          <w:szCs w:val="18"/>
        </w:rPr>
        <w:t>на период до 2015 года II Нефтяное хозяйство, № 7, 2000. - с.11-15.</w:t>
      </w:r>
    </w:p>
    <w:p w14:paraId="0E30575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Грайфер</w:t>
      </w:r>
      <w:r>
        <w:rPr>
          <w:rStyle w:val="WW8Num2z0"/>
          <w:rFonts w:ascii="Verdana" w:hAnsi="Verdana"/>
          <w:color w:val="000000"/>
          <w:sz w:val="18"/>
          <w:szCs w:val="18"/>
        </w:rPr>
        <w:t> </w:t>
      </w:r>
      <w:r>
        <w:rPr>
          <w:rFonts w:ascii="Verdana" w:hAnsi="Verdana"/>
          <w:color w:val="000000"/>
          <w:sz w:val="18"/>
          <w:szCs w:val="18"/>
        </w:rPr>
        <w:t>В.И. Малый и средний нефтяной бизнес без</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государства будет просто вытеснен из экономического пространства 1 страны. Нефтегазовая вертикаль. - №4. - 2001. - с.20-26.</w:t>
      </w:r>
    </w:p>
    <w:p w14:paraId="6F9320E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Организация и финансирование инвестиций. М.: Р1зд. "Калита", 1999, 9.</w:t>
      </w:r>
    </w:p>
    <w:p w14:paraId="7A634E7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Данные ВНИРГГАЗа и ОАО "ЮжНИИгипрогаз" за 2003г.</w:t>
      </w:r>
    </w:p>
    <w:p w14:paraId="4EC6C6F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Основы инвестирования: Научно-практическое пособие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 Ростов н/Д., 1999. — 56с.</w:t>
      </w:r>
    </w:p>
    <w:p w14:paraId="3ACC869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Методические подходы к перспективному анализу результатов</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инвестирования // Инвестиции в России. - 2000. -№10.-С. 28-37.</w:t>
      </w:r>
    </w:p>
    <w:p w14:paraId="53542EE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Ендовицкий Д. Факторный анализ финансового риска. // Инвестиции в России. №7 1999Г.-С.41-45.</w:t>
      </w:r>
    </w:p>
    <w:p w14:paraId="5F989B9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Ендовицкий Д.,</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Систематизация методов анализа и оценка инвестиционного риска// Инвестиции в России. - 2001. - №3. - С 39-46.</w:t>
      </w:r>
    </w:p>
    <w:p w14:paraId="7C963F8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М.: Финансы и статистика, 2001. - 400с.</w:t>
      </w:r>
    </w:p>
    <w:p w14:paraId="2B1117E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Жилина</w:t>
      </w:r>
      <w:r>
        <w:rPr>
          <w:rStyle w:val="WW8Num2z0"/>
          <w:rFonts w:ascii="Verdana" w:hAnsi="Verdana"/>
          <w:color w:val="000000"/>
          <w:sz w:val="18"/>
          <w:szCs w:val="18"/>
        </w:rPr>
        <w:t> </w:t>
      </w:r>
      <w:r>
        <w:rPr>
          <w:rFonts w:ascii="Verdana" w:hAnsi="Verdana"/>
          <w:color w:val="000000"/>
          <w:sz w:val="18"/>
          <w:szCs w:val="18"/>
        </w:rPr>
        <w:t>В.И. Инвестиционная деятельность в переходной экономике: Учеб. пособие: В 2ч. 4.1. -Волгоград: Изд-во ВолГУ, 2000. -108с.</w:t>
      </w:r>
    </w:p>
    <w:p w14:paraId="49CEF9B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Ю.Б., Мандель Л.Д., Сабанеев СИ. Экспертиза в инвестиционном процессе Германии. - М.: ГУПП ЦПП, 1998. - 248с.</w:t>
      </w:r>
    </w:p>
    <w:p w14:paraId="244EEAE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Журавкова</w:t>
      </w:r>
      <w:r>
        <w:rPr>
          <w:rStyle w:val="WW8Num2z0"/>
          <w:rFonts w:ascii="Verdana" w:hAnsi="Verdana"/>
          <w:color w:val="000000"/>
          <w:sz w:val="18"/>
          <w:szCs w:val="18"/>
        </w:rPr>
        <w:t> </w:t>
      </w:r>
      <w:r>
        <w:rPr>
          <w:rFonts w:ascii="Verdana" w:hAnsi="Verdana"/>
          <w:color w:val="000000"/>
          <w:sz w:val="18"/>
          <w:szCs w:val="18"/>
        </w:rPr>
        <w:t>И.В. Анализ влияния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на результаты производственной и финансовой деятельности: Монография. Тюмень: Издательство Тюменского государственного университета, 2001.-204с.</w:t>
      </w:r>
    </w:p>
    <w:p w14:paraId="0296585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Журавкова</w:t>
      </w:r>
      <w:r>
        <w:rPr>
          <w:rStyle w:val="WW8Num2z0"/>
          <w:rFonts w:ascii="Verdana" w:hAnsi="Verdana"/>
          <w:color w:val="000000"/>
          <w:sz w:val="18"/>
          <w:szCs w:val="18"/>
        </w:rPr>
        <w:t> </w:t>
      </w:r>
      <w:r>
        <w:rPr>
          <w:rFonts w:ascii="Verdana" w:hAnsi="Verdana"/>
          <w:color w:val="000000"/>
          <w:sz w:val="18"/>
          <w:szCs w:val="18"/>
        </w:rPr>
        <w:t>И.В. Анализ эффективности инвестиций: Монография. Тюмень: Издательство Тюменского государственного университета, 2001.-180с.</w:t>
      </w:r>
    </w:p>
    <w:p w14:paraId="5CC7D2D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Завалин</w:t>
      </w:r>
      <w:r>
        <w:rPr>
          <w:rStyle w:val="WW8Num2z0"/>
          <w:rFonts w:ascii="Verdana" w:hAnsi="Verdana"/>
          <w:color w:val="000000"/>
          <w:sz w:val="18"/>
          <w:szCs w:val="18"/>
        </w:rPr>
        <w:t> </w:t>
      </w:r>
      <w:r>
        <w:rPr>
          <w:rFonts w:ascii="Verdana" w:hAnsi="Verdana"/>
          <w:color w:val="000000"/>
          <w:sz w:val="18"/>
          <w:szCs w:val="18"/>
        </w:rPr>
        <w:t>П.Н., Васильев А.В. Оценка эффективности инноваций. СПб.: Бизнес-пресса. - 1998. - 216 с.</w:t>
      </w:r>
    </w:p>
    <w:p w14:paraId="78EFE4F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Зависимость эффективности нефтяного проекта. // Инвестиции в России №7 2001 г.-С 33-35.</w:t>
      </w:r>
    </w:p>
    <w:p w14:paraId="262F88F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Зарубежные инвестиции/ Под общей ред. Г. Горшенина. — Оренбург: Оренбургское книжное издательство, 1999. - 308с.</w:t>
      </w:r>
    </w:p>
    <w:p w14:paraId="08A605E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Учебное пособие. -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 «</w:t>
      </w:r>
      <w:r>
        <w:rPr>
          <w:rStyle w:val="WW8Num3z0"/>
          <w:rFonts w:ascii="Verdana" w:hAnsi="Verdana"/>
          <w:color w:val="4682B4"/>
          <w:sz w:val="18"/>
          <w:szCs w:val="18"/>
        </w:rPr>
        <w:t>Экмос</w:t>
      </w:r>
      <w:r>
        <w:rPr>
          <w:rFonts w:ascii="Verdana" w:hAnsi="Verdana"/>
          <w:color w:val="000000"/>
          <w:sz w:val="18"/>
          <w:szCs w:val="18"/>
        </w:rPr>
        <w:t>», 2000. - 304с.</w:t>
      </w:r>
    </w:p>
    <w:p w14:paraId="643C71A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Инвестиционное проектирование: Уч.пособие. - Мн.: ИП "</w:t>
      </w:r>
      <w:r>
        <w:rPr>
          <w:rStyle w:val="WW8Num3z0"/>
          <w:rFonts w:ascii="Verdana" w:hAnsi="Verdana"/>
          <w:color w:val="4682B4"/>
          <w:sz w:val="18"/>
          <w:szCs w:val="18"/>
        </w:rPr>
        <w:t>Экоперспектива</w:t>
      </w:r>
      <w:r>
        <w:rPr>
          <w:rFonts w:ascii="Verdana" w:hAnsi="Verdana"/>
          <w:color w:val="000000"/>
          <w:sz w:val="18"/>
          <w:szCs w:val="18"/>
        </w:rPr>
        <w:t>", 1998. - 463с.</w:t>
      </w:r>
    </w:p>
    <w:p w14:paraId="7DE05F7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Инвестиции: Учеб.пособие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В.А. Слепова.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- 478с.</w:t>
      </w:r>
    </w:p>
    <w:p w14:paraId="23BA5B1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- 413 с.</w:t>
      </w:r>
    </w:p>
    <w:p w14:paraId="3F45C16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Ильина И. Экономическая эффективность инвестиций, направляемых на мероприятия по экологизации производства // Инвестиции в России. - №1. -2002. - 43-47.</w:t>
      </w:r>
    </w:p>
    <w:p w14:paraId="72192E6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Инвестиции в России: тенденции, проблемы, пути решения с учетом зарубежной практики, М.: 2000. - с.67</w:t>
      </w:r>
    </w:p>
    <w:p w14:paraId="4B1743F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Инвестиции в России: экономический и социокультурный подходы / Под ред. Л.</w:t>
      </w:r>
      <w:r>
        <w:rPr>
          <w:rStyle w:val="WW8Num2z0"/>
          <w:rFonts w:ascii="Verdana" w:hAnsi="Verdana"/>
          <w:color w:val="000000"/>
          <w:sz w:val="18"/>
          <w:szCs w:val="18"/>
        </w:rPr>
        <w:t> </w:t>
      </w:r>
      <w:r>
        <w:rPr>
          <w:rStyle w:val="WW8Num3z0"/>
          <w:rFonts w:ascii="Verdana" w:hAnsi="Verdana"/>
          <w:color w:val="4682B4"/>
          <w:sz w:val="18"/>
          <w:szCs w:val="18"/>
        </w:rPr>
        <w:t>Тарасевича</w:t>
      </w:r>
      <w:r>
        <w:rPr>
          <w:rStyle w:val="WW8Num2z0"/>
          <w:rFonts w:ascii="Verdana" w:hAnsi="Verdana"/>
          <w:color w:val="000000"/>
          <w:sz w:val="18"/>
          <w:szCs w:val="18"/>
        </w:rPr>
        <w:t> </w:t>
      </w:r>
      <w:r>
        <w:rPr>
          <w:rFonts w:ascii="Verdana" w:hAnsi="Verdana"/>
          <w:color w:val="000000"/>
          <w:sz w:val="18"/>
          <w:szCs w:val="18"/>
        </w:rPr>
        <w:t>и Г. Ковалева.- СПб.: Изд-во СПбгГУЭФ. 1999.-155 с.</w:t>
      </w:r>
    </w:p>
    <w:p w14:paraId="5698683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Инвестиции и Инновации. Словарь-справочник // Под ред.</w:t>
      </w:r>
      <w:r>
        <w:rPr>
          <w:rStyle w:val="WW8Num2z0"/>
          <w:rFonts w:ascii="Verdana" w:hAnsi="Verdana"/>
          <w:color w:val="000000"/>
          <w:sz w:val="18"/>
          <w:szCs w:val="18"/>
        </w:rPr>
        <w:t> </w:t>
      </w:r>
      <w:r>
        <w:rPr>
          <w:rStyle w:val="WW8Num3z0"/>
          <w:rFonts w:ascii="Verdana" w:hAnsi="Verdana"/>
          <w:color w:val="4682B4"/>
          <w:sz w:val="18"/>
          <w:szCs w:val="18"/>
        </w:rPr>
        <w:t>Бора</w:t>
      </w:r>
      <w:r>
        <w:rPr>
          <w:rStyle w:val="WW8Num2z0"/>
          <w:rFonts w:ascii="Verdana" w:hAnsi="Verdana"/>
          <w:color w:val="000000"/>
          <w:sz w:val="18"/>
          <w:szCs w:val="18"/>
        </w:rPr>
        <w:t> </w:t>
      </w:r>
      <w:r>
        <w:rPr>
          <w:rFonts w:ascii="Verdana" w:hAnsi="Verdana"/>
          <w:color w:val="000000"/>
          <w:sz w:val="18"/>
          <w:szCs w:val="18"/>
        </w:rPr>
        <w:t>М.З. и Денисова А.Ю. - М.: «ДИС»,- с.61.</w:t>
      </w:r>
    </w:p>
    <w:p w14:paraId="2FE343B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Инвестиционная политика в России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и воспроизводственный аспекты, социальные приоритеты, методология,</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Сборник статей. Москва 1998.</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экономики. Центр инвестиций и инноваций.</w:t>
      </w:r>
    </w:p>
    <w:p w14:paraId="3CA9009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Инвестиционный потенциал Тюменской области в 2002 году/ Тюменский областной комитет государственной статистики, 2003. — 27с.</w:t>
      </w:r>
    </w:p>
    <w:p w14:paraId="3A87B30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Инвестиционный рынок:</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2002 года // Инвестиции в России.- 2003.-№5.-С.23-31.</w:t>
      </w:r>
    </w:p>
    <w:p w14:paraId="02EB48F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 пособие / Под ред.</w:t>
      </w:r>
      <w:r>
        <w:rPr>
          <w:rStyle w:val="WW8Num2z0"/>
          <w:rFonts w:ascii="Verdana" w:hAnsi="Verdana"/>
          <w:color w:val="000000"/>
          <w:sz w:val="18"/>
          <w:szCs w:val="18"/>
        </w:rPr>
        <w:t> </w:t>
      </w:r>
      <w:r>
        <w:rPr>
          <w:rStyle w:val="WW8Num3z0"/>
          <w:rFonts w:ascii="Verdana" w:hAnsi="Verdana"/>
          <w:color w:val="4682B4"/>
          <w:sz w:val="18"/>
          <w:szCs w:val="18"/>
        </w:rPr>
        <w:t>Завлина</w:t>
      </w:r>
      <w:r>
        <w:rPr>
          <w:rStyle w:val="WW8Num2z0"/>
          <w:rFonts w:ascii="Verdana" w:hAnsi="Verdana"/>
          <w:color w:val="000000"/>
          <w:sz w:val="18"/>
          <w:szCs w:val="18"/>
        </w:rPr>
        <w:t> </w:t>
      </w:r>
      <w:r>
        <w:rPr>
          <w:rFonts w:ascii="Verdana" w:hAnsi="Verdana"/>
          <w:color w:val="000000"/>
          <w:sz w:val="18"/>
          <w:szCs w:val="18"/>
        </w:rPr>
        <w:t>П.Н., Казанцева А.К., Миндели Л.Э. -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 - 568с.</w:t>
      </w:r>
    </w:p>
    <w:p w14:paraId="175BF60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Интерфакс-Урал.</w:t>
      </w:r>
      <w:r>
        <w:rPr>
          <w:rStyle w:val="WW8Num2z0"/>
          <w:rFonts w:ascii="Verdana" w:hAnsi="Verdana"/>
          <w:color w:val="000000"/>
          <w:sz w:val="18"/>
          <w:szCs w:val="18"/>
        </w:rPr>
        <w:t> </w:t>
      </w:r>
      <w:r>
        <w:rPr>
          <w:rStyle w:val="WW8Num3z0"/>
          <w:rFonts w:ascii="Verdana" w:hAnsi="Verdana"/>
          <w:color w:val="4682B4"/>
          <w:sz w:val="18"/>
          <w:szCs w:val="18"/>
        </w:rPr>
        <w:t>Сибнефть</w:t>
      </w:r>
      <w:r>
        <w:rPr>
          <w:rStyle w:val="WW8Num2z0"/>
          <w:rFonts w:ascii="Verdana" w:hAnsi="Verdana"/>
          <w:color w:val="000000"/>
          <w:sz w:val="18"/>
          <w:szCs w:val="18"/>
        </w:rPr>
        <w:t> </w:t>
      </w:r>
      <w:r>
        <w:rPr>
          <w:rFonts w:ascii="Verdana" w:hAnsi="Verdana"/>
          <w:color w:val="000000"/>
          <w:sz w:val="18"/>
          <w:szCs w:val="18"/>
        </w:rPr>
        <w:t>— Тюменьнефтепродукт не будет</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дивиденды за 2002 год из-за</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Сибирский посад, №22, 2003.</w:t>
      </w:r>
    </w:p>
    <w:p w14:paraId="3DF9C4B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В.Е., Рейфе М.Е. Оценка экономической эффективности производства. СП6.-1999.-С.5.</w:t>
      </w:r>
    </w:p>
    <w:p w14:paraId="31FC28A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Е.Л., Маховикова Г.А. Добывающая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системе общественного производства.-Л.: Изд-во ЛФЭИ, 1991.-с.15.</w:t>
      </w:r>
    </w:p>
    <w:p w14:paraId="31B03A6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Капитал. Добьиа повышается.// Сибирский посад, №19, 2003.</w:t>
      </w:r>
    </w:p>
    <w:p w14:paraId="50BE446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Капитал. К концу года</w:t>
      </w:r>
      <w:r>
        <w:rPr>
          <w:rStyle w:val="WW8Num2z0"/>
          <w:rFonts w:ascii="Verdana" w:hAnsi="Verdana"/>
          <w:color w:val="000000"/>
          <w:sz w:val="18"/>
          <w:szCs w:val="18"/>
        </w:rPr>
        <w:t> </w:t>
      </w:r>
      <w:r>
        <w:rPr>
          <w:rStyle w:val="WW8Num3z0"/>
          <w:rFonts w:ascii="Verdana" w:hAnsi="Verdana"/>
          <w:color w:val="4682B4"/>
          <w:sz w:val="18"/>
          <w:szCs w:val="18"/>
        </w:rPr>
        <w:t>Сургутнефтегаз</w:t>
      </w:r>
      <w:r>
        <w:rPr>
          <w:rStyle w:val="WW8Num2z0"/>
          <w:rFonts w:ascii="Verdana" w:hAnsi="Verdana"/>
          <w:color w:val="000000"/>
          <w:sz w:val="18"/>
          <w:szCs w:val="18"/>
        </w:rPr>
        <w:t> </w:t>
      </w:r>
      <w:r>
        <w:rPr>
          <w:rFonts w:ascii="Verdana" w:hAnsi="Verdana"/>
          <w:color w:val="000000"/>
          <w:sz w:val="18"/>
          <w:szCs w:val="18"/>
        </w:rPr>
        <w:t>планирует запустить две газотурбинные</w:t>
      </w:r>
      <w:r>
        <w:rPr>
          <w:rStyle w:val="WW8Num2z0"/>
          <w:rFonts w:ascii="Verdana" w:hAnsi="Verdana"/>
          <w:color w:val="000000"/>
          <w:sz w:val="18"/>
          <w:szCs w:val="18"/>
        </w:rPr>
        <w:t> </w:t>
      </w:r>
      <w:r>
        <w:rPr>
          <w:rStyle w:val="WW8Num3z0"/>
          <w:rFonts w:ascii="Verdana" w:hAnsi="Verdana"/>
          <w:color w:val="4682B4"/>
          <w:sz w:val="18"/>
          <w:szCs w:val="18"/>
        </w:rPr>
        <w:t>электростанции</w:t>
      </w:r>
      <w:r>
        <w:rPr>
          <w:rFonts w:ascii="Verdana" w:hAnsi="Verdana"/>
          <w:color w:val="000000"/>
          <w:sz w:val="18"/>
          <w:szCs w:val="18"/>
        </w:rPr>
        <w:t>.// Сибирский посад, №8, 2003.</w:t>
      </w:r>
    </w:p>
    <w:p w14:paraId="2E54323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Капитал. На внутреннем рынке области нефть за год</w:t>
      </w:r>
      <w:r>
        <w:rPr>
          <w:rStyle w:val="WW8Num2z0"/>
          <w:rFonts w:ascii="Verdana" w:hAnsi="Verdana"/>
          <w:color w:val="000000"/>
          <w:sz w:val="18"/>
          <w:szCs w:val="18"/>
        </w:rPr>
        <w:t> </w:t>
      </w:r>
      <w:r>
        <w:rPr>
          <w:rStyle w:val="WW8Num3z0"/>
          <w:rFonts w:ascii="Verdana" w:hAnsi="Verdana"/>
          <w:color w:val="4682B4"/>
          <w:sz w:val="18"/>
          <w:szCs w:val="18"/>
        </w:rPr>
        <w:t>подорожала</w:t>
      </w:r>
      <w:r>
        <w:rPr>
          <w:rStyle w:val="WW8Num2z0"/>
          <w:rFonts w:ascii="Verdana" w:hAnsi="Verdana"/>
          <w:color w:val="000000"/>
          <w:sz w:val="18"/>
          <w:szCs w:val="18"/>
        </w:rPr>
        <w:t> </w:t>
      </w:r>
      <w:r>
        <w:rPr>
          <w:rFonts w:ascii="Verdana" w:hAnsi="Verdana"/>
          <w:color w:val="000000"/>
          <w:sz w:val="18"/>
          <w:szCs w:val="18"/>
        </w:rPr>
        <w:t>на четверть. // Сибирский посад, №4, 2003.</w:t>
      </w:r>
    </w:p>
    <w:p w14:paraId="6F16296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Капитал. Объем промышленного производства в</w:t>
      </w:r>
      <w:r>
        <w:rPr>
          <w:rStyle w:val="WW8Num2z0"/>
          <w:rFonts w:ascii="Verdana" w:hAnsi="Verdana"/>
          <w:color w:val="000000"/>
          <w:sz w:val="18"/>
          <w:szCs w:val="18"/>
        </w:rPr>
        <w:t> </w:t>
      </w:r>
      <w:r>
        <w:rPr>
          <w:rStyle w:val="WW8Num3z0"/>
          <w:rFonts w:ascii="Verdana" w:hAnsi="Verdana"/>
          <w:color w:val="4682B4"/>
          <w:sz w:val="18"/>
          <w:szCs w:val="18"/>
        </w:rPr>
        <w:t>ХМАО</w:t>
      </w:r>
      <w:r>
        <w:rPr>
          <w:rFonts w:ascii="Verdana" w:hAnsi="Verdana"/>
          <w:color w:val="000000"/>
          <w:sz w:val="18"/>
          <w:szCs w:val="18"/>
        </w:rPr>
        <w:t>. // Сибирский посад, №5,2003.</w:t>
      </w:r>
    </w:p>
    <w:p w14:paraId="40408AE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Капитал. Перспективы Южной нефти. // Сибирский посад, №5, 2003.</w:t>
      </w:r>
    </w:p>
    <w:p w14:paraId="071D71E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Капитал. Рекордный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запасов Газпрома.// Сибирский посад, №11, 2003.</w:t>
      </w:r>
    </w:p>
    <w:p w14:paraId="0FA73DF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Капитал. ХМАО сохраняет свою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Сибирский посад, №13, 2003.</w:t>
      </w:r>
    </w:p>
    <w:p w14:paraId="1E00725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 М.: Прогресс, 1978.-C.117.</w:t>
      </w:r>
    </w:p>
    <w:p w14:paraId="1230208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Малявина А.В., Попов А. Инвестиции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 МАЭП, 2000, с.21.</w:t>
      </w:r>
    </w:p>
    <w:p w14:paraId="5B5C53C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Н.И. Трансформационный потенциал инвестирования: препринт. Екатеринбург: Институт экономики УрО РАН, 1999. -56с.</w:t>
      </w:r>
    </w:p>
    <w:p w14:paraId="0006BB6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 М.: Финансы и статистика, 1999. -144 с.</w:t>
      </w:r>
    </w:p>
    <w:p w14:paraId="1D4F5A0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- 2-е изд., перераб. и доп. - М.: Финансы и статистика, 2000. - 512 с : ил.</w:t>
      </w:r>
    </w:p>
    <w:p w14:paraId="083D4D3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А.Г. Технологические инновации в вертикальную интефированную нефтяную компанию и оценка их эффективности // Нефтяное ХОЗЯЙСТВО. - №12.- 2000. - 40-42.</w:t>
      </w:r>
    </w:p>
    <w:p w14:paraId="32C8A8A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Колтынюк</w:t>
      </w:r>
      <w:r>
        <w:rPr>
          <w:rStyle w:val="WW8Num2z0"/>
          <w:rFonts w:ascii="Verdana" w:hAnsi="Verdana"/>
          <w:color w:val="000000"/>
          <w:sz w:val="18"/>
          <w:szCs w:val="18"/>
        </w:rPr>
        <w:t> </w:t>
      </w:r>
      <w:r>
        <w:rPr>
          <w:rFonts w:ascii="Verdana" w:hAnsi="Verdana"/>
          <w:color w:val="000000"/>
          <w:sz w:val="18"/>
          <w:szCs w:val="18"/>
        </w:rPr>
        <w:t>Б.А. Инвестиционные проекты: Конспект лекций. — СПб.: Изд- 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- 172с.</w:t>
      </w:r>
    </w:p>
    <w:p w14:paraId="56F9D3F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А., Лебедев Анализ рисков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нефтегазовых проектов. // Р1нвестиции в России. №9 2001 Г.-С.36-42.</w:t>
      </w:r>
    </w:p>
    <w:p w14:paraId="4944D23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Концепция социально-экономическою развития тюменской области во взаимосвязи с энергетической стратегией России /Сост. ОАО «</w:t>
      </w:r>
      <w:r>
        <w:rPr>
          <w:rStyle w:val="WW8Num3z0"/>
          <w:rFonts w:ascii="Verdana" w:hAnsi="Verdana"/>
          <w:color w:val="4682B4"/>
          <w:sz w:val="18"/>
          <w:szCs w:val="18"/>
        </w:rPr>
        <w:t>СибНАЦ</w:t>
      </w:r>
      <w:r>
        <w:rPr>
          <w:rFonts w:ascii="Verdana" w:hAnsi="Verdana"/>
          <w:color w:val="000000"/>
          <w:sz w:val="18"/>
          <w:szCs w:val="18"/>
        </w:rPr>
        <w:t>», 2003. -25с.</w:t>
      </w:r>
    </w:p>
    <w:p w14:paraId="70425A8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Корепанов СЕ. Правовое регулирование инвестиционной деятельности в Тюменской области.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Инвестиции. Капитал., №3-4,2001.</w:t>
      </w:r>
    </w:p>
    <w:p w14:paraId="3C96F9B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Дефицит: Пер. с венг. - М.: Наука, 1990. — 608с.</w:t>
      </w:r>
    </w:p>
    <w:p w14:paraId="06F73FF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управление / пер. с англ. -М.: Олимп-бизнес. - 1999.- 576с.</w:t>
      </w:r>
    </w:p>
    <w:p w14:paraId="565CE58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Инвестиции. - М.: "ПРИОР", 1995. - 144с.</w:t>
      </w:r>
    </w:p>
    <w:p w14:paraId="44DF4CB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Л. Инвестиционные расчеты/Пер. с нем. Под общей редакцией В.В. Ковалева и З.А.</w:t>
      </w:r>
      <w:r>
        <w:rPr>
          <w:rStyle w:val="WW8Num2z0"/>
          <w:rFonts w:ascii="Verdana" w:hAnsi="Verdana"/>
          <w:color w:val="000000"/>
          <w:sz w:val="18"/>
          <w:szCs w:val="18"/>
        </w:rPr>
        <w:t> </w:t>
      </w:r>
      <w:r>
        <w:rPr>
          <w:rStyle w:val="WW8Num3z0"/>
          <w:rFonts w:ascii="Verdana" w:hAnsi="Verdana"/>
          <w:color w:val="4682B4"/>
          <w:sz w:val="18"/>
          <w:szCs w:val="18"/>
        </w:rPr>
        <w:t>Сабова</w:t>
      </w:r>
      <w:r>
        <w:rPr>
          <w:rFonts w:ascii="Verdana" w:hAnsi="Verdana"/>
          <w:color w:val="000000"/>
          <w:sz w:val="18"/>
          <w:szCs w:val="18"/>
        </w:rPr>
        <w:t>. -СПб.: Питер, 2001. - 432 с.</w:t>
      </w:r>
    </w:p>
    <w:p w14:paraId="458F7B1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Анализ эффективности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финансовой и хозяйственной деятельности предприятия. В 2-х частях. Учебное пособие. - СПб.: СПбГУЭФ, 1999. - 153 с.</w:t>
      </w:r>
    </w:p>
    <w:p w14:paraId="2C724DC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 инновационной деятельности предприятия. - М.: Финансы и статистика, 2003. - 608 с.</w:t>
      </w:r>
    </w:p>
    <w:p w14:paraId="381E305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В.А. Кто в "нефтяном доме" хозяин?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 2 -2002. - с.3-21</w:t>
      </w:r>
    </w:p>
    <w:p w14:paraId="793084A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Кудинов Ю., Макаров О. Пять лет которые не обогатили</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 Нефть России 2001 г.-С 46-49.</w:t>
      </w:r>
    </w:p>
    <w:p w14:paraId="555D730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Кучарина</w:t>
      </w:r>
      <w:r>
        <w:rPr>
          <w:rStyle w:val="WW8Num2z0"/>
          <w:rFonts w:ascii="Verdana" w:hAnsi="Verdana"/>
          <w:color w:val="000000"/>
          <w:sz w:val="18"/>
          <w:szCs w:val="18"/>
        </w:rPr>
        <w:t> </w:t>
      </w:r>
      <w:r>
        <w:rPr>
          <w:rFonts w:ascii="Verdana" w:hAnsi="Verdana"/>
          <w:color w:val="000000"/>
          <w:sz w:val="18"/>
          <w:szCs w:val="18"/>
        </w:rPr>
        <w:t>Е.А. Инвестиционный анализ. Учебное пособие. СПб: СПбГУЭФ, 2003.</w:t>
      </w:r>
    </w:p>
    <w:p w14:paraId="7D12994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Лукашина О. О процессе принятия решений по вопросам иностранного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(Германская методика) // Общество и экономика, № 2, 2000.- С 148-161.</w:t>
      </w:r>
    </w:p>
    <w:p w14:paraId="4D8FFCE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A.M., Семенов А. Инвестиционный анализ: Учебное пособие. -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 - 135 с.</w:t>
      </w:r>
    </w:p>
    <w:p w14:paraId="27E72E4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Инвестиционный анализ: Учебное пособие. - Москва: Р1КЦ "МарТ"; Ростов н/Д: Издательский центр "МарТ", 2003.-96с.</w:t>
      </w:r>
    </w:p>
    <w:p w14:paraId="6AE6F7E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Массе П. Критерии и методы оптимального определения</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фр. Окуневой Ф.Р. и</w:t>
      </w:r>
      <w:r>
        <w:rPr>
          <w:rStyle w:val="WW8Num2z0"/>
          <w:rFonts w:ascii="Verdana" w:hAnsi="Verdana"/>
          <w:color w:val="000000"/>
          <w:sz w:val="18"/>
          <w:szCs w:val="18"/>
        </w:rPr>
        <w:t> </w:t>
      </w:r>
      <w:r>
        <w:rPr>
          <w:rStyle w:val="WW8Num3z0"/>
          <w:rFonts w:ascii="Verdana" w:hAnsi="Verdana"/>
          <w:color w:val="4682B4"/>
          <w:sz w:val="18"/>
          <w:szCs w:val="18"/>
        </w:rPr>
        <w:t>Гладышевского</w:t>
      </w:r>
      <w:r>
        <w:rPr>
          <w:rStyle w:val="WW8Num2z0"/>
          <w:rFonts w:ascii="Verdana" w:hAnsi="Verdana"/>
          <w:color w:val="000000"/>
          <w:sz w:val="18"/>
          <w:szCs w:val="18"/>
        </w:rPr>
        <w:t> </w:t>
      </w:r>
      <w:r>
        <w:rPr>
          <w:rFonts w:ascii="Verdana" w:hAnsi="Verdana"/>
          <w:color w:val="000000"/>
          <w:sz w:val="18"/>
          <w:szCs w:val="18"/>
        </w:rPr>
        <w:t>А.И. - М.: Статистика, 1971.-503 с.</w:t>
      </w:r>
    </w:p>
    <w:p w14:paraId="39C1A69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 Экономическая оценка эффективности инвестиций и финансирование инвестиционных проектов.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- 160с.</w:t>
      </w:r>
    </w:p>
    <w:p w14:paraId="5521064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Методика определения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Экономика строительства. 1989. № 8. 114.</w:t>
      </w:r>
    </w:p>
    <w:p w14:paraId="6EFAFC0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Методика определения эффективности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В.П. Красовский, М.Н. Лойтер, Т.Г.</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и др. - М.: Наука, 1990. - 24 с.</w:t>
      </w:r>
    </w:p>
    <w:p w14:paraId="2DA38CC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Методическое Руководство по оценке технологической эффективности применения методов увеличения нефтеотдачи пластов, 1993г., стр.87;</w:t>
      </w:r>
    </w:p>
    <w:p w14:paraId="765BBDD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Микитюк</w:t>
      </w:r>
      <w:r>
        <w:rPr>
          <w:rStyle w:val="WW8Num2z0"/>
          <w:rFonts w:ascii="Verdana" w:hAnsi="Verdana"/>
          <w:color w:val="000000"/>
          <w:sz w:val="18"/>
          <w:szCs w:val="18"/>
        </w:rPr>
        <w:t> </w:t>
      </w:r>
      <w:r>
        <w:rPr>
          <w:rFonts w:ascii="Verdana" w:hAnsi="Verdana"/>
          <w:color w:val="000000"/>
          <w:sz w:val="18"/>
          <w:szCs w:val="18"/>
        </w:rPr>
        <w:t>Л.М. Об особенностях инвестиционных потоков в ХМАО // Северный регион: Сборник докладов.- Сургут, 2002.- 76-79.</w:t>
      </w:r>
    </w:p>
    <w:p w14:paraId="388E2F3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Мовсумов О.</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политика нефтегазовых ТНК // Инвестиции В России.- 2002.- №7.- 21.</w:t>
      </w:r>
    </w:p>
    <w:p w14:paraId="41B5B8E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Моделирование инвестиционной деятельности естественной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(на примере ОАО "Газпром")/И.Н.Нименья, Н.И.</w:t>
      </w:r>
      <w:r>
        <w:rPr>
          <w:rStyle w:val="WW8Num2z0"/>
          <w:rFonts w:ascii="Verdana" w:hAnsi="Verdana"/>
          <w:color w:val="000000"/>
          <w:sz w:val="18"/>
          <w:szCs w:val="18"/>
        </w:rPr>
        <w:t> </w:t>
      </w:r>
      <w:r>
        <w:rPr>
          <w:rStyle w:val="WW8Num3z0"/>
          <w:rFonts w:ascii="Verdana" w:hAnsi="Verdana"/>
          <w:color w:val="4682B4"/>
          <w:sz w:val="18"/>
          <w:szCs w:val="18"/>
        </w:rPr>
        <w:t>Илькевич</w:t>
      </w:r>
      <w:r>
        <w:rPr>
          <w:rFonts w:ascii="Verdana" w:hAnsi="Verdana"/>
          <w:color w:val="000000"/>
          <w:sz w:val="18"/>
          <w:szCs w:val="18"/>
        </w:rPr>
        <w:t>. - Новосибирск: Наука. Сиб.предприятие РАН, 1999. - 122с.</w:t>
      </w:r>
    </w:p>
    <w:p w14:paraId="7384508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Модели экологии и эволюции. М: Знание. Новое в жизни, науке, технике. Серия "Математика, кибернетика",).-1983.- X210.-c.64</w:t>
      </w:r>
    </w:p>
    <w:p w14:paraId="36127BF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Морозов А. Энергетическая стратегия России на период до 2020 года //</w:t>
      </w:r>
      <w:r>
        <w:rPr>
          <w:rStyle w:val="WW8Num3z0"/>
          <w:rFonts w:ascii="Verdana" w:hAnsi="Verdana"/>
          <w:color w:val="4682B4"/>
          <w:sz w:val="18"/>
          <w:szCs w:val="18"/>
        </w:rPr>
        <w:t>Энергетика</w:t>
      </w:r>
      <w:r>
        <w:rPr>
          <w:rStyle w:val="WW8Num2z0"/>
          <w:rFonts w:ascii="Verdana" w:hAnsi="Verdana"/>
          <w:color w:val="000000"/>
          <w:sz w:val="18"/>
          <w:szCs w:val="18"/>
        </w:rPr>
        <w:t> </w:t>
      </w:r>
      <w:r>
        <w:rPr>
          <w:rFonts w:ascii="Verdana" w:hAnsi="Verdana"/>
          <w:color w:val="000000"/>
          <w:sz w:val="18"/>
          <w:szCs w:val="18"/>
        </w:rPr>
        <w:t>Тюменского региона. №4. 2001. 2-11.</w:t>
      </w:r>
    </w:p>
    <w:p w14:paraId="7E29ED9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Мосиенко. Транснефть, 2002. // Нефтегазовая вертикаль, №2, 2003. ПО. Москвин В. Анализ риска реализации инвестиционного проекта. // Инвестиции в России. №3 2001 Г.-С.29-38.</w:t>
      </w:r>
    </w:p>
    <w:p w14:paraId="298BE12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Москвин В.</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системы рисков реализации проекта и возможность ее снижения. // Инвестиции в России. №10 2001 Г.-С.22-26.</w:t>
      </w:r>
    </w:p>
    <w:p w14:paraId="7648F98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Москвин В. Основы теории риска для реализации инвестиционных проектов. // Инвестиции в России. №8 2001 Г.-С.ЗЗ-37.</w:t>
      </w:r>
    </w:p>
    <w:p w14:paraId="68993C2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Москвин В. Проблема оценки риска на различных этапах разработки и реализации проекта. // Инвестиции в России. №2 2002 Г.-С.22-26.</w:t>
      </w:r>
    </w:p>
    <w:p w14:paraId="59A69B0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Мурадвердиев А.Ш. Азербайджанская нефть и капитал - М.: Известия. - 2001.-568 с.</w:t>
      </w:r>
    </w:p>
    <w:p w14:paraId="6796787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Неверов В. Перспективы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Тюменской области // Деловой мир - 2003. 22 мая.</w:t>
      </w:r>
    </w:p>
    <w:p w14:paraId="12976E8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Немцев</w:t>
      </w:r>
      <w:r>
        <w:rPr>
          <w:rStyle w:val="WW8Num2z0"/>
          <w:rFonts w:ascii="Verdana" w:hAnsi="Verdana"/>
          <w:color w:val="000000"/>
          <w:sz w:val="18"/>
          <w:szCs w:val="18"/>
        </w:rPr>
        <w:t> </w:t>
      </w:r>
      <w:r>
        <w:rPr>
          <w:rFonts w:ascii="Verdana" w:hAnsi="Verdana"/>
          <w:color w:val="000000"/>
          <w:sz w:val="18"/>
          <w:szCs w:val="18"/>
        </w:rPr>
        <w:t>В.Н., Хмель О.С. Оценка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инвестиционного проекта: Учеб.пособие.- Магнитогорск:</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Г.И. Носова, 2000. -107с.</w:t>
      </w:r>
    </w:p>
    <w:p w14:paraId="567804F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Нефтегазовая вертикаль.- 1998,-№9-10,-с. 10,58-67.</w:t>
      </w:r>
    </w:p>
    <w:p w14:paraId="55633BF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Нефтегазовый</w:t>
      </w:r>
      <w:r>
        <w:rPr>
          <w:rStyle w:val="WW8Num2z0"/>
          <w:rFonts w:ascii="Verdana" w:hAnsi="Verdana"/>
          <w:color w:val="000000"/>
          <w:sz w:val="18"/>
          <w:szCs w:val="18"/>
        </w:rPr>
        <w:t> </w:t>
      </w:r>
      <w:r>
        <w:rPr>
          <w:rFonts w:ascii="Verdana" w:hAnsi="Verdana"/>
          <w:color w:val="000000"/>
          <w:sz w:val="18"/>
          <w:szCs w:val="18"/>
        </w:rPr>
        <w:t>сектор России в трех измерениях.- Новосибирск: ИЭиОППСОРАН, 2000.-212С.</w:t>
      </w:r>
    </w:p>
    <w:p w14:paraId="5B0144F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Новиков Е. Алгоритм оптимального выбора.// РИСК. 5-6.2000 г.-С 13-15.</w:t>
      </w:r>
    </w:p>
    <w:p w14:paraId="5ABF41F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Ю.И. Инвестиционная политика в России.СПб: Издательство СПбГУЭФ, 1999.-226С.</w:t>
      </w:r>
    </w:p>
    <w:p w14:paraId="7653A90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под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 М.: Банки и биржи, ЮНРПП, 1997. - 247 с.</w:t>
      </w:r>
    </w:p>
    <w:p w14:paraId="02895AA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 положении в отраслях ТЭК России // ВИКИ.- 2002.- №45.- З.</w:t>
      </w:r>
    </w:p>
    <w:p w14:paraId="6A666C3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Об инвестиционной деятельности в РФ, осуществляемой в форме капитальных вложений" ФЗ № 39-ФЗ/ Российская газета, 1999, 4 марта.</w:t>
      </w:r>
    </w:p>
    <w:p w14:paraId="765152E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Объем</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в ХМАО. Сибирский посад, №7, 2003.</w:t>
      </w:r>
    </w:p>
    <w:p w14:paraId="28E5E36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Е.Р. Инвестиции: Курс лекций. 2-е изд., доп. и пер. - М.: Омега-Л, 2003.-192с.</w:t>
      </w:r>
    </w:p>
    <w:p w14:paraId="165283F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Осипова Е. Сургутский район — это... // Югра, №4, 2003.</w:t>
      </w:r>
    </w:p>
    <w:p w14:paraId="769DA3D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Основные концептуальные положения развития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России. Нефтегазовая вертикаль. - №1. - 2000. - с.З.</w:t>
      </w:r>
    </w:p>
    <w:p w14:paraId="18A3A51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Особенности регулирования рынка легкого углеводородного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примере Западной Сибири).- Новосибирск: Изд-во. РАН, 2002.- 75с.</w:t>
      </w:r>
    </w:p>
    <w:p w14:paraId="5901DE9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Паранич</w:t>
      </w:r>
      <w:r>
        <w:rPr>
          <w:rStyle w:val="WW8Num2z0"/>
          <w:rFonts w:ascii="Verdana" w:hAnsi="Verdana"/>
          <w:color w:val="000000"/>
          <w:sz w:val="18"/>
          <w:szCs w:val="18"/>
        </w:rPr>
        <w:t> </w:t>
      </w:r>
      <w:r>
        <w:rPr>
          <w:rFonts w:ascii="Verdana" w:hAnsi="Verdana"/>
          <w:color w:val="000000"/>
          <w:sz w:val="18"/>
          <w:szCs w:val="18"/>
        </w:rPr>
        <w:t>А.В. Ханты-Мансийский АО: инвестиционный портрет // Банк, дело.- 2002.- №8.- 34-38.</w:t>
      </w:r>
    </w:p>
    <w:p w14:paraId="37C5224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Патрушева Е. Управление производственными и финансовыми рисками предприятий.. //Инвестиции в России. №1 2002 Г.-С.35-38.</w:t>
      </w:r>
    </w:p>
    <w:p w14:paraId="20C07B9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- 3-е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Современная экономика и право, 2001. - 168с.</w:t>
      </w:r>
    </w:p>
    <w:p w14:paraId="1353525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Потапов В., Волконский В.,</w:t>
      </w:r>
      <w:r>
        <w:rPr>
          <w:rStyle w:val="WW8Num2z0"/>
          <w:rFonts w:ascii="Verdana" w:hAnsi="Verdana"/>
          <w:color w:val="000000"/>
          <w:sz w:val="18"/>
          <w:szCs w:val="18"/>
        </w:rPr>
        <w:t> </w:t>
      </w:r>
      <w:r>
        <w:rPr>
          <w:rStyle w:val="WW8Num3z0"/>
          <w:rFonts w:ascii="Verdana" w:hAnsi="Verdana"/>
          <w:color w:val="4682B4"/>
          <w:sz w:val="18"/>
          <w:szCs w:val="18"/>
        </w:rPr>
        <w:t>Кузовкин</w:t>
      </w:r>
      <w:r>
        <w:rPr>
          <w:rStyle w:val="WW8Num2z0"/>
          <w:rFonts w:ascii="Verdana" w:hAnsi="Verdana"/>
          <w:color w:val="000000"/>
          <w:sz w:val="18"/>
          <w:szCs w:val="18"/>
        </w:rPr>
        <w:t> </w:t>
      </w:r>
      <w:r>
        <w:rPr>
          <w:rFonts w:ascii="Verdana" w:hAnsi="Verdana"/>
          <w:color w:val="000000"/>
          <w:sz w:val="18"/>
          <w:szCs w:val="18"/>
        </w:rPr>
        <w:t>А. Ценовой диспаритет. // Нефть и капитал №7-8.-С 24-26.</w:t>
      </w:r>
    </w:p>
    <w:p w14:paraId="7E8A835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Предынвестипионные исследования и разработка бизнес-плана инвестиционного проекта / B.C.</w:t>
      </w:r>
      <w:r>
        <w:rPr>
          <w:rStyle w:val="WW8Num2z0"/>
          <w:rFonts w:ascii="Verdana" w:hAnsi="Verdana"/>
          <w:color w:val="000000"/>
          <w:sz w:val="18"/>
          <w:szCs w:val="18"/>
        </w:rPr>
        <w:t> </w:t>
      </w:r>
      <w:r>
        <w:rPr>
          <w:rStyle w:val="WW8Num3z0"/>
          <w:rFonts w:ascii="Verdana" w:hAnsi="Verdana"/>
          <w:color w:val="4682B4"/>
          <w:sz w:val="18"/>
          <w:szCs w:val="18"/>
        </w:rPr>
        <w:t>Щелков</w:t>
      </w:r>
      <w:r>
        <w:rPr>
          <w:rFonts w:ascii="Verdana" w:hAnsi="Verdana"/>
          <w:color w:val="000000"/>
          <w:sz w:val="18"/>
          <w:szCs w:val="18"/>
        </w:rPr>
        <w:t>, Л.М. Белоусова, В.М. Блинков; Под ред. B.C. Щелкова.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Финстатпром</w:t>
      </w:r>
      <w:r>
        <w:rPr>
          <w:rFonts w:ascii="Verdana" w:hAnsi="Verdana"/>
          <w:color w:val="000000"/>
          <w:sz w:val="18"/>
          <w:szCs w:val="18"/>
        </w:rPr>
        <w:t>», 1999. - 248 с. (Инвестиционное проектирование)</w:t>
      </w:r>
    </w:p>
    <w:p w14:paraId="22DD48C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РБК. Добыча нефти в РФ увеличилась.// Сибирский посад, №16, 2003.</w:t>
      </w:r>
    </w:p>
    <w:p w14:paraId="1E3D6ED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Ребякин А. Шаимские миллионы. // Югра, №2, 2003.</w:t>
      </w:r>
    </w:p>
    <w:p w14:paraId="35D19CD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Ревинский</w:t>
      </w:r>
      <w:r>
        <w:rPr>
          <w:rStyle w:val="WW8Num2z0"/>
          <w:rFonts w:ascii="Verdana" w:hAnsi="Verdana"/>
          <w:color w:val="000000"/>
          <w:sz w:val="18"/>
          <w:szCs w:val="18"/>
        </w:rPr>
        <w:t> </w:t>
      </w:r>
      <w:r>
        <w:rPr>
          <w:rFonts w:ascii="Verdana" w:hAnsi="Verdana"/>
          <w:color w:val="000000"/>
          <w:sz w:val="18"/>
          <w:szCs w:val="18"/>
        </w:rPr>
        <w:t>Н.А. Инвестиционный бизнес: мировой опыт. Учебное пособие - Новосибирск: Изд-во Новосибирского ун-та, 2000. -437с.</w:t>
      </w:r>
    </w:p>
    <w:p w14:paraId="457BF96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Ройзман</w:t>
      </w:r>
      <w:r>
        <w:rPr>
          <w:rStyle w:val="WW8Num2z0"/>
          <w:rFonts w:ascii="Verdana" w:hAnsi="Verdana"/>
          <w:color w:val="000000"/>
          <w:sz w:val="18"/>
          <w:szCs w:val="18"/>
        </w:rPr>
        <w:t> </w:t>
      </w:r>
      <w:r>
        <w:rPr>
          <w:rFonts w:ascii="Verdana" w:hAnsi="Verdana"/>
          <w:color w:val="000000"/>
          <w:sz w:val="18"/>
          <w:szCs w:val="18"/>
        </w:rPr>
        <w:t>И. и др. Типология инвестиционного климата регионов на новом этапе развития российской экономики // Инвестиции в России.- 2003.- №3.- З-15.</w:t>
      </w:r>
    </w:p>
    <w:p w14:paraId="401B5E2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Прилипко СИ., Величко Е.Г. Анализ и разработка инвестиционных проектов. - Учебное пособие. — Киев: Абсолют и В, 1999. — 304с.</w:t>
      </w:r>
    </w:p>
    <w:p w14:paraId="74F6C19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Сборник докладов Всероссийской конференции «Минерально-сырьевой комплекс России: состояние, перспективы, инвестиции».- М.: Экономика, 2002.- 155с.</w:t>
      </w:r>
    </w:p>
    <w:p w14:paraId="396CF6F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Сведения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Тюменской области за 2002 год.- Тюмень: т о к е , 2003.-112с.</w:t>
      </w:r>
    </w:p>
    <w:p w14:paraId="244B8EE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 финансирование инвестиций. М.: "Финансы и статистика", 2000. — с. 13</w:t>
      </w:r>
    </w:p>
    <w:p w14:paraId="01B591E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Социально-экономическое положение Тюменской области. /Сост. Тюм. обл. комитет статистики - 2003. — 17с.</w:t>
      </w:r>
    </w:p>
    <w:p w14:paraId="2DAB12E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Спицин</w:t>
      </w:r>
      <w:r>
        <w:rPr>
          <w:rStyle w:val="WW8Num2z0"/>
          <w:rFonts w:ascii="Verdana" w:hAnsi="Verdana"/>
          <w:color w:val="000000"/>
          <w:sz w:val="18"/>
          <w:szCs w:val="18"/>
        </w:rPr>
        <w:t> </w:t>
      </w:r>
      <w:r>
        <w:rPr>
          <w:rFonts w:ascii="Verdana" w:hAnsi="Verdana"/>
          <w:color w:val="000000"/>
          <w:sz w:val="18"/>
          <w:szCs w:val="18"/>
        </w:rPr>
        <w:t>А.Т. Накопление и инвестиции: новые тенденции использования. - Алма-Ата: Казахстан, 1990. - 83</w:t>
      </w:r>
    </w:p>
    <w:p w14:paraId="1701D6E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Старик</w:t>
      </w:r>
      <w:r>
        <w:rPr>
          <w:rStyle w:val="WW8Num2z0"/>
          <w:rFonts w:ascii="Verdana" w:hAnsi="Verdana"/>
          <w:color w:val="000000"/>
          <w:sz w:val="18"/>
          <w:szCs w:val="18"/>
        </w:rPr>
        <w:t> </w:t>
      </w:r>
      <w:r>
        <w:rPr>
          <w:rFonts w:ascii="Verdana" w:hAnsi="Verdana"/>
          <w:color w:val="000000"/>
          <w:sz w:val="18"/>
          <w:szCs w:val="18"/>
        </w:rPr>
        <w:t>Д.Э. Как рассчитать эффективность инвестиций. - М.: АО «</w:t>
      </w:r>
      <w:r>
        <w:rPr>
          <w:rStyle w:val="WW8Num3z0"/>
          <w:rFonts w:ascii="Verdana" w:hAnsi="Verdana"/>
          <w:color w:val="4682B4"/>
          <w:sz w:val="18"/>
          <w:szCs w:val="18"/>
        </w:rPr>
        <w:t>Финстатпром</w:t>
      </w:r>
      <w:r>
        <w:rPr>
          <w:rFonts w:ascii="Verdana" w:hAnsi="Verdana"/>
          <w:color w:val="000000"/>
          <w:sz w:val="18"/>
          <w:szCs w:val="18"/>
        </w:rPr>
        <w:t>», 1996. - 92 с.</w:t>
      </w:r>
    </w:p>
    <w:p w14:paraId="3C9F483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Стовбун</w:t>
      </w:r>
      <w:r>
        <w:rPr>
          <w:rStyle w:val="WW8Num2z0"/>
          <w:rFonts w:ascii="Verdana" w:hAnsi="Verdana"/>
          <w:color w:val="000000"/>
          <w:sz w:val="18"/>
          <w:szCs w:val="18"/>
        </w:rPr>
        <w:t> </w:t>
      </w:r>
      <w:r>
        <w:rPr>
          <w:rFonts w:ascii="Verdana" w:hAnsi="Verdana"/>
          <w:color w:val="000000"/>
          <w:sz w:val="18"/>
          <w:szCs w:val="18"/>
        </w:rPr>
        <w:t>Ю.А., Довгуля В.И., Хафизов Ф.,</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Р.Н. Анализ состояния и перспективы развития нефтяной</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юга Тюменской области. // Энергетика Тюменского региона, №3, 2002.</w:t>
      </w:r>
    </w:p>
    <w:p w14:paraId="45A26B6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Стяжкина В., Тюрюканов П. Использование методов оценки рисков. // Инвестиции в России. №4 2001 Г.-С.46-48.</w:t>
      </w:r>
    </w:p>
    <w:p w14:paraId="030021B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Танеев</w:t>
      </w:r>
      <w:r>
        <w:rPr>
          <w:rStyle w:val="WW8Num2z0"/>
          <w:rFonts w:ascii="Verdana" w:hAnsi="Verdana"/>
          <w:color w:val="000000"/>
          <w:sz w:val="18"/>
          <w:szCs w:val="18"/>
        </w:rPr>
        <w:t> </w:t>
      </w:r>
      <w:r>
        <w:rPr>
          <w:rFonts w:ascii="Verdana" w:hAnsi="Verdana"/>
          <w:color w:val="000000"/>
          <w:sz w:val="18"/>
          <w:szCs w:val="18"/>
        </w:rPr>
        <w:t>Р.Г. Роль новых высоких технологий в развитии нефтяной промышленности Татарстана. Нефтяное хозяйство. - №7.- 1998. - с.2-5.</w:t>
      </w:r>
    </w:p>
    <w:p w14:paraId="37196F2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Тарасович</w:t>
      </w:r>
      <w:r>
        <w:rPr>
          <w:rStyle w:val="WW8Num2z0"/>
          <w:rFonts w:ascii="Verdana" w:hAnsi="Verdana"/>
          <w:color w:val="000000"/>
          <w:sz w:val="18"/>
          <w:szCs w:val="18"/>
        </w:rPr>
        <w:t> </w:t>
      </w:r>
      <w:r>
        <w:rPr>
          <w:rFonts w:ascii="Verdana" w:hAnsi="Verdana"/>
          <w:color w:val="000000"/>
          <w:sz w:val="18"/>
          <w:szCs w:val="18"/>
        </w:rPr>
        <w:t>Е.И. Анализ инвестиций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МКС, СПб, 2000</w:t>
      </w:r>
    </w:p>
    <w:p w14:paraId="65C8E0B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Тихонова Л. Иностранные инвестиции в Тюменскую область//Тюменская область сегодня - 2003, №24. - с.З. ^</w:t>
      </w:r>
    </w:p>
    <w:p w14:paraId="66619EE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Тумусов</w:t>
      </w:r>
      <w:r>
        <w:rPr>
          <w:rStyle w:val="WW8Num2z0"/>
          <w:rFonts w:ascii="Verdana" w:hAnsi="Verdana"/>
          <w:color w:val="000000"/>
          <w:sz w:val="18"/>
          <w:szCs w:val="18"/>
        </w:rPr>
        <w:t> </w:t>
      </w:r>
      <w:r>
        <w:rPr>
          <w:rFonts w:ascii="Verdana" w:hAnsi="Verdana"/>
          <w:color w:val="000000"/>
          <w:sz w:val="18"/>
          <w:szCs w:val="18"/>
        </w:rPr>
        <w:t>Ф. с . Инвестиционный потенциал региона: теория, проблемы, практика. М.: «</w:t>
      </w:r>
      <w:r>
        <w:rPr>
          <w:rStyle w:val="WW8Num3z0"/>
          <w:rFonts w:ascii="Verdana" w:hAnsi="Verdana"/>
          <w:color w:val="4682B4"/>
          <w:sz w:val="18"/>
          <w:szCs w:val="18"/>
        </w:rPr>
        <w:t>Экономика</w:t>
      </w:r>
      <w:r>
        <w:rPr>
          <w:rFonts w:ascii="Verdana" w:hAnsi="Verdana"/>
          <w:color w:val="000000"/>
          <w:sz w:val="18"/>
          <w:szCs w:val="18"/>
        </w:rPr>
        <w:t>», 1999.-272 с.</w:t>
      </w:r>
    </w:p>
    <w:p w14:paraId="4A19D64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Тутушкин А., Бушуева Ю. Сургутнефтегаз затарился нефтью. // Вечерняя Тюмень, №7, 2003.</w:t>
      </w:r>
    </w:p>
    <w:p w14:paraId="5C3DBA1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Тюменская область в цифрах.2002.- Тюмень: ТОКС, 2003.- 324с.</w:t>
      </w:r>
    </w:p>
    <w:p w14:paraId="4718872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Тюменская область в цифрах.2003.- Тюмень: ТОКС, 2004.- 345с.</w:t>
      </w:r>
    </w:p>
    <w:p w14:paraId="1304CC1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В 2-х т. Т. 1. / В.В.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В.М. Павлюченко, В. Д.</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и др. - М.: Высшая школа, 1998. - 416 с.</w:t>
      </w:r>
    </w:p>
    <w:p w14:paraId="3A17472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Управление инвестициями: В 2-х т. Т. 2. / В.В.</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В.М. Павлюченко, В.Д. Шапиро и др. - М.: Высшая школа, 1998. - 512 с.</w:t>
      </w:r>
    </w:p>
    <w:p w14:paraId="2A1296F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Усиченко</w:t>
      </w:r>
      <w:r>
        <w:rPr>
          <w:rStyle w:val="WW8Num2z0"/>
          <w:rFonts w:ascii="Verdana" w:hAnsi="Verdana"/>
          <w:color w:val="000000"/>
          <w:sz w:val="18"/>
          <w:szCs w:val="18"/>
        </w:rPr>
        <w:t> </w:t>
      </w:r>
      <w:r>
        <w:rPr>
          <w:rFonts w:ascii="Verdana" w:hAnsi="Verdana"/>
          <w:color w:val="000000"/>
          <w:sz w:val="18"/>
          <w:szCs w:val="18"/>
        </w:rPr>
        <w:t>Н.Г. Инвестирование реального сектора и экономический рост: Препринт. - СПб.: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2000. - 38 с.</w:t>
      </w:r>
    </w:p>
    <w:p w14:paraId="263640B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Факторы риска и инвестиционное проектирование: Сборник научных трудов. — Уфа: Изд центр "Башкирский территориаьный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2000. - 164с.</w:t>
      </w:r>
    </w:p>
    <w:p w14:paraId="0A5EB00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Учебник для вузов. - 2-е изд., доп. - М.: ЗАО «Бизнес-школа «Интел-Синтез», 1998. - 272 с.</w:t>
      </w:r>
    </w:p>
    <w:p w14:paraId="6D9327A6"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социально-экономического развития Тюменской области. /Сост. Министерство экономики РФ, администрация Тюменской области,</w:t>
      </w:r>
      <w:r>
        <w:rPr>
          <w:rStyle w:val="WW8Num2z0"/>
          <w:rFonts w:ascii="Verdana" w:hAnsi="Verdana"/>
          <w:color w:val="000000"/>
          <w:sz w:val="18"/>
          <w:szCs w:val="18"/>
        </w:rPr>
        <w:t> </w:t>
      </w:r>
      <w:r>
        <w:rPr>
          <w:rStyle w:val="WW8Num3z0"/>
          <w:rFonts w:ascii="Verdana" w:hAnsi="Verdana"/>
          <w:color w:val="4682B4"/>
          <w:sz w:val="18"/>
          <w:szCs w:val="18"/>
        </w:rPr>
        <w:t>АНХ</w:t>
      </w:r>
      <w:r>
        <w:rPr>
          <w:rStyle w:val="WW8Num2z0"/>
          <w:rFonts w:ascii="Verdana" w:hAnsi="Verdana"/>
          <w:color w:val="000000"/>
          <w:sz w:val="18"/>
          <w:szCs w:val="18"/>
        </w:rPr>
        <w:t> </w:t>
      </w:r>
      <w:r>
        <w:rPr>
          <w:rFonts w:ascii="Verdana" w:hAnsi="Verdana"/>
          <w:color w:val="000000"/>
          <w:sz w:val="18"/>
          <w:szCs w:val="18"/>
        </w:rPr>
        <w:t>при правительстве РФ. Москва - Тюмень, 2002. -112с.</w:t>
      </w:r>
    </w:p>
    <w:p w14:paraId="4164ECD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Филин СИ. Инвестиционный риск и его составляющие при принятии инвестиционных решений.. // Инвестиции в России. №4 2002 г.-С. 10-18.</w:t>
      </w:r>
    </w:p>
    <w:p w14:paraId="57DFA0F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Филин СИ. Инвестиционный риск и его составляющие при принятии инвестиционных решений.. // Инвестиции в России. №3 2002 г.-С 24-32.</w:t>
      </w:r>
    </w:p>
    <w:p w14:paraId="392E226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Финансы и инвестиции: Англо-русский и русско-английский толковый словарь.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1995. 83.</w:t>
      </w:r>
    </w:p>
    <w:p w14:paraId="39EAB5F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А.Н., Ревазов В.Г. Инновационное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 СПб.: Наука, 2001.-184с. ii)</w:t>
      </w:r>
    </w:p>
    <w:p w14:paraId="7C548C5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А.Н., Ревазов В.Г. Инновационное инвестирование. - СПб.: Наука, 2001.-184с.</w:t>
      </w:r>
    </w:p>
    <w:p w14:paraId="5297DE5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Формула успеха. // Нефтегазовая вертикаль, №4, 2003.</w:t>
      </w:r>
    </w:p>
    <w:p w14:paraId="273A4EA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Международные инвестиции. Учебно-практическое пособие. -М. : Дело, 1999. - 160с.</w:t>
      </w:r>
    </w:p>
    <w:p w14:paraId="02E857B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Чернов В.А, Инвестиционная стратегия: Учеб. пособие для вузов. — М.: ЮНИТИ-ДАНА, 2003. - 158с.</w:t>
      </w:r>
    </w:p>
    <w:p w14:paraId="2679519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М.: Дело.-1998.-256 с.</w:t>
      </w:r>
    </w:p>
    <w:p w14:paraId="173C9083"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Пер. с англ. — М,: 1ШФРА-М, 1997.-XII, 1024с.</w:t>
      </w:r>
    </w:p>
    <w:p w14:paraId="0980BCF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Юдаков О. Метод принятия решений при сравнении реальных инвестиционных проектов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 Инвестиции в России.-1999.-№12.-С. 41-44.</w:t>
      </w:r>
    </w:p>
    <w:p w14:paraId="2ADE459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Юдаков О. Оценка финансовой эффективности и рисков реальных</w:t>
      </w:r>
      <w:r>
        <w:rPr>
          <w:rStyle w:val="WW8Num2z0"/>
          <w:rFonts w:ascii="Verdana" w:hAnsi="Verdana"/>
          <w:color w:val="000000"/>
          <w:sz w:val="18"/>
          <w:szCs w:val="18"/>
        </w:rPr>
        <w:t> </w:t>
      </w:r>
      <w:r>
        <w:rPr>
          <w:rStyle w:val="WW8Num3z0"/>
          <w:rFonts w:ascii="Verdana" w:hAnsi="Verdana"/>
          <w:color w:val="4682B4"/>
          <w:sz w:val="18"/>
          <w:szCs w:val="18"/>
        </w:rPr>
        <w:t>ивестиций</w:t>
      </w:r>
      <w:r>
        <w:rPr>
          <w:rFonts w:ascii="Verdana" w:hAnsi="Verdana"/>
          <w:color w:val="000000"/>
          <w:sz w:val="18"/>
          <w:szCs w:val="18"/>
        </w:rPr>
        <w:t>. // Инвестиции в России.-2002.-№10.-С. 30-33.</w:t>
      </w:r>
    </w:p>
    <w:p w14:paraId="2C20A758"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Юдаков О. Устранение конфликта между величинами NPV и IRR. // Инвестиции в России.-1999.-№9.-С. 40-43</w:t>
      </w:r>
    </w:p>
    <w:p w14:paraId="7BC0AD9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Юдаков О. Устранение конфликта между величинами NPV и IRR. // Инвестиции в России.-1999.-№8.-С. 42-45.</w:t>
      </w:r>
    </w:p>
    <w:p w14:paraId="29D1474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Journal of business. А quarterly devoted to professional and academic thinking and research in business. Vol. Chicago. Vol. 37. 1964. № 1 - 4.</w:t>
      </w:r>
    </w:p>
    <w:p w14:paraId="5CA8A10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Brennan M.J. The term structure of discount rates //Financial Manement. - 1997.- Vol.26, №1 (Spring). - P.81-90.</w:t>
      </w:r>
    </w:p>
    <w:p w14:paraId="4C3727E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Cochrane J.H. A cross-sectional test of an investment-based asset icing model //J. Of Political Economy.- 1996.- Vol.104. №3,- P.572-621.</w:t>
      </w:r>
    </w:p>
    <w:p w14:paraId="7B03450C"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Crothers J.D. Project finance in Central and Eastern Europe irom a nders perspective: Lessons learned in Poland and Romania // Intern, economic development law series. - 1996. - Vol.4.- P. 171 -177. ^)</w:t>
      </w:r>
    </w:p>
    <w:p w14:paraId="477CE60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Franke G., Hax H., Finanzwirtschaft des Untemehmens und Kapitalmarkt, Auflage Springer-Verlag 1994</w:t>
      </w:r>
    </w:p>
    <w:p w14:paraId="1D91805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Fuest, W., Kroker, R., Steueriiche Forderung von Investitionen und Innovationen im intemationalem Vergleich, Deutscher Instituts-Verlag GmbH, Koln 1981</w:t>
      </w:r>
    </w:p>
    <w:p w14:paraId="71F6909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Gans В., Looss W., Zickler D., Invrstitions- und Finanzierungstheo-rie, Vrlag Franz Vahlen Munchen 1972</w:t>
      </w:r>
    </w:p>
    <w:p w14:paraId="1B157654"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Gebhardt G., Gerke W., Steiner M., Handbuch des Finanzmanage-ments Instramente und Markte der Untemehmensfinanzierang, C.H.Becksche Verlagsbuchhaltung Munchen 1993</w:t>
      </w:r>
    </w:p>
    <w:p w14:paraId="21693209"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Hitschler, W., Der EinfluB der Besteuerang auf Innovation, Investition, und Eigenkapitalbildung, Verlag Peter Lang GmbH, Frankfurt am Main 1993</w:t>
      </w:r>
    </w:p>
    <w:p w14:paraId="5BB13B9D"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Lang, J., Steuerrecht - ein systematischer GrandriB, 13. Auflage, Koln 1991</w:t>
      </w:r>
    </w:p>
    <w:p w14:paraId="3948E6A7"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Leahy J.V., Whited. The effect of uncertainty on investment: Some stylised fact // J. Of Money, Credit and Banking. - 1996. - Vol.28, №l.-P.64-83.</w:t>
      </w:r>
    </w:p>
    <w:p w14:paraId="3CC56EBB"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Rahm R. Productivity of public and private investment in developg countries: A broad international perspective //World development. - 1996. Vol.24. №8.-P.1373-1378.</w:t>
      </w:r>
    </w:p>
    <w:p w14:paraId="7D35E282"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Schmidt R.H., GmndzUge der Investitions- und Finanzierangstheo- Betriebswirtschafllicher Veriag Dr. Th. Gabler GmbH, Wiesbaden 1983 ftCi D</w:t>
      </w:r>
    </w:p>
    <w:p w14:paraId="173F889E"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Sievert, 0., Naust, H., Jochum, D., Peglow, M., Gluhmann, Т., uem und Investitionen, Teil 1 und 2, Frankfurt/ Bern/New-York/ Paris 1989</w:t>
      </w:r>
    </w:p>
    <w:p w14:paraId="7B68E4BF"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Swoboda P., Investition und Finanzierang, 4. Auflage Vandenhoeck &amp; Ruprecht in Gottingen, 1992</w:t>
      </w:r>
    </w:p>
    <w:p w14:paraId="021C5AF1"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UNIDO Manual for the Preparation of Industrial Feasibility Studies/ Vienna: UNIDO/ID/206,1986</w:t>
      </w:r>
    </w:p>
    <w:p w14:paraId="14D9843A"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Vormbaum, H., Finanzierang der Betriebe, 8.Auflage, Wiesbaden 1990</w:t>
      </w:r>
    </w:p>
    <w:p w14:paraId="77B27325"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Wohe G., Einflihrang in die allgemeine Betriebswirtschaftlehre, 17. Auflage Verlag Franz Vahlen Munchen 1990 ^)</w:t>
      </w:r>
    </w:p>
    <w:p w14:paraId="13F84DA0" w14:textId="77777777" w:rsidR="0074400B" w:rsidRDefault="0074400B" w:rsidP="007440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189. Wohe G.: Einfuhrung in die Allgemeine Betriebswirtschaftslehre, 17. AufL, Munchen 1990, S.1089. 193. www.cfin.ru 194. www.expert.ru 195. www.garant.ru 196. </w:t>
      </w:r>
      <w:r>
        <w:rPr>
          <w:rFonts w:ascii="Verdana" w:hAnsi="Verdana"/>
          <w:color w:val="000000"/>
          <w:sz w:val="18"/>
          <w:szCs w:val="18"/>
        </w:rPr>
        <w:lastRenderedPageBreak/>
        <w:t>www.rusfund.n.i/analit/analit_agrol.html</w:t>
      </w:r>
    </w:p>
    <w:p w14:paraId="7D7AD5E8" w14:textId="5E7E8AC0" w:rsidR="005D75A6" w:rsidRPr="0074400B" w:rsidRDefault="0074400B" w:rsidP="0074400B">
      <w:r>
        <w:rPr>
          <w:rFonts w:ascii="Verdana" w:hAnsi="Verdana"/>
          <w:color w:val="000000"/>
          <w:sz w:val="18"/>
          <w:szCs w:val="18"/>
        </w:rPr>
        <w:br/>
      </w:r>
      <w:r>
        <w:rPr>
          <w:rFonts w:ascii="Verdana" w:hAnsi="Verdana"/>
          <w:color w:val="000000"/>
          <w:sz w:val="18"/>
          <w:szCs w:val="18"/>
        </w:rPr>
        <w:br/>
      </w:r>
      <w:bookmarkStart w:id="0" w:name="_GoBack"/>
      <w:bookmarkEnd w:id="0"/>
    </w:p>
    <w:sectPr w:rsidR="005D75A6" w:rsidRPr="0074400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ACE8" w14:textId="77777777" w:rsidR="003558FE" w:rsidRDefault="003558FE">
      <w:pPr>
        <w:spacing w:after="0" w:line="240" w:lineRule="auto"/>
      </w:pPr>
      <w:r>
        <w:separator/>
      </w:r>
    </w:p>
  </w:endnote>
  <w:endnote w:type="continuationSeparator" w:id="0">
    <w:p w14:paraId="4B999A22" w14:textId="77777777" w:rsidR="003558FE" w:rsidRDefault="0035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2364" w14:textId="77777777" w:rsidR="003558FE" w:rsidRDefault="003558FE">
      <w:pPr>
        <w:spacing w:after="0" w:line="240" w:lineRule="auto"/>
      </w:pPr>
      <w:r>
        <w:separator/>
      </w:r>
    </w:p>
  </w:footnote>
  <w:footnote w:type="continuationSeparator" w:id="0">
    <w:p w14:paraId="3213ABF1" w14:textId="77777777" w:rsidR="003558FE" w:rsidRDefault="0035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8FE"/>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2A138-A02C-440D-94AC-42B7F99D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13084</TotalTime>
  <Pages>13</Pages>
  <Words>6009</Words>
  <Characters>34254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1473</cp:revision>
  <cp:lastPrinted>2009-02-06T05:36:00Z</cp:lastPrinted>
  <dcterms:created xsi:type="dcterms:W3CDTF">2016-05-04T14:28:00Z</dcterms:created>
  <dcterms:modified xsi:type="dcterms:W3CDTF">2016-08-21T11:51:00Z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