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DC50A5" w:rsidRDefault="00DC50A5" w:rsidP="00DC50A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Государственное обвинение в условиях судебно-правовой реформы</w:t>
      </w:r>
    </w:p>
    <w:p w:rsidR="00DC50A5" w:rsidRDefault="00DC50A5" w:rsidP="00DC50A5">
      <w:pPr>
        <w:spacing w:line="270" w:lineRule="atLeast"/>
        <w:rPr>
          <w:rFonts w:ascii="Verdana" w:hAnsi="Verdana"/>
          <w:b/>
          <w:bCs/>
          <w:color w:val="000000"/>
          <w:sz w:val="18"/>
          <w:szCs w:val="18"/>
        </w:rPr>
      </w:pPr>
      <w:r>
        <w:rPr>
          <w:rFonts w:ascii="Verdana" w:hAnsi="Verdana"/>
          <w:b/>
          <w:bCs/>
          <w:color w:val="000000"/>
          <w:sz w:val="18"/>
          <w:szCs w:val="18"/>
        </w:rPr>
        <w:t>Год: </w:t>
      </w:r>
    </w:p>
    <w:p w:rsidR="00DC50A5" w:rsidRDefault="00DC50A5" w:rsidP="00DC50A5">
      <w:pPr>
        <w:spacing w:line="270" w:lineRule="atLeast"/>
        <w:rPr>
          <w:rFonts w:ascii="Verdana" w:hAnsi="Verdana"/>
          <w:color w:val="000000"/>
          <w:sz w:val="18"/>
          <w:szCs w:val="18"/>
        </w:rPr>
      </w:pPr>
      <w:r>
        <w:rPr>
          <w:rFonts w:ascii="Verdana" w:hAnsi="Verdana"/>
          <w:color w:val="000000"/>
          <w:sz w:val="18"/>
          <w:szCs w:val="18"/>
        </w:rPr>
        <w:t>1994</w:t>
      </w:r>
    </w:p>
    <w:p w:rsidR="00DC50A5" w:rsidRDefault="00DC50A5" w:rsidP="00DC50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C50A5" w:rsidRDefault="00DC50A5" w:rsidP="00DC50A5">
      <w:pPr>
        <w:spacing w:line="270" w:lineRule="atLeast"/>
        <w:rPr>
          <w:rFonts w:ascii="Verdana" w:hAnsi="Verdana"/>
          <w:color w:val="000000"/>
          <w:sz w:val="18"/>
          <w:szCs w:val="18"/>
        </w:rPr>
      </w:pPr>
      <w:r>
        <w:rPr>
          <w:rFonts w:ascii="Verdana" w:hAnsi="Verdana"/>
          <w:color w:val="000000"/>
          <w:sz w:val="18"/>
          <w:szCs w:val="18"/>
        </w:rPr>
        <w:t>Кухлевская, Т. А.</w:t>
      </w:r>
    </w:p>
    <w:p w:rsidR="00DC50A5" w:rsidRDefault="00DC50A5" w:rsidP="00DC50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C50A5" w:rsidRDefault="00DC50A5" w:rsidP="00DC50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C50A5" w:rsidRDefault="00DC50A5" w:rsidP="00DC50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C50A5" w:rsidRDefault="00DC50A5" w:rsidP="00DC50A5">
      <w:pPr>
        <w:spacing w:line="270" w:lineRule="atLeast"/>
        <w:rPr>
          <w:rFonts w:ascii="Verdana" w:hAnsi="Verdana"/>
          <w:color w:val="000000"/>
          <w:sz w:val="18"/>
          <w:szCs w:val="18"/>
        </w:rPr>
      </w:pPr>
      <w:r>
        <w:rPr>
          <w:rFonts w:ascii="Verdana" w:hAnsi="Verdana"/>
          <w:color w:val="000000"/>
          <w:sz w:val="18"/>
          <w:szCs w:val="18"/>
        </w:rPr>
        <w:t>Москва</w:t>
      </w:r>
    </w:p>
    <w:p w:rsidR="00DC50A5" w:rsidRDefault="00DC50A5" w:rsidP="00DC50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C50A5" w:rsidRDefault="00DC50A5" w:rsidP="00DC50A5">
      <w:pPr>
        <w:spacing w:line="270" w:lineRule="atLeast"/>
        <w:rPr>
          <w:rFonts w:ascii="Verdana" w:hAnsi="Verdana"/>
          <w:color w:val="000000"/>
          <w:sz w:val="18"/>
          <w:szCs w:val="18"/>
        </w:rPr>
      </w:pPr>
      <w:r>
        <w:rPr>
          <w:rFonts w:ascii="Verdana" w:hAnsi="Verdana"/>
          <w:color w:val="000000"/>
          <w:sz w:val="18"/>
          <w:szCs w:val="18"/>
        </w:rPr>
        <w:t>12.00.11</w:t>
      </w:r>
    </w:p>
    <w:p w:rsidR="00DC50A5" w:rsidRDefault="00DC50A5" w:rsidP="00DC50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C50A5" w:rsidRDefault="00DC50A5" w:rsidP="00DC50A5">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DC50A5" w:rsidRDefault="00DC50A5" w:rsidP="00DC50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C50A5" w:rsidRDefault="00DC50A5" w:rsidP="00DC50A5">
      <w:pPr>
        <w:spacing w:line="270" w:lineRule="atLeast"/>
        <w:rPr>
          <w:rFonts w:ascii="Verdana" w:hAnsi="Verdana"/>
          <w:color w:val="000000"/>
          <w:sz w:val="18"/>
          <w:szCs w:val="18"/>
        </w:rPr>
      </w:pPr>
      <w:r>
        <w:rPr>
          <w:rFonts w:ascii="Verdana" w:hAnsi="Verdana"/>
          <w:color w:val="000000"/>
          <w:sz w:val="18"/>
          <w:szCs w:val="18"/>
        </w:rPr>
        <w:t>198</w:t>
      </w:r>
    </w:p>
    <w:p w:rsidR="00DC50A5" w:rsidRDefault="00DC50A5" w:rsidP="00DC50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Кухлевская, Т. А.</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3-16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СУЩНОСТЬ И ЗНАЧЕНИЕ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В СУДЕБНОМ .РАЗБИРАТЕЛЬСТВЕ УГОЛОВНЫХ ДЕД</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Государственное</w:t>
      </w:r>
      <w:r>
        <w:rPr>
          <w:rStyle w:val="WW8Num3z0"/>
          <w:rFonts w:ascii="Verdana" w:hAnsi="Verdana"/>
          <w:color w:val="000000"/>
          <w:sz w:val="18"/>
          <w:szCs w:val="18"/>
        </w:rPr>
        <w:t> </w:t>
      </w:r>
      <w:r>
        <w:rPr>
          <w:rFonts w:ascii="Verdana" w:hAnsi="Verdana"/>
          <w:color w:val="000000"/>
          <w:sz w:val="18"/>
          <w:szCs w:val="18"/>
        </w:rPr>
        <w:t>обвинение - одна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законноетш в правосудии.17-29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Организация поддержания</w:t>
      </w:r>
      <w:r>
        <w:rPr>
          <w:rStyle w:val="WW8Num3z0"/>
          <w:rFonts w:ascii="Verdana" w:hAnsi="Verdana"/>
          <w:color w:val="000000"/>
          <w:sz w:val="18"/>
          <w:szCs w:val="18"/>
        </w:rPr>
        <w:t> </w:t>
      </w:r>
      <w:r>
        <w:rPr>
          <w:rStyle w:val="WW8Num4z0"/>
          <w:rFonts w:ascii="Verdana" w:hAnsi="Verdana"/>
          <w:color w:val="4682B4"/>
          <w:sz w:val="18"/>
          <w:szCs w:val="18"/>
        </w:rPr>
        <w:t>прокурорам</w:t>
      </w:r>
      <w:r>
        <w:rPr>
          <w:rFonts w:ascii="Verdana" w:hAnsi="Verdana"/>
          <w:color w:val="000000"/>
          <w:sz w:val="18"/>
          <w:szCs w:val="18"/>
        </w:rPr>
        <w:t>! государственного обвинения.29-45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Нравственные начала ж этика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обвинителя</w:t>
      </w:r>
      <w:r>
        <w:rPr>
          <w:rFonts w:ascii="Verdana" w:hAnsi="Verdana"/>
          <w:color w:val="000000"/>
          <w:sz w:val="18"/>
          <w:szCs w:val="18"/>
        </w:rPr>
        <w:t>.45-69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прокурора в суде.69-79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Некоторые особенности поддержания государственного обвинения в суде пржеяжжых. .79-88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ДОКАЗЫВАНИИ НА СУДЕ</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Участие прокурора в подготовительной части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89-97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Процессуальное назначение судебного следствия,.98-105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Предает ж пределы</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.106-113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Применение</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процессуальных средств в доказывании.113-140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ПРЕНИЯ И РЕЧЬ ГОСУДАРСТВЕННОГО ОБВИНИТЕЛЯ</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и назначение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прений.141-149 стр</w:t>
      </w:r>
    </w:p>
    <w:p w:rsidR="00DC50A5" w:rsidRDefault="00DC50A5" w:rsidP="00DC5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Структура и содержание речи государственного обвинителя. 149-190 стр</w:t>
      </w:r>
    </w:p>
    <w:p w:rsidR="00DC50A5" w:rsidRDefault="00DC50A5" w:rsidP="00DC50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"Государственное обвинение в условиях судебно-правовой реформы"</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Образование в Российской Федерации правового государства неразрывно связано с укреплением всех видов власти,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РФ 1993 года /ст. 10/. Государственная власть осуществляется на основе разделения ее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 Каждая из указанных властей носит самостоятельный характер.</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власть как одна из самостоятельных ветвей государственной власти призвана к регулированию общественных отношений, к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осуществлению правосудия по уголовным и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строгом соответствии с законом.</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одобренной Верховным Советом РФ /проект Концепции был направлен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Совет Президентом РФ 21 октября 1991г./ подчеркивается, что на арену общественной жизни выходит независимый, свободный от</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интересов, политических симпатий и идеологических убеждений суд, выступающий гарантом</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справедливости. При этом основное внимание,- подчеркивается в Концепции,- должно уделяться "уголовному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как безальтернативному механизму защиты основных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в экстремальл ной ситуации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правонарушения".</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Научные исследования, осуществляемые в современных условиях по проблемам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уголовным делам, приобретают особо важное значение в связи с принятием</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Закона от 16 июля 1993 года "О внесении изме</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"Концепция судебной реформы в Российской Федерации", М, 1992г. с.6-7. нений и дополнений в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 судоустройстве РСФСР",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Уголовный кодекс РСФСР и 1</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Весьма актуально, что Законом от 16 имя 1993г. Уголовно-процессуальный кодекс РСФСР дополнен разделом X о суде</w:t>
      </w:r>
      <w:r>
        <w:rPr>
          <w:rStyle w:val="WW8Num3z0"/>
          <w:rFonts w:ascii="Verdana" w:hAnsi="Verdana"/>
          <w:color w:val="000000"/>
          <w:sz w:val="18"/>
          <w:szCs w:val="18"/>
        </w:rPr>
        <w:t> </w:t>
      </w:r>
      <w:r>
        <w:rPr>
          <w:rStyle w:val="WW8Num4z0"/>
          <w:rFonts w:ascii="Verdana" w:hAnsi="Verdana"/>
          <w:color w:val="4682B4"/>
          <w:sz w:val="18"/>
          <w:szCs w:val="18"/>
        </w:rPr>
        <w:t>присяжных</w:t>
      </w:r>
      <w:r>
        <w:rPr>
          <w:rFonts w:ascii="Verdana" w:hAnsi="Verdana"/>
          <w:color w:val="000000"/>
          <w:sz w:val="18"/>
          <w:szCs w:val="18"/>
        </w:rPr>
        <w:t>, в котором получили практическую реализацию многие идеи судебной реформы, главным образом,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широкого привлечения представителей общественности к осуществлению правосудия по уголовным делам, реализации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презумпции невиновности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повышении роли прокуроров и</w:t>
      </w:r>
      <w:r>
        <w:rPr>
          <w:rStyle w:val="WW8Num3z0"/>
          <w:rFonts w:ascii="Verdana" w:hAnsi="Verdana"/>
          <w:color w:val="000000"/>
          <w:sz w:val="18"/>
          <w:szCs w:val="18"/>
        </w:rPr>
        <w:t> </w:t>
      </w:r>
      <w:r>
        <w:rPr>
          <w:rStyle w:val="WW8Num4z0"/>
          <w:rFonts w:ascii="Verdana" w:hAnsi="Verdana"/>
          <w:color w:val="4682B4"/>
          <w:sz w:val="18"/>
          <w:szCs w:val="18"/>
        </w:rPr>
        <w:t>защитников</w:t>
      </w:r>
      <w:r>
        <w:rPr>
          <w:rFonts w:ascii="Verdana" w:hAnsi="Verdana"/>
          <w:color w:val="000000"/>
          <w:sz w:val="18"/>
          <w:szCs w:val="18"/>
        </w:rPr>
        <w:t>, как равноправных сторон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Стадия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уголовных дел имеет не только важное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назначение, ибо в этой стадии принимается окончательное решение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но и большое политическое значение. Структурное построение уголовного процесса, его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практическое осуществление правосудия по уголовным делам,- все это вместе взятое является показателем уровня демократичности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Судебное разбирательство уголовных дел - это разрешение конфликта между государством и личностью, определение того, кто из них окажется правым в пределах предъявленного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Fonts w:ascii="Verdana" w:hAnsi="Verdana"/>
          <w:color w:val="000000"/>
          <w:sz w:val="18"/>
          <w:szCs w:val="18"/>
        </w:rPr>
        <w:t>.</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Значение политического звучания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уголовных дел приобретает особо актуальный характер в настоящее время, когда в условиях реализации судебной реформы речь</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1993г. № 33 ст. 1313. идет о построении правового государства. От</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зависит, чтобы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уголовных дел были обеспечены равные возможности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как для защиты интересов государства и общества, так и отдельной личности. Выступая</w:t>
      </w:r>
      <w:r>
        <w:rPr>
          <w:rStyle w:val="WW8Num3z0"/>
          <w:rFonts w:ascii="Verdana" w:hAnsi="Verdana"/>
          <w:color w:val="000000"/>
          <w:sz w:val="18"/>
          <w:szCs w:val="18"/>
        </w:rPr>
        <w:t> </w:t>
      </w:r>
      <w:r>
        <w:rPr>
          <w:rStyle w:val="WW8Num4z0"/>
          <w:rFonts w:ascii="Verdana" w:hAnsi="Verdana"/>
          <w:color w:val="4682B4"/>
          <w:sz w:val="18"/>
          <w:szCs w:val="18"/>
        </w:rPr>
        <w:t>обвинителем</w:t>
      </w:r>
      <w:r>
        <w:rPr>
          <w:rStyle w:val="WW8Num3z0"/>
          <w:rFonts w:ascii="Verdana" w:hAnsi="Verdana"/>
          <w:color w:val="000000"/>
          <w:sz w:val="18"/>
          <w:szCs w:val="18"/>
        </w:rPr>
        <w:t> </w:t>
      </w:r>
      <w:r>
        <w:rPr>
          <w:rFonts w:ascii="Verdana" w:hAnsi="Verdana"/>
          <w:color w:val="000000"/>
          <w:sz w:val="18"/>
          <w:szCs w:val="18"/>
        </w:rPr>
        <w:t>от имени государства, прокурор не должен допускать ущемления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Fonts w:ascii="Verdana" w:hAnsi="Verdana"/>
          <w:color w:val="000000"/>
          <w:sz w:val="18"/>
          <w:szCs w:val="18"/>
        </w:rPr>
        <w:t>, его защитника, потерпевшего и иных участников уголовного судопроизводства.</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полагает целесообразным привести слова известного во Франции</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Ф.Эли относительно осуществления уголовного судопроизводства в зависимости от политического режима в стране. Ф.Эли по этому поводу писал: "Различные тенденции в правительственной политике могут еще проявляться в виде расширения или сужения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гарантий, которые они в себе воплощают: будут в большей или меньшей степени наделять</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правами и обеспечивать возможность защиты, придавать большую или меньшую торжественность</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наделять судью большими или меньшими правами, в соответствии с тем, какой 1 режим существует в стране".</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Поддержание</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государственного обвинения в судах по уголовным делам рассматривается автором как одно из приоритетных направлений в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определяемых Законом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1992г. /, Законами Российской Федерации о внесении и дополнении к Закону "О</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Уголов</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Ф.Эли. Наука уголовного процесса, Париж, 1986г. т.5 с.121. 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принятыми 23 мая 1992г. и 29 мая 1992г., а также другими нормативными актами.</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имеет намерение осветить некоторые сложные, с позиции уголовного процесса, вопросы по поддержанию обвинения в условиях утвердившихся принципов уголовного процесса как состязательности,</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невиновности, а также при складывающейся практике альтернативного производства по уголовным делам. В этом прежде всего и состоит актуальность приведенного научного исследования.</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Большие сложности перед государственными</w:t>
      </w:r>
      <w:r>
        <w:rPr>
          <w:rStyle w:val="WW8Num3z0"/>
          <w:rFonts w:ascii="Verdana" w:hAnsi="Verdana"/>
          <w:color w:val="000000"/>
          <w:sz w:val="18"/>
          <w:szCs w:val="18"/>
        </w:rPr>
        <w:t> </w:t>
      </w:r>
      <w:r>
        <w:rPr>
          <w:rStyle w:val="WW8Num4z0"/>
          <w:rFonts w:ascii="Verdana" w:hAnsi="Verdana"/>
          <w:color w:val="4682B4"/>
          <w:sz w:val="18"/>
          <w:szCs w:val="18"/>
        </w:rPr>
        <w:t>обвинителями</w:t>
      </w:r>
      <w:r>
        <w:rPr>
          <w:rStyle w:val="WW8Num3z0"/>
          <w:rFonts w:ascii="Verdana" w:hAnsi="Verdana"/>
          <w:color w:val="000000"/>
          <w:sz w:val="18"/>
          <w:szCs w:val="18"/>
        </w:rPr>
        <w:t> </w:t>
      </w:r>
      <w:r>
        <w:rPr>
          <w:rFonts w:ascii="Verdana" w:hAnsi="Verdana"/>
          <w:color w:val="000000"/>
          <w:sz w:val="18"/>
          <w:szCs w:val="18"/>
        </w:rPr>
        <w:t>возникают в связи с быстро изменяющимся уголовным и уголовно-процессуальным законодательством.</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важное значение приобретает создание постоянно действующей системы информатики и повышения квалификации прокуроров, поддерживающих</w:t>
      </w:r>
      <w:r>
        <w:rPr>
          <w:rStyle w:val="WW8Num3z0"/>
          <w:rFonts w:ascii="Verdana" w:hAnsi="Verdana"/>
          <w:color w:val="000000"/>
          <w:sz w:val="18"/>
          <w:szCs w:val="18"/>
        </w:rPr>
        <w:t> </w:t>
      </w:r>
      <w:r>
        <w:rPr>
          <w:rStyle w:val="WW8Num4z0"/>
          <w:rFonts w:ascii="Verdana" w:hAnsi="Verdana"/>
          <w:color w:val="4682B4"/>
          <w:sz w:val="18"/>
          <w:szCs w:val="18"/>
        </w:rPr>
        <w:t>обвинение</w:t>
      </w:r>
      <w:r>
        <w:rPr>
          <w:rFonts w:ascii="Verdana" w:hAnsi="Verdana"/>
          <w:color w:val="000000"/>
          <w:sz w:val="18"/>
          <w:szCs w:val="18"/>
        </w:rPr>
        <w:t>, в масштабе области, края, республики.</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 уровня поддержания государственного обвинения, а также• осуществляемого</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надзора за исполнением законов в уголовном судопроизводстве многое зависит в обеспечении необходимых условий в альтернативном судопроизводстве. Прежде всего речь идет о свободном</w:t>
      </w:r>
      <w:r>
        <w:rPr>
          <w:rStyle w:val="WW8Num3z0"/>
          <w:rFonts w:ascii="Verdana" w:hAnsi="Verdana"/>
          <w:color w:val="000000"/>
          <w:sz w:val="18"/>
          <w:szCs w:val="18"/>
        </w:rPr>
        <w:t> </w:t>
      </w:r>
      <w:r>
        <w:rPr>
          <w:rStyle w:val="WW8Num4z0"/>
          <w:rFonts w:ascii="Verdana" w:hAnsi="Verdana"/>
          <w:color w:val="4682B4"/>
          <w:sz w:val="18"/>
          <w:szCs w:val="18"/>
        </w:rPr>
        <w:t>волеизъявлении</w:t>
      </w:r>
      <w:r>
        <w:rPr>
          <w:rStyle w:val="WW8Num3z0"/>
          <w:rFonts w:ascii="Verdana" w:hAnsi="Verdana"/>
          <w:color w:val="000000"/>
          <w:sz w:val="18"/>
          <w:szCs w:val="18"/>
        </w:rPr>
        <w:t> </w:t>
      </w:r>
      <w:r>
        <w:rPr>
          <w:rFonts w:ascii="Verdana" w:hAnsi="Verdana"/>
          <w:color w:val="000000"/>
          <w:sz w:val="18"/>
          <w:szCs w:val="18"/>
        </w:rPr>
        <w:t>обвиняемого на рассмотрение дела в порядке обычного или альтернативного судопроизводства, соблюдении в альтернативном судопроизводстве основополагающих демократических принципов, обеспечении гарантированных законом прав и законных интересов обвиняемого,</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и других участников процесса.</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надлежит также следить за тем, чтобы системы альтернативных судов действовали параллельно, в строгом соответотвии о законом, не подменяя и не заменяя друг друга, чтобы не допускалось упрощенчества при единоличном рассмотрении дела</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также как и, наоборот, не было ненужного осложнения судебного ритуала в суде прияжных при двухступенчатости судебного разбирательства уголовного дела.</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Принципиальная новизна вновь установленного порядка судопроизводства, существенная трансформация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прокурора, участвующего в рассмотрении судами уголовных * дел, требует от прокуроров существенного преобразования их практической деятельности в деле поддержания государственного обвинения. В настоящее время</w:t>
      </w:r>
      <w:r>
        <w:rPr>
          <w:rStyle w:val="WW8Num4z0"/>
          <w:rFonts w:ascii="Verdana" w:hAnsi="Verdana"/>
          <w:color w:val="4682B4"/>
          <w:sz w:val="18"/>
          <w:szCs w:val="18"/>
        </w:rPr>
        <w:t>прокурорам</w:t>
      </w:r>
      <w:r>
        <w:rPr>
          <w:rStyle w:val="WW8Num3z0"/>
          <w:rFonts w:ascii="Verdana" w:hAnsi="Verdana"/>
          <w:color w:val="000000"/>
          <w:sz w:val="18"/>
          <w:szCs w:val="18"/>
        </w:rPr>
        <w:t> </w:t>
      </w:r>
      <w:r>
        <w:rPr>
          <w:rFonts w:ascii="Verdana" w:hAnsi="Verdana"/>
          <w:color w:val="000000"/>
          <w:sz w:val="18"/>
          <w:szCs w:val="18"/>
        </w:rPr>
        <w:t>надлежит отказаться от некоторых стереотипов, сложившихся в течение многих десятилетий при осуществлении государственного обвинения и принять на вооружение новые формы и методы по выполнению своих функций в суде.</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Поэтапное внедрение в деятельность судов страны альтернативного судопроизводства требует от прокуроров всех степеней и рангов "держать руку на пульсе" органов правосудия, перестраивать стиль своей работы, способствовать внедрению в практику прогрессивных форм судопроизводства.</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уже встречаются факты прямого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или негативного отношения некоторых прокуроров к нововведениям в 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Известны случаи, когда некоторые</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под различными предлогами уклоняются о® учас1 тия в процессе суда присяжных.</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Особенностям поддержания обвинения в суде присяжных будет посвящен самостоятельный раздел диссертации.</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 прокуроров, участвующих в уголовном судопроизводстве, зависит многое, чтобы в условиях весьма существенных процессуальных особенностей судопроизводства на современном этапе обеспечивалось проведение в жизнь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равенства граждан перед законом и судом.</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научного исследования, проведенного автором, является освещение проблем, связанных с осуществлением прокурорами государственного обвинения по уголовным делам в условиях реа- . лизации судебной реформы и построения правового государства.</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автор поставил перед собою следующие задачи:</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роль и место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как государственного обвинителя в судебном разбирательстве уголовных дел;</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учетом трансформации функций прокурора на суде /ст.31 Закона "О прокуратуре Российской Федерации"/ выработать современную концепцию его процессуального положения в судебном разбирательстве уголовных дел;</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и определить содержание этики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обвинителя</w:t>
      </w:r>
      <w:r>
        <w:rPr>
          <w:rStyle w:val="WW8Num3z0"/>
          <w:rFonts w:ascii="Verdana" w:hAnsi="Verdana"/>
          <w:color w:val="000000"/>
          <w:sz w:val="18"/>
          <w:szCs w:val="18"/>
        </w:rPr>
        <w:t> </w:t>
      </w:r>
      <w:r>
        <w:rPr>
          <w:rFonts w:ascii="Verdana" w:hAnsi="Verdana"/>
          <w:color w:val="000000"/>
          <w:sz w:val="18"/>
          <w:szCs w:val="18"/>
        </w:rPr>
        <w:t>как одной из разновидностей судебной этики;</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роль прокурора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/бремя доказывания лежит на</w:t>
      </w:r>
      <w:r>
        <w:rPr>
          <w:rStyle w:val="WW8Num3z0"/>
          <w:rFonts w:ascii="Verdana" w:hAnsi="Verdana"/>
          <w:color w:val="000000"/>
          <w:sz w:val="18"/>
          <w:szCs w:val="18"/>
        </w:rPr>
        <w:t> </w:t>
      </w:r>
      <w:r>
        <w:rPr>
          <w:rStyle w:val="WW8Num4z0"/>
          <w:rFonts w:ascii="Verdana" w:hAnsi="Verdana"/>
          <w:color w:val="4682B4"/>
          <w:sz w:val="18"/>
          <w:szCs w:val="18"/>
        </w:rPr>
        <w:t>прокуроре</w:t>
      </w:r>
      <w:r>
        <w:rPr>
          <w:rFonts w:ascii="Verdana" w:hAnsi="Verdana"/>
          <w:color w:val="000000"/>
          <w:sz w:val="18"/>
          <w:szCs w:val="18"/>
        </w:rPr>
        <w:t>/, установлении истины по уголовному делу и в содействии суду постановить</w:t>
      </w:r>
      <w:r>
        <w:rPr>
          <w:rStyle w:val="WW8Num3z0"/>
          <w:rFonts w:ascii="Verdana" w:hAnsi="Verdana"/>
          <w:color w:val="000000"/>
          <w:sz w:val="18"/>
          <w:szCs w:val="18"/>
        </w:rPr>
        <w:t> </w:t>
      </w:r>
      <w:r>
        <w:rPr>
          <w:rStyle w:val="WW8Num4z0"/>
          <w:rFonts w:ascii="Verdana" w:hAnsi="Verdana"/>
          <w:color w:val="4682B4"/>
          <w:sz w:val="18"/>
          <w:szCs w:val="18"/>
        </w:rPr>
        <w:t>законный</w:t>
      </w:r>
      <w:r>
        <w:rPr>
          <w:rFonts w:ascii="Verdana" w:hAnsi="Verdana"/>
          <w:color w:val="000000"/>
          <w:sz w:val="18"/>
          <w:szCs w:val="18"/>
        </w:rPr>
        <w:t>, обоснованный и справедливый приговор;</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специфику деятельности прокурора в условиях соблюдения принципов состязательности и презумпции</w:t>
      </w:r>
      <w:r>
        <w:rPr>
          <w:rStyle w:val="WW8Num3z0"/>
          <w:rFonts w:ascii="Verdana" w:hAnsi="Verdana"/>
          <w:color w:val="000000"/>
          <w:sz w:val="18"/>
          <w:szCs w:val="18"/>
        </w:rPr>
        <w:t> </w:t>
      </w:r>
      <w:r>
        <w:rPr>
          <w:rStyle w:val="WW8Num4z0"/>
          <w:rFonts w:ascii="Verdana" w:hAnsi="Verdana"/>
          <w:color w:val="4682B4"/>
          <w:sz w:val="18"/>
          <w:szCs w:val="18"/>
        </w:rPr>
        <w:t>невиновности</w:t>
      </w:r>
      <w:r>
        <w:rPr>
          <w:rFonts w:ascii="Verdana" w:hAnsi="Verdana"/>
          <w:color w:val="000000"/>
          <w:sz w:val="18"/>
          <w:szCs w:val="18"/>
        </w:rPr>
        <w:t>;</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обозначить особенности формирования внутреннего убеждения прокурора как основы в доказывании и установлении истины по делу;</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показать общественно-политическое и процессуальное назначение речи прокурора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прениях, ее содержание, структуру и предъявляемые к ней требования;</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особенности поддержания прокурором государственного обвинения в суде присяжных;</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на основе изучения практики, проведенных теоретических и эмпирических исследований предложения по дальнейшему совершенствованию поддержания прокурорами государственного обвинения, повышению его эффективности при осуществлении правосудия по уголовным делам.</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разработки проблемы по поддержанию государственного обвинения. Указанная проблема привлекала и привлекает в настоящее время внимание многих ученых-юристов и практиков органов прокуратуры. Значительный вклад в разработку этой проблемы внесли: В.Б.Алексеев, Н.С.Алексеев, В.Д.Арсеньев, В.И.Басков, В.П.Божьев, А.Д.Бойков, С.В.Бородин, Г.А.Воробьев, Б.А.Галкин, С.А.Голунекий, Г.Ф.Горский, Ю.М.Грошевой, К.Ф.ГУценко, В.Г.Даев, Л.В.Зусь, А.С.Кобликов, М.А.Ковалев, Л.Д.Кокарев,</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A.Ф.Кони, Ю.В.Кореневский, С.В.Курылев, Э.Ф.Куцова, А.М.Ларин,</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B.Д.Ломовский, П.А.Лупинская, В.З.Лукашевич, Е.Н.Матвиенко, М.М.Михаенко, Т.Г.Морщакова, П.Ф.Кашкевич, И.Д.Перлов, И.Л.Пет-рухин, Н.Н.Полянский, Р.Д.Рахунов, В.М.Савицкий, М.С.Строгович, О.П.Темушкин, А.И.Трусов, М.АЛельцов и другие.</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исследования, проведенные указанными авторами, позволили, во-первых, правильно определить назначение и процессуальное положение прокурора, поддерживающего в суде государственное обвинение по уголовным делам, во-вторых, способствовать совершенствованию практики деятельности прокуроров в суде, в-третш, это наиболее правильно определить законодательное регулирование деятельности прокурора в уголовном судопроизводстве. /Многие из указанных выше авторов, также как Б.А.Галкин, К.Ф.Гу-ценко, А.С.Еоблжков, И.Д.Перлов, М.С.Строгович, М.АЛельцов принимала: участие в разработке проектов Основ уголовного судопроизводства /1958г./ ж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/1960г./, а С. А.Голунский возглавлял рабочие комиссии по подготовке этих нормативных актов/. Труды этих ученых сохраняют свое важное предназначение ж в настоящее время.</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Исследуя теоретические разработки проблем по поддержанию прокурорам государственного обвинения по уголовным делам, следует, тем не менее, отметить, что избранная диссертантом тема научного исследования требует дальнейшей разработки в условиях реализации судебной реформы и созданжя правового государства, а также определения места органов прокуратуры в сжстеме государственных органов, осуществляющих борьбу с нарушениями законности ж установленного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государстве. Помимо этого, необходимо провести научное исследование ж дать анализ тем весьма существенным мзмененжям ж дополнениям, которые внесены в уголовно-процессуальное законодательство, в том числе Законами РФ от 23 мая 1992 года, 29 мая 1992 года, 16 мюля 1993 года. Требует также своего иаучжог© обоснования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деятельности прокуроров в уголовном судопроизводстве,</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Законе Россжйской Федерации "О прокуратуре Российской Федерации", некоторые нормы которого не вписываются в общий контекст уголовно-процессуального законодательства.</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полагает, что необходим© также устрашить разнобой в теоретических исследованиях относительно роли и значения /в правовом и политическом аспектах/ осуществляемого прокурорами поддержания обвинения в суде по уголовным делам в условиях безукоризненного следования принципам состязательности и презумпции невиновности /многие из опрошенных прокуроров до сих пор весьма негативно относятся к этим принципам и считают их "блажью" ученых мужей, которые только запутывают практиков/.</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Новизна проведенного научного исследования и состоит в том, что автор попытался дать ответы на все эти вопросы, основываясь при этом как на традиционно сложившиеся представления о роли прокурора в суде еще в эпоху А.Ф.Кони и И.Я.Фойницкого, так и на современном этапе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года, Концепции судебной реформы, законодательства об альтернативном судопроизводстве и о суде присяжных.</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автора, наиболее существенными с позиции как теоретической, так и практической, являются следующие положения, выдвинутые автором в диссертационном исследовании:</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основе критического анализа и сложившейся за последние годы судебной практики автор предпринял попытку обосновать особенности деятельности прокуроров в суде по поддержанию государственного обвинения в условиях практического претворения в жизнь идей, заложенных в Конституции РФ /1993г./, в Законах РФ 1992г. и 1993г. по осуществлению правосудия по уголовным делам в современных условиях.</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Определено процессуальное положение прокурора в суде при разбирательстве им уголовных дел с учетом утвердившихся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принципов состязательности и презумпции невиновности. Выдвигаемая автором кощещия подразумевает, что, выступал в уголовном судопроизводстве в качестве стороны,</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 то же время несет на себе нагрузку по осуществлению</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исполнением законов при рассмотрении судами уголовных дел и охраной прав и законных интересов подсудимого, потерпевшего ж других участников процесса.</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связи с тем, что в настоящее время, когда не определена обязательная категория уголовных дел для поддержания государственного обвинения и участие прокурора в судебном рассмотрении уголовных дел носит эпизодический, а, потчас, и случайный характер, автор выдвигает предложение, чтобы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было определено обязательное участие прокурора по всем без исключения уголовным делам, рассматриваемым судами по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иначе провозглашенный Конституцией РФ принцип состязательности теряет всякий смысл.</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Обосновать</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значимость участия прокурора в подготовительной части судебного заседания. Прокурору надлежит -исходить из того, что его активное участие в этой стадии, его объективность при</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заключения ш&gt; всем возникающим вопросам являются одним из условий успешного проведения судебного следствия.</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Исходя из принципа состязательности, автор дает обосно-&lt; ванме того бесспорного положения, что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лежит на прокуроре, которому законом /ст.248</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РСФСР/ отведена функция поддержания от имени закона и государства обвинения по уголовным делам.</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приводятся результаты проведенного исследования, заключающиеся в том, что при участии, прокурора суды выносят более</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и'обоснованные приговоры, нежели без его участия.</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Обосновано положение о методике и тактике установления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путем выполнения различного рода процессуальных действий, а именно:</w:t>
      </w:r>
      <w:r>
        <w:rPr>
          <w:rStyle w:val="WW8Num3z0"/>
          <w:rFonts w:ascii="Verdana" w:hAnsi="Verdana"/>
          <w:color w:val="000000"/>
          <w:sz w:val="18"/>
          <w:szCs w:val="18"/>
        </w:rPr>
        <w:t> </w:t>
      </w:r>
      <w:r>
        <w:rPr>
          <w:rStyle w:val="WW8Num4z0"/>
          <w:rFonts w:ascii="Verdana" w:hAnsi="Verdana"/>
          <w:color w:val="4682B4"/>
          <w:sz w:val="18"/>
          <w:szCs w:val="18"/>
        </w:rPr>
        <w:t>допросов</w:t>
      </w:r>
      <w:r>
        <w:rPr>
          <w:rStyle w:val="WW8Num3z0"/>
          <w:rFonts w:ascii="Verdana" w:hAnsi="Verdana"/>
          <w:color w:val="000000"/>
          <w:sz w:val="18"/>
          <w:szCs w:val="18"/>
        </w:rPr>
        <w:t> </w:t>
      </w:r>
      <w:r>
        <w:rPr>
          <w:rFonts w:ascii="Verdana" w:hAnsi="Verdana"/>
          <w:color w:val="000000"/>
          <w:sz w:val="18"/>
          <w:szCs w:val="18"/>
        </w:rPr>
        <w:t>подсудимого, потерпевшего, свидетелей, исследования заключения экспертов, исследования вещественных доказательств и т.д. При этом высказываются рекомендации о критериях оценки доказательств с позиции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Fonts w:ascii="Verdana" w:hAnsi="Verdana"/>
          <w:color w:val="000000"/>
          <w:sz w:val="18"/>
          <w:szCs w:val="18"/>
        </w:rPr>
        <w:t>, достоверности и их процессуальной силе.</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основе сложившейся передовой практики по поддержанию государственного обвинения, автор предпринял попытку выработать структуру и содержание</w:t>
      </w:r>
      <w:r>
        <w:rPr>
          <w:rStyle w:val="WW8Num3z0"/>
          <w:rFonts w:ascii="Verdana" w:hAnsi="Verdana"/>
          <w:color w:val="000000"/>
          <w:sz w:val="18"/>
          <w:szCs w:val="18"/>
        </w:rPr>
        <w:t> </w:t>
      </w:r>
      <w:r>
        <w:rPr>
          <w:rStyle w:val="WW8Num4z0"/>
          <w:rFonts w:ascii="Verdana" w:hAnsi="Verdana"/>
          <w:color w:val="4682B4"/>
          <w:sz w:val="18"/>
          <w:szCs w:val="18"/>
        </w:rPr>
        <w:t>обвинительной</w:t>
      </w:r>
      <w:r>
        <w:rPr>
          <w:rStyle w:val="WW8Num3z0"/>
          <w:rFonts w:ascii="Verdana" w:hAnsi="Verdana"/>
          <w:color w:val="000000"/>
          <w:sz w:val="18"/>
          <w:szCs w:val="18"/>
        </w:rPr>
        <w:t> </w:t>
      </w:r>
      <w:r>
        <w:rPr>
          <w:rFonts w:ascii="Verdana" w:hAnsi="Verdana"/>
          <w:color w:val="000000"/>
          <w:sz w:val="18"/>
          <w:szCs w:val="18"/>
        </w:rPr>
        <w:t>речи прокурора в судебных</w:t>
      </w:r>
      <w:r>
        <w:rPr>
          <w:rStyle w:val="WW8Num3z0"/>
          <w:rFonts w:ascii="Verdana" w:hAnsi="Verdana"/>
          <w:color w:val="000000"/>
          <w:sz w:val="18"/>
          <w:szCs w:val="18"/>
        </w:rPr>
        <w:t> </w:t>
      </w:r>
      <w:r>
        <w:rPr>
          <w:rStyle w:val="WW8Num4z0"/>
          <w:rFonts w:ascii="Verdana" w:hAnsi="Verdana"/>
          <w:color w:val="4682B4"/>
          <w:sz w:val="18"/>
          <w:szCs w:val="18"/>
        </w:rPr>
        <w:t>прениях</w:t>
      </w:r>
      <w:r>
        <w:rPr>
          <w:rStyle w:val="WW8Num3z0"/>
          <w:rFonts w:ascii="Verdana" w:hAnsi="Verdana"/>
          <w:color w:val="000000"/>
          <w:sz w:val="18"/>
          <w:szCs w:val="18"/>
        </w:rPr>
        <w:t> </w:t>
      </w:r>
      <w:r>
        <w:rPr>
          <w:rFonts w:ascii="Verdana" w:hAnsi="Verdana"/>
          <w:color w:val="000000"/>
          <w:sz w:val="18"/>
          <w:szCs w:val="18"/>
        </w:rPr>
        <w:t>/ни в уголовно-процессуальном законе, ни в ведомственных директивах Генерального прокурора РФ не определено ни структуры, ни содержания речи прокурора на суде/. Между тем, для суда важно знать позицию прокурора по всем тем вопросам, которые ему предстоит разрешить в</w:t>
      </w:r>
      <w:r>
        <w:rPr>
          <w:rStyle w:val="WW8Num3z0"/>
          <w:rFonts w:ascii="Verdana" w:hAnsi="Verdana"/>
          <w:color w:val="000000"/>
          <w:sz w:val="18"/>
          <w:szCs w:val="18"/>
        </w:rPr>
        <w:t> </w:t>
      </w:r>
      <w:r>
        <w:rPr>
          <w:rStyle w:val="WW8Num4z0"/>
          <w:rFonts w:ascii="Verdana" w:hAnsi="Verdana"/>
          <w:color w:val="4682B4"/>
          <w:sz w:val="18"/>
          <w:szCs w:val="18"/>
        </w:rPr>
        <w:t>совещательной</w:t>
      </w:r>
      <w:r>
        <w:rPr>
          <w:rStyle w:val="WW8Num3z0"/>
          <w:rFonts w:ascii="Verdana" w:hAnsi="Verdana"/>
          <w:color w:val="000000"/>
          <w:sz w:val="18"/>
          <w:szCs w:val="18"/>
        </w:rPr>
        <w:t> </w:t>
      </w:r>
      <w:r>
        <w:rPr>
          <w:rFonts w:ascii="Verdana" w:hAnsi="Verdana"/>
          <w:color w:val="000000"/>
          <w:sz w:val="18"/>
          <w:szCs w:val="18"/>
        </w:rPr>
        <w:t>комнате при постановлении приговора.</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понимания специфики участия прокурора при рассмотрении уголовных дел в судах присяжных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Fonts w:ascii="Verdana" w:hAnsi="Verdana"/>
          <w:color w:val="000000"/>
          <w:sz w:val="18"/>
          <w:szCs w:val="18"/>
        </w:rPr>
        <w:t>, автор дает теоретическое обоснование тех особенностей, которые характерны для поддержания государственного обвинения в этих судах. Высказанные автором рекомендации направлены на более эффективную деятельность прокурора в суде присяжных.</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Разработана концепция о нравственных началах /этике/ прокуроров, поддерживающих в судах государственное обвинение, о тесной взаимосвязи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нравственных основ деятельности прокуроров, осуществляющих</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 xml:space="preserve">за исполнением законов в уголовном </w:t>
      </w:r>
      <w:r>
        <w:rPr>
          <w:rFonts w:ascii="Verdana" w:hAnsi="Verdana"/>
          <w:color w:val="000000"/>
          <w:sz w:val="18"/>
          <w:szCs w:val="18"/>
        </w:rPr>
        <w:lastRenderedPageBreak/>
        <w:t>судопроизводстве. Выдвигается положение о том, что к государственному</w:t>
      </w:r>
      <w:r>
        <w:rPr>
          <w:rStyle w:val="WW8Num4z0"/>
          <w:rFonts w:ascii="Verdana" w:hAnsi="Verdana"/>
          <w:color w:val="4682B4"/>
          <w:sz w:val="18"/>
          <w:szCs w:val="18"/>
        </w:rPr>
        <w:t>обвинителю</w:t>
      </w:r>
      <w:r>
        <w:rPr>
          <w:rFonts w:ascii="Verdana" w:hAnsi="Verdana"/>
          <w:color w:val="000000"/>
          <w:sz w:val="18"/>
          <w:szCs w:val="18"/>
        </w:rPr>
        <w:t>, как представителю закона и государства, предъявляются особо высокие нравственно-этические требования. Их реализация должна способствовать повышению престижа, авторитета и влияния прокуроров, участвующих в осуществлении правосудия по уголовным делам.</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Сопоставляя пределы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участия прокуроров в различных стадиях уголовного судопроизводства, автором предлагается также обстоятельно, как это сделано применительно его деятельности в стадии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/главы 13 и 18/, законодательно регламентировать порядок деятельности прокурора в судебном разбирательстве уголовных дел /далеко недостаточно, что только одна, по существу, норма /ст.248 УПК РСФСР/ посвящена</w:t>
      </w:r>
      <w:r>
        <w:rPr>
          <w:rStyle w:val="WW8Num3z0"/>
          <w:rFonts w:ascii="Verdana" w:hAnsi="Verdana"/>
          <w:color w:val="000000"/>
          <w:sz w:val="18"/>
          <w:szCs w:val="18"/>
        </w:rPr>
        <w:t> </w:t>
      </w:r>
      <w:r>
        <w:rPr>
          <w:rStyle w:val="WW8Num4z0"/>
          <w:rFonts w:ascii="Verdana" w:hAnsi="Verdana"/>
          <w:color w:val="4682B4"/>
          <w:sz w:val="18"/>
          <w:szCs w:val="18"/>
        </w:rPr>
        <w:t>прокурорскому</w:t>
      </w:r>
      <w:r>
        <w:rPr>
          <w:rStyle w:val="WW8Num3z0"/>
          <w:rFonts w:ascii="Verdana" w:hAnsi="Verdana"/>
          <w:color w:val="000000"/>
          <w:sz w:val="18"/>
          <w:szCs w:val="18"/>
        </w:rPr>
        <w:t> </w:t>
      </w:r>
      <w:r>
        <w:rPr>
          <w:rFonts w:ascii="Verdana" w:hAnsi="Verdana"/>
          <w:color w:val="000000"/>
          <w:sz w:val="18"/>
          <w:szCs w:val="18"/>
        </w:rPr>
        <w:t>надзору в судебном разбирательстве уголовных дел/.</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Методическую основу диссертационного исследования составляют положения диалектического и исторического материализма. При подготовке работы применялись также научные методы исследования: сравнительно-правовой, системно-структурный, логический, социологический, исторический, статистический.</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информационной базы были использованы:</w:t>
      </w:r>
      <w:r>
        <w:rPr>
          <w:rStyle w:val="WW8Num3z0"/>
          <w:rFonts w:ascii="Verdana" w:hAnsi="Verdana"/>
          <w:color w:val="000000"/>
          <w:sz w:val="18"/>
          <w:szCs w:val="18"/>
        </w:rPr>
        <w:t> </w:t>
      </w:r>
      <w:r>
        <w:rPr>
          <w:rStyle w:val="WW8Num4z0"/>
          <w:rFonts w:ascii="Verdana" w:hAnsi="Verdana"/>
          <w:color w:val="4682B4"/>
          <w:sz w:val="18"/>
          <w:szCs w:val="18"/>
        </w:rPr>
        <w:t>Конститу</w:t>
      </w:r>
      <w:r>
        <w:rPr>
          <w:rFonts w:ascii="Verdana" w:hAnsi="Verdana"/>
          <w:color w:val="000000"/>
          <w:sz w:val="18"/>
          <w:szCs w:val="18"/>
        </w:rPr>
        <w:t>-* ция Российской Федерации 1993 года; решения Съездов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решения Федерального собрания РФ по проблемам реализации судебно-правовой реформы, укреплению законности и правопорядка и организации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действующее уголовно-процессуальное и уголовное законодательство, законодательство о судоустройстве и</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за исполнением законов в Российской Федерации; приказы и указания Генерального прокурора РФ, относящиеся к деятельности прокурора при поддержании государственного обвинения;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Верховного Суда СССР и Верховного Суда РФ; материалы практики по поддержанию прокурорами государственного обвинения.</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научного исследования составили результаты изучения по специально разработанной программе свыше -300 уголовных дел, рассмотренных судами России и Беларуси с участием государственных</w:t>
      </w:r>
      <w:r>
        <w:rPr>
          <w:rStyle w:val="WW8Num3z0"/>
          <w:rFonts w:ascii="Verdana" w:hAnsi="Verdana"/>
          <w:color w:val="000000"/>
          <w:sz w:val="18"/>
          <w:szCs w:val="18"/>
        </w:rPr>
        <w:t> </w:t>
      </w:r>
      <w:r>
        <w:rPr>
          <w:rStyle w:val="WW8Num4z0"/>
          <w:rFonts w:ascii="Verdana" w:hAnsi="Verdana"/>
          <w:color w:val="4682B4"/>
          <w:sz w:val="18"/>
          <w:szCs w:val="18"/>
        </w:rPr>
        <w:t>обвинителей</w:t>
      </w:r>
      <w:r>
        <w:rPr>
          <w:rFonts w:ascii="Verdana" w:hAnsi="Verdana"/>
          <w:color w:val="000000"/>
          <w:sz w:val="18"/>
          <w:szCs w:val="18"/>
        </w:rPr>
        <w:t>.</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выводы и предложения, содержащиеся в диссертации, основаны на результатах .опроса ;около 200 прокуроров 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позволивших выяснить их мнение о целесообразности поддержания обвинения по всем делам, а также об эффективности государственного обвинения в осуществлении правосудия.</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предложений законодательного, организационного и теоретического характера относительно дальнейшего</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соответствии с</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22 апреля 1992г. "О применении судами РФ</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до принятия соответствующих актов РФ"нормы бывшего Союза ССР 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их применению, содержащиеся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Пленума Верховного Суда СССР, могут применяться судами в части, не</w:t>
      </w:r>
      <w:r>
        <w:rPr>
          <w:rStyle w:val="WW8Num3z0"/>
          <w:rFonts w:ascii="Verdana" w:hAnsi="Verdana"/>
          <w:color w:val="000000"/>
          <w:sz w:val="18"/>
          <w:szCs w:val="18"/>
        </w:rPr>
        <w:t> </w:t>
      </w:r>
      <w:r>
        <w:rPr>
          <w:rStyle w:val="WW8Num4z0"/>
          <w:rFonts w:ascii="Verdana" w:hAnsi="Verdana"/>
          <w:color w:val="4682B4"/>
          <w:sz w:val="18"/>
          <w:szCs w:val="18"/>
        </w:rPr>
        <w:t>противоречащей</w:t>
      </w:r>
      <w:r>
        <w:rPr>
          <w:rStyle w:val="WW8Num3z0"/>
          <w:rFonts w:ascii="Verdana" w:hAnsi="Verdana"/>
          <w:color w:val="000000"/>
          <w:sz w:val="18"/>
          <w:szCs w:val="18"/>
        </w:rPr>
        <w:t> </w:t>
      </w:r>
      <w:r>
        <w:rPr>
          <w:rFonts w:ascii="Verdana" w:hAnsi="Verdana"/>
          <w:color w:val="000000"/>
          <w:sz w:val="18"/>
          <w:szCs w:val="18"/>
        </w:rPr>
        <w:t>Конституции РФ, законодательству РФ и</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о создании СНГ /"Бюллетень Верховного Суда РСФСР", 1992г. № б с.59/. совершенствования осуществляемого -прокурорами государственного обвинения, повышению его эффективности в плане полного, объективного и всестороннего исследования обстоятельств</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постановления судами правосудного</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и повышения воспитательного значения судебных процессов. Выводы и содержащиеся в работе рекомендации практического характера могут быть использованы прокурорами, в особенности, не имеющими достаточно высокой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подготовки, к выполнению возложенных функций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а также по произнесению обвинительной речи в судебных прениях. Работа может быть использована также при подготовке будущих прокуроров в стенах высших юридических учебных заведений, а также при повышении квалификации и профессионального уровня уже работающих прокуроров.</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научного исследования. Основные теоретические положения диссертации изложены в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журнале "Советская юстиция" /ныне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w:t>
      </w:r>
    </w:p>
    <w:p w:rsidR="00DC50A5" w:rsidRDefault="00DC50A5" w:rsidP="00DC5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обсуждалась на кафедре уголовного процесса,</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прокурорского надзора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и содержание диссертации определяются результатами научных наследований, посвященных актуальным проблемам по поддержанию государственного обвинения в суде по уголовным делам.</w:t>
      </w:r>
    </w:p>
    <w:p w:rsidR="00DC50A5" w:rsidRDefault="00DC50A5" w:rsidP="00DC5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состоит из введения, трех глав и списка библиографических источников.</w:t>
      </w:r>
    </w:p>
    <w:p w:rsidR="000C6214" w:rsidRDefault="00DC50A5" w:rsidP="00DC50A5">
      <w:pPr>
        <w:rPr>
          <w:rFonts w:ascii="Verdana" w:hAnsi="Verdana"/>
          <w:color w:val="000000"/>
          <w:sz w:val="18"/>
          <w:szCs w:val="18"/>
        </w:rPr>
      </w:pPr>
      <w:r>
        <w:rPr>
          <w:rFonts w:ascii="Verdana" w:hAnsi="Verdana"/>
          <w:color w:val="000000"/>
          <w:sz w:val="18"/>
          <w:szCs w:val="18"/>
        </w:rPr>
        <w:br/>
      </w:r>
      <w:bookmarkStart w:id="0" w:name="_GoBack"/>
      <w:bookmarkEnd w:id="0"/>
    </w:p>
    <w:p w:rsidR="000C6214" w:rsidRDefault="000C6214" w:rsidP="00763955">
      <w:pPr>
        <w:rPr>
          <w:rFonts w:ascii="Verdana" w:hAnsi="Verdana"/>
          <w:color w:val="000000"/>
          <w:sz w:val="18"/>
          <w:szCs w:val="18"/>
        </w:rPr>
      </w:pPr>
    </w:p>
    <w:p w:rsidR="000C6214" w:rsidRDefault="000C6214" w:rsidP="00763955">
      <w:pPr>
        <w:rPr>
          <w:rFonts w:ascii="Verdana" w:hAnsi="Verdana"/>
          <w:color w:val="000000"/>
          <w:sz w:val="18"/>
          <w:szCs w:val="18"/>
        </w:rPr>
      </w:pPr>
    </w:p>
    <w:p w:rsidR="0068362D" w:rsidRPr="00031E5A" w:rsidRDefault="005C5090" w:rsidP="00763955">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A4" w:rsidRDefault="00D931A4">
      <w:r>
        <w:separator/>
      </w:r>
    </w:p>
  </w:endnote>
  <w:endnote w:type="continuationSeparator" w:id="0">
    <w:p w:rsidR="00D931A4" w:rsidRDefault="00D9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A4" w:rsidRDefault="00D931A4">
      <w:r>
        <w:separator/>
      </w:r>
    </w:p>
  </w:footnote>
  <w:footnote w:type="continuationSeparator" w:id="0">
    <w:p w:rsidR="00D931A4" w:rsidRDefault="00D93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1A4"/>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7DD6B-E3B5-47E3-B93D-0FE0C086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56310</TotalTime>
  <Pages>7</Pages>
  <Words>3487</Words>
  <Characters>19878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2009-02-06T08:36:00Z</cp:lastPrinted>
  <dcterms:created xsi:type="dcterms:W3CDTF">2015-03-22T11:10:00Z</dcterms:created>
  <dcterms:modified xsi:type="dcterms:W3CDTF">2016-01-12T06:46:00Z</dcterms:modified>
</cp:coreProperties>
</file>