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D703F" w:rsidRDefault="004D703F" w:rsidP="000C5764">
      <w:pPr>
        <w:spacing w:line="360" w:lineRule="auto"/>
        <w:jc w:val="center"/>
        <w:rPr>
          <w:rStyle w:val="afc"/>
          <w:color w:val="0070C0"/>
        </w:rPr>
      </w:pPr>
    </w:p>
    <w:p w:rsidR="004D703F" w:rsidRDefault="004D703F" w:rsidP="000C5764">
      <w:pPr>
        <w:spacing w:line="360" w:lineRule="auto"/>
        <w:jc w:val="center"/>
        <w:rPr>
          <w:rStyle w:val="afc"/>
          <w:color w:val="0070C0"/>
        </w:rPr>
      </w:pPr>
    </w:p>
    <w:p w:rsidR="004D703F" w:rsidRDefault="004D703F" w:rsidP="00921C3D">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Конституционно-правовое регулирование ограничения права на информацию в Российской Федерации</w:t>
      </w:r>
      <w:r>
        <w:rPr>
          <w:rFonts w:ascii="Verdana" w:hAnsi="Verdana"/>
          <w:color w:val="000000"/>
          <w:sz w:val="18"/>
          <w:szCs w:val="18"/>
        </w:rPr>
        <w:br/>
      </w:r>
      <w:r>
        <w:rPr>
          <w:rFonts w:ascii="Verdana" w:hAnsi="Verdana"/>
          <w:color w:val="000000"/>
          <w:sz w:val="18"/>
          <w:szCs w:val="18"/>
        </w:rPr>
        <w:br/>
      </w:r>
    </w:p>
    <w:p w:rsidR="004D703F" w:rsidRDefault="004D703F" w:rsidP="00921C3D">
      <w:pPr>
        <w:jc w:val="both"/>
        <w:rPr>
          <w:rFonts w:ascii="Verdana" w:hAnsi="Verdana"/>
          <w:color w:val="FF0000"/>
          <w:sz w:val="18"/>
          <w:szCs w:val="18"/>
        </w:rPr>
      </w:pPr>
    </w:p>
    <w:p w:rsidR="004D703F" w:rsidRDefault="004D703F" w:rsidP="00921C3D">
      <w:pPr>
        <w:jc w:val="both"/>
        <w:rPr>
          <w:rFonts w:ascii="Verdana" w:hAnsi="Verdana"/>
          <w:color w:val="FF0000"/>
          <w:sz w:val="18"/>
          <w:szCs w:val="18"/>
        </w:rPr>
      </w:pPr>
    </w:p>
    <w:p w:rsidR="004D703F" w:rsidRDefault="004D703F" w:rsidP="004D703F">
      <w:pPr>
        <w:spacing w:line="270" w:lineRule="atLeast"/>
        <w:rPr>
          <w:rFonts w:ascii="Verdana" w:hAnsi="Verdana"/>
          <w:b/>
          <w:bCs/>
          <w:color w:val="000000"/>
          <w:sz w:val="18"/>
          <w:szCs w:val="18"/>
        </w:rPr>
      </w:pPr>
      <w:r>
        <w:rPr>
          <w:rFonts w:ascii="Verdana" w:hAnsi="Verdana"/>
          <w:b/>
          <w:bCs/>
          <w:color w:val="000000"/>
          <w:sz w:val="18"/>
          <w:szCs w:val="18"/>
        </w:rPr>
        <w:t>Год: </w:t>
      </w:r>
    </w:p>
    <w:p w:rsidR="004D703F" w:rsidRDefault="004D703F" w:rsidP="004D703F">
      <w:pPr>
        <w:spacing w:line="270" w:lineRule="atLeast"/>
        <w:rPr>
          <w:rFonts w:ascii="Verdana" w:hAnsi="Verdana"/>
          <w:color w:val="000000"/>
          <w:sz w:val="18"/>
          <w:szCs w:val="18"/>
        </w:rPr>
      </w:pPr>
      <w:r>
        <w:rPr>
          <w:rFonts w:ascii="Verdana" w:hAnsi="Verdana"/>
          <w:color w:val="000000"/>
          <w:sz w:val="18"/>
          <w:szCs w:val="18"/>
        </w:rPr>
        <w:t>2013</w:t>
      </w:r>
    </w:p>
    <w:p w:rsidR="004D703F" w:rsidRDefault="004D703F" w:rsidP="004D703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D703F" w:rsidRDefault="004D703F" w:rsidP="004D703F">
      <w:pPr>
        <w:spacing w:line="270" w:lineRule="atLeast"/>
        <w:rPr>
          <w:rFonts w:ascii="Verdana" w:hAnsi="Verdana"/>
          <w:color w:val="000000"/>
          <w:sz w:val="18"/>
          <w:szCs w:val="18"/>
        </w:rPr>
      </w:pPr>
      <w:r>
        <w:rPr>
          <w:rFonts w:ascii="Verdana" w:hAnsi="Verdana"/>
          <w:color w:val="000000"/>
          <w:sz w:val="18"/>
          <w:szCs w:val="18"/>
        </w:rPr>
        <w:t>Лапо, Лариса Геннадьевна</w:t>
      </w:r>
    </w:p>
    <w:p w:rsidR="004D703F" w:rsidRDefault="004D703F" w:rsidP="004D703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D703F" w:rsidRDefault="004D703F" w:rsidP="004D703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D703F" w:rsidRDefault="004D703F" w:rsidP="004D703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D703F" w:rsidRDefault="004D703F" w:rsidP="004D703F">
      <w:pPr>
        <w:spacing w:line="270" w:lineRule="atLeast"/>
        <w:rPr>
          <w:rFonts w:ascii="Verdana" w:hAnsi="Verdana"/>
          <w:color w:val="000000"/>
          <w:sz w:val="18"/>
          <w:szCs w:val="18"/>
        </w:rPr>
      </w:pPr>
      <w:r>
        <w:rPr>
          <w:rFonts w:ascii="Verdana" w:hAnsi="Verdana"/>
          <w:color w:val="000000"/>
          <w:sz w:val="18"/>
          <w:szCs w:val="18"/>
        </w:rPr>
        <w:t>Москва</w:t>
      </w:r>
    </w:p>
    <w:p w:rsidR="004D703F" w:rsidRDefault="004D703F" w:rsidP="004D703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D703F" w:rsidRDefault="004D703F" w:rsidP="004D703F">
      <w:pPr>
        <w:spacing w:line="270" w:lineRule="atLeast"/>
        <w:rPr>
          <w:rFonts w:ascii="Verdana" w:hAnsi="Verdana"/>
          <w:color w:val="000000"/>
          <w:sz w:val="18"/>
          <w:szCs w:val="18"/>
        </w:rPr>
      </w:pPr>
      <w:r>
        <w:rPr>
          <w:rFonts w:ascii="Verdana" w:hAnsi="Verdana"/>
          <w:color w:val="000000"/>
          <w:sz w:val="18"/>
          <w:szCs w:val="18"/>
        </w:rPr>
        <w:t>12.00.02</w:t>
      </w:r>
    </w:p>
    <w:p w:rsidR="004D703F" w:rsidRDefault="004D703F" w:rsidP="004D703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D703F" w:rsidRDefault="004D703F" w:rsidP="004D703F">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4D703F" w:rsidRDefault="004D703F" w:rsidP="004D703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D703F" w:rsidRDefault="004D703F" w:rsidP="004D703F">
      <w:pPr>
        <w:spacing w:line="270" w:lineRule="atLeast"/>
        <w:rPr>
          <w:rFonts w:ascii="Verdana" w:hAnsi="Verdana"/>
          <w:color w:val="000000"/>
          <w:sz w:val="18"/>
          <w:szCs w:val="18"/>
        </w:rPr>
      </w:pPr>
      <w:r>
        <w:rPr>
          <w:rFonts w:ascii="Verdana" w:hAnsi="Verdana"/>
          <w:color w:val="000000"/>
          <w:sz w:val="18"/>
          <w:szCs w:val="18"/>
        </w:rPr>
        <w:t>173</w:t>
      </w:r>
    </w:p>
    <w:p w:rsidR="004D703F" w:rsidRDefault="004D703F" w:rsidP="004D703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Лапо, Лариса Геннадьевна</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Право на</w:t>
      </w:r>
      <w:r>
        <w:rPr>
          <w:rStyle w:val="WW8Num3z0"/>
          <w:rFonts w:ascii="Verdana" w:hAnsi="Verdana"/>
          <w:color w:val="000000"/>
          <w:sz w:val="18"/>
          <w:szCs w:val="18"/>
        </w:rPr>
        <w:t> </w:t>
      </w:r>
      <w:r>
        <w:rPr>
          <w:rStyle w:val="WW8Num4z0"/>
          <w:rFonts w:ascii="Verdana" w:hAnsi="Verdana"/>
          <w:color w:val="4682B4"/>
          <w:sz w:val="18"/>
          <w:szCs w:val="18"/>
        </w:rPr>
        <w:t>информацию</w:t>
      </w:r>
      <w:r>
        <w:rPr>
          <w:rStyle w:val="WW8Num3z0"/>
          <w:rFonts w:ascii="Verdana" w:hAnsi="Verdana"/>
          <w:color w:val="000000"/>
          <w:sz w:val="18"/>
          <w:szCs w:val="18"/>
        </w:rPr>
        <w:t> </w:t>
      </w:r>
      <w:r>
        <w:rPr>
          <w:rFonts w:ascii="Verdana" w:hAnsi="Verdana"/>
          <w:color w:val="000000"/>
          <w:sz w:val="18"/>
          <w:szCs w:val="18"/>
        </w:rPr>
        <w:t>как элемент конституционно-правового статуса личности в российском праве.</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содержание</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на информацию в России.</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Нормативно-правовое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права на информацию и оснований для его</w:t>
      </w:r>
      <w:r>
        <w:rPr>
          <w:rStyle w:val="WW8Num3z0"/>
          <w:rFonts w:ascii="Verdana" w:hAnsi="Verdana"/>
          <w:color w:val="000000"/>
          <w:sz w:val="18"/>
          <w:szCs w:val="18"/>
        </w:rPr>
        <w:t> </w:t>
      </w:r>
      <w:r>
        <w:rPr>
          <w:rStyle w:val="WW8Num4z0"/>
          <w:rFonts w:ascii="Verdana" w:hAnsi="Verdana"/>
          <w:color w:val="4682B4"/>
          <w:sz w:val="18"/>
          <w:szCs w:val="18"/>
        </w:rPr>
        <w:t>ограничения</w:t>
      </w:r>
      <w:r>
        <w:rPr>
          <w:rFonts w:ascii="Verdana" w:hAnsi="Verdana"/>
          <w:color w:val="000000"/>
          <w:sz w:val="18"/>
          <w:szCs w:val="18"/>
        </w:rPr>
        <w:t>.</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Сравнительно-правовая характеристика права на информацию в законодательстве России и зарубежных государств.</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Конфиденциальность информации как основание ограничения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информацию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Конфиденциальная</w:t>
      </w:r>
      <w:r>
        <w:rPr>
          <w:rStyle w:val="WW8Num3z0"/>
          <w:rFonts w:ascii="Verdana" w:hAnsi="Verdana"/>
          <w:color w:val="000000"/>
          <w:sz w:val="18"/>
          <w:szCs w:val="18"/>
        </w:rPr>
        <w:t> </w:t>
      </w:r>
      <w:r>
        <w:rPr>
          <w:rFonts w:ascii="Verdana" w:hAnsi="Verdana"/>
          <w:color w:val="000000"/>
          <w:sz w:val="18"/>
          <w:szCs w:val="18"/>
        </w:rPr>
        <w:t>информация: понятие, признаки и виды.</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Персональные данные как категория информации ограниченного доступа.</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Правовой режим коммерческой</w:t>
      </w:r>
      <w:r>
        <w:rPr>
          <w:rStyle w:val="WW8Num3z0"/>
          <w:rFonts w:ascii="Verdana" w:hAnsi="Verdana"/>
          <w:color w:val="000000"/>
          <w:sz w:val="18"/>
          <w:szCs w:val="18"/>
        </w:rPr>
        <w:t> </w:t>
      </w:r>
      <w:r>
        <w:rPr>
          <w:rStyle w:val="WW8Num4z0"/>
          <w:rFonts w:ascii="Verdana" w:hAnsi="Verdana"/>
          <w:color w:val="4682B4"/>
          <w:sz w:val="18"/>
          <w:szCs w:val="18"/>
        </w:rPr>
        <w:t>тайны</w:t>
      </w:r>
      <w:r>
        <w:rPr>
          <w:rFonts w:ascii="Verdana" w:hAnsi="Verdana"/>
          <w:color w:val="000000"/>
          <w:sz w:val="18"/>
          <w:szCs w:val="18"/>
        </w:rPr>
        <w:t>: понятие, особенности, перспективы совершенствования механизмов защиты.</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Особенности нормативно-правового регулирования механизмов реализации и ограничений права граждан на информацию в информационно-коммуникационной сети Интернет.</w:t>
      </w:r>
    </w:p>
    <w:p w:rsidR="004D703F" w:rsidRDefault="004D703F" w:rsidP="004D703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"Конституционно-правовое регулирование ограничения права на информацию в Российской Федерации"</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Закрепление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гарантий, обеспечивающих реализацию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личности, и последующее развитие соответствующих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положений в федеральном и региональном отраслевом законодательстве положили начало новому этапу развития правового государства в России.</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Интенсивное развитие гражданско-правовых институтов частной собственности и нематериальных благ обусловили необходимость должного нормативно-правового регулирования таких гражданско-правовых институтов, как коммерческая, профессиональная,</w:t>
      </w:r>
      <w:r>
        <w:rPr>
          <w:rStyle w:val="WW8Num3z0"/>
          <w:rFonts w:ascii="Verdana" w:hAnsi="Verdana"/>
          <w:color w:val="000000"/>
          <w:sz w:val="18"/>
          <w:szCs w:val="18"/>
        </w:rPr>
        <w:t> </w:t>
      </w:r>
      <w:r>
        <w:rPr>
          <w:rStyle w:val="WW8Num4z0"/>
          <w:rFonts w:ascii="Verdana" w:hAnsi="Verdana"/>
          <w:color w:val="4682B4"/>
          <w:sz w:val="18"/>
          <w:szCs w:val="18"/>
        </w:rPr>
        <w:t>служебная</w:t>
      </w:r>
      <w:r>
        <w:rPr>
          <w:rFonts w:ascii="Verdana" w:hAnsi="Verdana"/>
          <w:color w:val="000000"/>
          <w:sz w:val="18"/>
          <w:szCs w:val="18"/>
        </w:rPr>
        <w:t>, банковская тайна, тайна связи, защита персональных данных и ряда других сведений ограниченного распространения.</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эти институты связаны с ограничением в той или иной степени возможностей реализации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правомочий, входящих в содержание права на информацию.</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Необходимость соблюдения баланса интересов различных субъектов информационных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придает известную сложность процедуре нормативно-правовой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Еще одним фактором, оказывающим значительное влияние на возможность практической реализации права на информацию, является отставание национального законодательства от новейших тенденций развития информационных правоотношений.</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этом контексте особо следует отметить чрезвычайно интенсивное развитие Интернет-среды и сопутствующих информационных процессов. Сегодня сложно представить себе современного образованного человека не пользующегося Интернет-технологиями.</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тоже время существенной проблемой является неравномерное территориальное обеспечение возможностей реализации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информацию, в том числе и посредством доступа в глобальную информационную сеть.</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сельской местности информационные технологии еще по-прежнему считаются экзотикой и их услуги практически недоступны рядовому жителю села. Скорейшее устранение подобного неравенства, обусловленного главным образом факторами организационного и материально-технического характера, должно быть первоочередной задачей органов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Удобное распределение и использование информации для удовлетворения социальных потребностей является едва ли не главнейшим достоинством в окружающем нас мире и, как следствие, в результате совершенствования информационных коммуникаций внутри и между различными социальными группами общество может развиваться более динамично.</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информацию с полным на то основанием можно отнести к числу основополагающих элементов для построения демократического государства.</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на информацию выполняет связующую роль в отношениях между народом и властью, является эффективным механизмом для контроля за деятельностью органов власти и осуществления этой деятельности в первую очередь в интересах населения.</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информации призвана обеспечивать гласность, честность, открытость и демократичность политического и</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процессов, закладывая тем самым основу для легитимизации деятельности органов власти.</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Открытое государство, не окружающее свою деятельность секретами и</w:t>
      </w:r>
      <w:r>
        <w:rPr>
          <w:rStyle w:val="WW8Num3z0"/>
          <w:rFonts w:ascii="Verdana" w:hAnsi="Verdana"/>
          <w:color w:val="000000"/>
          <w:sz w:val="18"/>
          <w:szCs w:val="18"/>
        </w:rPr>
        <w:t> </w:t>
      </w:r>
      <w:r>
        <w:rPr>
          <w:rStyle w:val="WW8Num4z0"/>
          <w:rFonts w:ascii="Verdana" w:hAnsi="Verdana"/>
          <w:color w:val="4682B4"/>
          <w:sz w:val="18"/>
          <w:szCs w:val="18"/>
        </w:rPr>
        <w:t>тайнами</w:t>
      </w:r>
      <w:r>
        <w:rPr>
          <w:rFonts w:ascii="Verdana" w:hAnsi="Verdana"/>
          <w:color w:val="000000"/>
          <w:sz w:val="18"/>
          <w:szCs w:val="18"/>
        </w:rPr>
        <w:t>, без каких-либо уловок позволяющее осуществлять за собой общественный контроль, полностью соответствует демократическим идеалам и принципам. Это в свою очередь создает реальные предпосылки для налаживания взаимоотношений сотрудничества и взаимной поддержки между государством и института гражданского общества.</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другой стороны, неограниченная, бесконтрольная реализация права на информацию, в частности при распространении информации, может нести в себе значительную угрозу национальным государственным интересам, моральному и нравственному развитию российского общества.</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ограничения права граждан на информацию имеют большое значение и для реализации иных конституционных прав граждан. Так, например, свобода поиска информации ограничивается</w:t>
      </w:r>
      <w:r>
        <w:rPr>
          <w:rStyle w:val="WW8Num3z0"/>
          <w:rFonts w:ascii="Verdana" w:hAnsi="Verdana"/>
          <w:color w:val="000000"/>
          <w:sz w:val="18"/>
          <w:szCs w:val="18"/>
        </w:rPr>
        <w:t> </w:t>
      </w:r>
      <w:r>
        <w:rPr>
          <w:rStyle w:val="WW8Num4z0"/>
          <w:rFonts w:ascii="Verdana" w:hAnsi="Verdana"/>
          <w:color w:val="4682B4"/>
          <w:sz w:val="18"/>
          <w:szCs w:val="18"/>
        </w:rPr>
        <w:t>неприкосновенностью</w:t>
      </w:r>
      <w:r>
        <w:rPr>
          <w:rStyle w:val="WW8Num3z0"/>
          <w:rFonts w:ascii="Verdana" w:hAnsi="Verdana"/>
          <w:color w:val="000000"/>
          <w:sz w:val="18"/>
          <w:szCs w:val="18"/>
        </w:rPr>
        <w:t> </w:t>
      </w:r>
      <w:r>
        <w:rPr>
          <w:rFonts w:ascii="Verdana" w:hAnsi="Verdana"/>
          <w:color w:val="000000"/>
          <w:sz w:val="18"/>
          <w:szCs w:val="18"/>
        </w:rPr>
        <w:t>частной жизни и конфиденциальность персональных данных; право на получение сведений о деятельности органов государственной власти - мерами по защите сведений, составляющих государственную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свобода и успешность предпринимательства при текущем уровне развития технологий и конкурентной среды обусловлена должной защитой сведений, составляющих коммерческую тайну, и в т.ч. секретов производства.</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представляет интерес исследование особенностей конституционно-правового регулирования ограничений права на информацию в Российской Федерации.</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на выбранную тему подтверждается и ростом числа обращений физических и юридических лиц в различные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инстанции за защитой нарушенных прав, связанных с информационными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Fonts w:ascii="Verdana" w:hAnsi="Verdana"/>
          <w:color w:val="000000"/>
          <w:sz w:val="18"/>
          <w:szCs w:val="18"/>
        </w:rPr>
        <w:t>.</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научной разработанности темы. В отечественной правовой доктрине проблемы нормативно-правового регулирования ограничений права на информацию, так или иначе, рассматривались в работах многих исследователей.</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большинстве своем это были либо поверхностные обобщающие академические изыскания, либо монографические работы на узкоспециальные темы.</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Проводимые ранее комплексные исследования, посвященные вопросам нормативно-правового регулирования ограничений права на информацию, основаны на ныне утративших силу нормативных актах.</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значительное влияние на степень научной разработанности темы настоящего исследования оказывает динамично меняющееся законодательство, а также интенсивное развитие общественных отношений в сфере информации.</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рассматриваемая тема, представляется недостаточно исследованной.</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положения информационного права исследовались в монографиях и публикациях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Т.В. Закупень, И.Л. Бачило, В.А.</w:t>
      </w:r>
      <w:r>
        <w:rPr>
          <w:rStyle w:val="WW8Num3z0"/>
          <w:rFonts w:ascii="Verdana" w:hAnsi="Verdana"/>
          <w:color w:val="000000"/>
          <w:sz w:val="18"/>
          <w:szCs w:val="18"/>
        </w:rPr>
        <w:t> </w:t>
      </w:r>
      <w:r>
        <w:rPr>
          <w:rStyle w:val="WW8Num4z0"/>
          <w:rFonts w:ascii="Verdana" w:hAnsi="Verdana"/>
          <w:color w:val="4682B4"/>
          <w:sz w:val="18"/>
          <w:szCs w:val="18"/>
        </w:rPr>
        <w:t>Копылова</w:t>
      </w:r>
      <w:r>
        <w:rPr>
          <w:rFonts w:ascii="Verdana" w:hAnsi="Verdana"/>
          <w:color w:val="000000"/>
          <w:sz w:val="18"/>
          <w:szCs w:val="18"/>
        </w:rPr>
        <w:t>, В.Н. Лопатина, М.М. Рассолова.</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Проблемам понятия, содержания,</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охраны и защиты, реализации права на информацию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информации уделяли внимание в своих работах: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A.A. Андрианова, Н.Б. Баранова, И.Л.</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Т.Ш. Иззатов, Е.В. Ильгова, A.B.</w:t>
      </w:r>
      <w:r>
        <w:rPr>
          <w:rStyle w:val="WW8Num3z0"/>
          <w:rFonts w:ascii="Verdana" w:hAnsi="Verdana"/>
          <w:color w:val="000000"/>
          <w:sz w:val="18"/>
          <w:szCs w:val="18"/>
        </w:rPr>
        <w:t> </w:t>
      </w:r>
      <w:r>
        <w:rPr>
          <w:rStyle w:val="WW8Num4z0"/>
          <w:rFonts w:ascii="Verdana" w:hAnsi="Verdana"/>
          <w:color w:val="4682B4"/>
          <w:sz w:val="18"/>
          <w:szCs w:val="18"/>
        </w:rPr>
        <w:t>Кротов</w:t>
      </w:r>
      <w:r>
        <w:rPr>
          <w:rFonts w:ascii="Verdana" w:hAnsi="Verdana"/>
          <w:color w:val="000000"/>
          <w:sz w:val="18"/>
          <w:szCs w:val="18"/>
        </w:rPr>
        <w:t>, Е.И. Козлова и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Е.С. Лисицкая, В.О. Лучин,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Е.А. Миндрова, Д.В. Огородов, A.A.</w:t>
      </w:r>
      <w:r>
        <w:rPr>
          <w:rStyle w:val="WW8Num4z0"/>
          <w:rFonts w:ascii="Verdana" w:hAnsi="Verdana"/>
          <w:color w:val="4682B4"/>
          <w:sz w:val="18"/>
          <w:szCs w:val="18"/>
        </w:rPr>
        <w:t>Одринский</w:t>
      </w:r>
      <w:r>
        <w:rPr>
          <w:rFonts w:ascii="Verdana" w:hAnsi="Verdana"/>
          <w:color w:val="000000"/>
          <w:sz w:val="18"/>
          <w:szCs w:val="18"/>
        </w:rPr>
        <w:t>, П.С. Скопец, В. Стахова, B.C.</w:t>
      </w:r>
      <w:r>
        <w:rPr>
          <w:rStyle w:val="WW8Num3z0"/>
          <w:rFonts w:ascii="Verdana" w:hAnsi="Verdana"/>
          <w:color w:val="000000"/>
          <w:sz w:val="18"/>
          <w:szCs w:val="18"/>
        </w:rPr>
        <w:t> </w:t>
      </w:r>
      <w:r>
        <w:rPr>
          <w:rStyle w:val="WW8Num4z0"/>
          <w:rFonts w:ascii="Verdana" w:hAnsi="Verdana"/>
          <w:color w:val="4682B4"/>
          <w:sz w:val="18"/>
          <w:szCs w:val="18"/>
        </w:rPr>
        <w:t>Хижняк</w:t>
      </w:r>
      <w:r>
        <w:rPr>
          <w:rFonts w:ascii="Verdana" w:hAnsi="Verdana"/>
          <w:color w:val="000000"/>
          <w:sz w:val="18"/>
          <w:szCs w:val="18"/>
        </w:rPr>
        <w:t>, С.Н. Шевердяев.</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М.М. Китайчиком исследовал понятие и содержание права на защиту от информации.</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ограничения права на информацию исследовались в публикациях В.Г.</w:t>
      </w:r>
      <w:r>
        <w:rPr>
          <w:rStyle w:val="WW8Num3z0"/>
          <w:rFonts w:ascii="Verdana" w:hAnsi="Verdana"/>
          <w:color w:val="000000"/>
          <w:sz w:val="18"/>
          <w:szCs w:val="18"/>
        </w:rPr>
        <w:t> </w:t>
      </w:r>
      <w:r>
        <w:rPr>
          <w:rStyle w:val="WW8Num4z0"/>
          <w:rFonts w:ascii="Verdana" w:hAnsi="Verdana"/>
          <w:color w:val="4682B4"/>
          <w:sz w:val="18"/>
          <w:szCs w:val="18"/>
        </w:rPr>
        <w:t>Елизарова</w:t>
      </w:r>
      <w:r>
        <w:rPr>
          <w:rFonts w:ascii="Verdana" w:hAnsi="Verdana"/>
          <w:color w:val="000000"/>
          <w:sz w:val="18"/>
          <w:szCs w:val="18"/>
        </w:rPr>
        <w:t>, A.A. Подмарева и И.В. Понкина.</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реализация права на информацию в конкретных сферах общественных отношений рассматривали в своих исследованиях: Г.А.</w:t>
      </w:r>
      <w:r>
        <w:rPr>
          <w:rStyle w:val="WW8Num3z0"/>
          <w:rFonts w:ascii="Verdana" w:hAnsi="Verdana"/>
          <w:color w:val="000000"/>
          <w:sz w:val="18"/>
          <w:szCs w:val="18"/>
        </w:rPr>
        <w:t> </w:t>
      </w:r>
      <w:r>
        <w:rPr>
          <w:rStyle w:val="WW8Num4z0"/>
          <w:rFonts w:ascii="Verdana" w:hAnsi="Verdana"/>
          <w:color w:val="4682B4"/>
          <w:sz w:val="18"/>
          <w:szCs w:val="18"/>
        </w:rPr>
        <w:t>Алхутова</w:t>
      </w:r>
      <w:r>
        <w:rPr>
          <w:rFonts w:ascii="Verdana" w:hAnsi="Verdana"/>
          <w:color w:val="000000"/>
          <w:sz w:val="18"/>
          <w:szCs w:val="18"/>
        </w:rPr>
        <w:t>, В.В. Балытников, А.Ю. Беллевич, Ю.И.</w:t>
      </w:r>
      <w:r>
        <w:rPr>
          <w:rStyle w:val="WW8Num3z0"/>
          <w:rFonts w:ascii="Verdana" w:hAnsi="Verdana"/>
          <w:color w:val="000000"/>
          <w:sz w:val="18"/>
          <w:szCs w:val="18"/>
        </w:rPr>
        <w:t> </w:t>
      </w:r>
      <w:r>
        <w:rPr>
          <w:rStyle w:val="WW8Num4z0"/>
          <w:rFonts w:ascii="Verdana" w:hAnsi="Verdana"/>
          <w:color w:val="4682B4"/>
          <w:sz w:val="18"/>
          <w:szCs w:val="18"/>
        </w:rPr>
        <w:t>Гришаева</w:t>
      </w:r>
      <w:r>
        <w:rPr>
          <w:rFonts w:ascii="Verdana" w:hAnsi="Verdana"/>
          <w:color w:val="000000"/>
          <w:sz w:val="18"/>
          <w:szCs w:val="18"/>
        </w:rPr>
        <w:t>, A.A. Ишина, В.Н. Лопатин, A.A.</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Fonts w:ascii="Verdana" w:hAnsi="Verdana"/>
          <w:color w:val="000000"/>
          <w:sz w:val="18"/>
          <w:szCs w:val="18"/>
        </w:rPr>
        <w:t>, A.B. Нестеров, Е.А. Поворова,</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K.B.</w:t>
      </w:r>
      <w:r>
        <w:rPr>
          <w:rStyle w:val="WW8Num3z0"/>
          <w:rFonts w:ascii="Verdana" w:hAnsi="Verdana"/>
          <w:color w:val="000000"/>
          <w:sz w:val="18"/>
          <w:szCs w:val="18"/>
        </w:rPr>
        <w:t> </w:t>
      </w:r>
      <w:r>
        <w:rPr>
          <w:rStyle w:val="WW8Num4z0"/>
          <w:rFonts w:ascii="Verdana" w:hAnsi="Verdana"/>
          <w:color w:val="4682B4"/>
          <w:sz w:val="18"/>
          <w:szCs w:val="18"/>
        </w:rPr>
        <w:t>Прокофьев</w:t>
      </w:r>
      <w:r>
        <w:rPr>
          <w:rFonts w:ascii="Verdana" w:hAnsi="Verdana"/>
          <w:color w:val="000000"/>
          <w:sz w:val="18"/>
          <w:szCs w:val="18"/>
        </w:rPr>
        <w:t>, М.И. Савинцева; A.A. Тришкин; H.H.</w:t>
      </w:r>
      <w:r>
        <w:rPr>
          <w:rStyle w:val="WW8Num3z0"/>
          <w:rFonts w:ascii="Verdana" w:hAnsi="Verdana"/>
          <w:color w:val="000000"/>
          <w:sz w:val="18"/>
          <w:szCs w:val="18"/>
        </w:rPr>
        <w:t> </w:t>
      </w:r>
      <w:r>
        <w:rPr>
          <w:rStyle w:val="WW8Num4z0"/>
          <w:rFonts w:ascii="Verdana" w:hAnsi="Verdana"/>
          <w:color w:val="4682B4"/>
          <w:sz w:val="18"/>
          <w:szCs w:val="18"/>
        </w:rPr>
        <w:t>Федосеева</w:t>
      </w:r>
      <w:r>
        <w:rPr>
          <w:rFonts w:ascii="Verdana" w:hAnsi="Verdana"/>
          <w:color w:val="000000"/>
          <w:sz w:val="18"/>
          <w:szCs w:val="18"/>
        </w:rPr>
        <w:t>, Н.М. Чепурнова и др.</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защиты прав на коммерческую тайну рассматривались в диссертациях М.С.</w:t>
      </w:r>
      <w:r>
        <w:rPr>
          <w:rStyle w:val="WW8Num3z0"/>
          <w:rFonts w:ascii="Verdana" w:hAnsi="Verdana"/>
          <w:color w:val="000000"/>
          <w:sz w:val="18"/>
          <w:szCs w:val="18"/>
        </w:rPr>
        <w:t> </w:t>
      </w:r>
      <w:r>
        <w:rPr>
          <w:rStyle w:val="WW8Num4z0"/>
          <w:rFonts w:ascii="Verdana" w:hAnsi="Verdana"/>
          <w:color w:val="4682B4"/>
          <w:sz w:val="18"/>
          <w:szCs w:val="18"/>
        </w:rPr>
        <w:t>Зельцер</w:t>
      </w:r>
      <w:r>
        <w:rPr>
          <w:rFonts w:ascii="Verdana" w:hAnsi="Verdana"/>
          <w:color w:val="000000"/>
          <w:sz w:val="18"/>
          <w:szCs w:val="18"/>
        </w:rPr>
        <w:t>, А.Г. Карташяна, О.Г. Павловой, Р.В.</w:t>
      </w:r>
      <w:r>
        <w:rPr>
          <w:rStyle w:val="WW8Num3z0"/>
          <w:rFonts w:ascii="Verdana" w:hAnsi="Verdana"/>
          <w:color w:val="000000"/>
          <w:sz w:val="18"/>
          <w:szCs w:val="18"/>
        </w:rPr>
        <w:t> </w:t>
      </w:r>
      <w:r>
        <w:rPr>
          <w:rStyle w:val="WW8Num4z0"/>
          <w:rFonts w:ascii="Verdana" w:hAnsi="Verdana"/>
          <w:color w:val="4682B4"/>
          <w:sz w:val="18"/>
          <w:szCs w:val="18"/>
        </w:rPr>
        <w:t>Северина</w:t>
      </w:r>
      <w:r>
        <w:rPr>
          <w:rFonts w:ascii="Verdana" w:hAnsi="Verdana"/>
          <w:color w:val="000000"/>
          <w:sz w:val="18"/>
          <w:szCs w:val="18"/>
        </w:rPr>
        <w:t>, М.М. Погореловой, научных статьях М.В.</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Е.К. Волчинской, О.В. Добрынина, O.K.</w:t>
      </w:r>
      <w:r>
        <w:rPr>
          <w:rStyle w:val="WW8Num3z0"/>
          <w:rFonts w:ascii="Verdana" w:hAnsi="Verdana"/>
          <w:color w:val="000000"/>
          <w:sz w:val="18"/>
          <w:szCs w:val="18"/>
        </w:rPr>
        <w:t> </w:t>
      </w:r>
      <w:r>
        <w:rPr>
          <w:rStyle w:val="WW8Num4z0"/>
          <w:rFonts w:ascii="Verdana" w:hAnsi="Verdana"/>
          <w:color w:val="4682B4"/>
          <w:sz w:val="18"/>
          <w:szCs w:val="18"/>
        </w:rPr>
        <w:t>Князева</w:t>
      </w:r>
      <w:r>
        <w:rPr>
          <w:rFonts w:ascii="Verdana" w:hAnsi="Verdana"/>
          <w:color w:val="000000"/>
          <w:sz w:val="18"/>
          <w:szCs w:val="18"/>
        </w:rPr>
        <w:t>, A.A. Кузьмина, O.A. Потрашковой и др., в учебниках и учебных пособиях И.А.</w:t>
      </w:r>
      <w:r>
        <w:rPr>
          <w:rStyle w:val="WW8Num3z0"/>
          <w:rFonts w:ascii="Verdana" w:hAnsi="Verdana"/>
          <w:color w:val="000000"/>
          <w:sz w:val="18"/>
          <w:szCs w:val="18"/>
        </w:rPr>
        <w:t> </w:t>
      </w:r>
      <w:r>
        <w:rPr>
          <w:rStyle w:val="WW8Num4z0"/>
          <w:rFonts w:ascii="Verdana" w:hAnsi="Verdana"/>
          <w:color w:val="4682B4"/>
          <w:sz w:val="18"/>
          <w:szCs w:val="18"/>
        </w:rPr>
        <w:t>Зенина</w:t>
      </w:r>
      <w:r>
        <w:rPr>
          <w:rFonts w:ascii="Verdana" w:hAnsi="Verdana"/>
          <w:color w:val="000000"/>
          <w:sz w:val="18"/>
          <w:szCs w:val="18"/>
        </w:rPr>
        <w:t>, О.М. Олейник, А.Н. Коломиец, A.A.</w:t>
      </w:r>
      <w:r>
        <w:rPr>
          <w:rStyle w:val="WW8Num4z0"/>
          <w:rFonts w:ascii="Verdana" w:hAnsi="Verdana"/>
          <w:color w:val="4682B4"/>
          <w:sz w:val="18"/>
          <w:szCs w:val="18"/>
        </w:rPr>
        <w:t>Левина</w:t>
      </w:r>
      <w:r>
        <w:rPr>
          <w:rFonts w:ascii="Verdana" w:hAnsi="Verdana"/>
          <w:color w:val="000000"/>
          <w:sz w:val="18"/>
          <w:szCs w:val="18"/>
        </w:rPr>
        <w:t>, В.В. Погуляева, В.А. Северина,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A.A. Фатьянова и др.</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Специфику нормативно-правового регулирования и особенности реализации информационных правоотношений в информационно-коммуникационной сети Интернет исследовались в работах A.A.</w:t>
      </w:r>
      <w:r>
        <w:rPr>
          <w:rStyle w:val="WW8Num3z0"/>
          <w:rFonts w:ascii="Verdana" w:hAnsi="Verdana"/>
          <w:color w:val="000000"/>
          <w:sz w:val="18"/>
          <w:szCs w:val="18"/>
        </w:rPr>
        <w:t> </w:t>
      </w:r>
      <w:r>
        <w:rPr>
          <w:rStyle w:val="WW8Num4z0"/>
          <w:rFonts w:ascii="Verdana" w:hAnsi="Verdana"/>
          <w:color w:val="4682B4"/>
          <w:sz w:val="18"/>
          <w:szCs w:val="18"/>
        </w:rPr>
        <w:t>Агеенко</w:t>
      </w:r>
      <w:r>
        <w:rPr>
          <w:rFonts w:ascii="Verdana" w:hAnsi="Verdana"/>
          <w:color w:val="000000"/>
          <w:sz w:val="18"/>
          <w:szCs w:val="18"/>
        </w:rPr>
        <w:t>, О.С. Гузеевой, Д.А. Кузнецовым, В.Н.</w:t>
      </w:r>
      <w:r>
        <w:rPr>
          <w:rStyle w:val="WW8Num3z0"/>
          <w:rFonts w:ascii="Verdana" w:hAnsi="Verdana"/>
          <w:color w:val="000000"/>
          <w:sz w:val="18"/>
          <w:szCs w:val="18"/>
        </w:rPr>
        <w:t> </w:t>
      </w:r>
      <w:r>
        <w:rPr>
          <w:rStyle w:val="WW8Num4z0"/>
          <w:rFonts w:ascii="Verdana" w:hAnsi="Verdana"/>
          <w:color w:val="4682B4"/>
          <w:sz w:val="18"/>
          <w:szCs w:val="18"/>
        </w:rPr>
        <w:t>Монаховым</w:t>
      </w:r>
      <w:r>
        <w:rPr>
          <w:rFonts w:ascii="Verdana" w:hAnsi="Verdana"/>
          <w:color w:val="000000"/>
          <w:sz w:val="18"/>
          <w:szCs w:val="18"/>
        </w:rPr>
        <w:t>, В.Б. Наумовым, Ю.Л. Немецом, C.B.</w:t>
      </w:r>
      <w:r>
        <w:rPr>
          <w:rStyle w:val="WW8Num3z0"/>
          <w:rFonts w:ascii="Verdana" w:hAnsi="Verdana"/>
          <w:color w:val="000000"/>
          <w:sz w:val="18"/>
          <w:szCs w:val="18"/>
        </w:rPr>
        <w:t> </w:t>
      </w:r>
      <w:r>
        <w:rPr>
          <w:rStyle w:val="WW8Num4z0"/>
          <w:rFonts w:ascii="Verdana" w:hAnsi="Verdana"/>
          <w:color w:val="4682B4"/>
          <w:sz w:val="18"/>
          <w:szCs w:val="18"/>
        </w:rPr>
        <w:t>Петровским</w:t>
      </w:r>
      <w:r>
        <w:rPr>
          <w:rFonts w:ascii="Verdana" w:hAnsi="Verdana"/>
          <w:color w:val="000000"/>
          <w:sz w:val="18"/>
          <w:szCs w:val="18"/>
        </w:rPr>
        <w:t>, И.М. Рассоловым, А.Г. Серго, Л.Б.</w:t>
      </w:r>
      <w:r>
        <w:rPr>
          <w:rStyle w:val="WW8Num3z0"/>
          <w:rFonts w:ascii="Verdana" w:hAnsi="Verdana"/>
          <w:color w:val="000000"/>
          <w:sz w:val="18"/>
          <w:szCs w:val="18"/>
        </w:rPr>
        <w:t> </w:t>
      </w:r>
      <w:r>
        <w:rPr>
          <w:rStyle w:val="WW8Num4z0"/>
          <w:rFonts w:ascii="Verdana" w:hAnsi="Verdana"/>
          <w:color w:val="4682B4"/>
          <w:sz w:val="18"/>
          <w:szCs w:val="18"/>
        </w:rPr>
        <w:t>Ситдиковой</w:t>
      </w:r>
      <w:r>
        <w:rPr>
          <w:rFonts w:ascii="Verdana" w:hAnsi="Verdana"/>
          <w:color w:val="000000"/>
          <w:sz w:val="18"/>
          <w:szCs w:val="18"/>
        </w:rPr>
        <w:t>, A.A. Тедеевым, Л.К. Терещенко, М. Федотовым, М.В.</w:t>
      </w:r>
      <w:r>
        <w:rPr>
          <w:rStyle w:val="WW8Num3z0"/>
          <w:rFonts w:ascii="Verdana" w:hAnsi="Verdana"/>
          <w:color w:val="000000"/>
          <w:sz w:val="18"/>
          <w:szCs w:val="18"/>
        </w:rPr>
        <w:t> </w:t>
      </w:r>
      <w:r>
        <w:rPr>
          <w:rStyle w:val="WW8Num4z0"/>
          <w:rFonts w:ascii="Verdana" w:hAnsi="Verdana"/>
          <w:color w:val="4682B4"/>
          <w:sz w:val="18"/>
          <w:szCs w:val="18"/>
        </w:rPr>
        <w:t>Якушевым</w:t>
      </w:r>
      <w:r>
        <w:rPr>
          <w:rStyle w:val="WW8Num3z0"/>
          <w:rFonts w:ascii="Verdana" w:hAnsi="Verdana"/>
          <w:color w:val="000000"/>
          <w:sz w:val="18"/>
          <w:szCs w:val="18"/>
        </w:rPr>
        <w:t> </w:t>
      </w:r>
      <w:r>
        <w:rPr>
          <w:rFonts w:ascii="Verdana" w:hAnsi="Verdana"/>
          <w:color w:val="000000"/>
          <w:sz w:val="18"/>
          <w:szCs w:val="18"/>
        </w:rPr>
        <w:t>и др. Вопросам правового регулирования ограничения прав на доступ к определенным видам информации были посвящены работы Т.А.</w:t>
      </w:r>
      <w:r>
        <w:rPr>
          <w:rStyle w:val="WW8Num3z0"/>
          <w:rFonts w:ascii="Verdana" w:hAnsi="Verdana"/>
          <w:color w:val="000000"/>
          <w:sz w:val="18"/>
          <w:szCs w:val="18"/>
        </w:rPr>
        <w:t> </w:t>
      </w:r>
      <w:r>
        <w:rPr>
          <w:rStyle w:val="WW8Num4z0"/>
          <w:rFonts w:ascii="Verdana" w:hAnsi="Verdana"/>
          <w:color w:val="4682B4"/>
          <w:sz w:val="18"/>
          <w:szCs w:val="18"/>
        </w:rPr>
        <w:t>Андроновой</w:t>
      </w:r>
      <w:r>
        <w:rPr>
          <w:rFonts w:ascii="Verdana" w:hAnsi="Verdana"/>
          <w:color w:val="000000"/>
          <w:sz w:val="18"/>
          <w:szCs w:val="18"/>
        </w:rPr>
        <w:t>, В.В. Богданова, А.Ю. Викулина, А.Ю.</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П.С. Скопца и др.</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зарубежных авторов исследовавших вопросы содержания права на информацию можно назвать таких исследователей как: Patrick Birkinshaw, Fernand Terrou, Lucien Solal, Bernard Voyenne, Frédérique Brocal von Plauen, G. Corasaniti, Maria Migliazza, Aldo Loiodice, Gianluca Gardini, L.M. Diez-Picazo Giménez, Sergio Lopez-Aeylon, J.M. Desantes Guanter, Toby Mendel Estelle Brosset, Guy Scoffoni, Denis Lambert, Daniel Amson, Michèle Puybasset, Jacques Ravanas, Denis Dedonker, Emmanuel Derieux, Xavier Agostinelli, J.-M. Auby, R. Ducos-Ader, André Bertrand, Tagliani Ida, J.J. Castellanos, Paolo Caretti, Roberto Zaccaria, E. Villanueva, Дэвид Банисар, Йован Курбалийя и др.</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связанные с реализацией права на информацию в Российской Федерации и ограничениями такого права.</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Предметом диссертационного исследования являются российские и зарубежные правовые нормы, регламентирующие ограничения права на информацию, деятельность органов государственной власти по обеспечению, охране и защите права на информацию, разработанные </w:t>
      </w:r>
      <w:r>
        <w:rPr>
          <w:rFonts w:ascii="Verdana" w:hAnsi="Verdana"/>
          <w:color w:val="000000"/>
          <w:sz w:val="18"/>
          <w:szCs w:val="18"/>
        </w:rPr>
        <w:lastRenderedPageBreak/>
        <w:t>научно-теоретические концепции в исследуемой сфере правоотношений, а также связанные с нею актуальные теоретические и практические проблемы.</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конституционно-правовых основ нормативно-правового регулирования ограничений права на информацию в Российской Федерации.</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следует решить следующие задачи:</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рассмотреть понятие права на информацию в Российской Федерации, а также отдельные</w:t>
      </w:r>
      <w:r>
        <w:rPr>
          <w:rStyle w:val="WW8Num3z0"/>
          <w:rFonts w:ascii="Verdana" w:hAnsi="Verdana"/>
          <w:color w:val="000000"/>
          <w:sz w:val="18"/>
          <w:szCs w:val="18"/>
        </w:rPr>
        <w:t> </w:t>
      </w:r>
      <w:r>
        <w:rPr>
          <w:rStyle w:val="WW8Num4z0"/>
          <w:rFonts w:ascii="Verdana" w:hAnsi="Verdana"/>
          <w:color w:val="4682B4"/>
          <w:sz w:val="18"/>
          <w:szCs w:val="18"/>
        </w:rPr>
        <w:t>правомочия</w:t>
      </w:r>
      <w:r>
        <w:rPr>
          <w:rFonts w:ascii="Verdana" w:hAnsi="Verdana"/>
          <w:color w:val="000000"/>
          <w:sz w:val="18"/>
          <w:szCs w:val="18"/>
        </w:rPr>
        <w:t>, входящие в его содержание, исследовать понятие «</w:t>
      </w:r>
      <w:r>
        <w:rPr>
          <w:rStyle w:val="WW8Num4z0"/>
          <w:rFonts w:ascii="Verdana" w:hAnsi="Verdana"/>
          <w:color w:val="4682B4"/>
          <w:sz w:val="18"/>
          <w:szCs w:val="18"/>
        </w:rPr>
        <w:t>информация</w:t>
      </w:r>
      <w:r>
        <w:rPr>
          <w:rFonts w:ascii="Verdana" w:hAnsi="Verdana"/>
          <w:color w:val="000000"/>
          <w:sz w:val="18"/>
          <w:szCs w:val="18"/>
        </w:rPr>
        <w:t>», выявить ее признаки и особенности; сделать предложения по унификации терминологии;</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исследовать особенности нормативно-правового регулирования права на информацию, а также оснований для его ограничения в Российской Федерации;</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дать сравнительно-правовую характеристику права на информацию в законодательстве России и зарубежных государств, выявить положительный зарубежный опыт, сделать предложения по его внедрению в российскую правовую систему;</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рассмотреть понятие конфиденциальности информации, выявить ее признаки, провести классификацию отдельных видов информации ограниченного доступа;</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исследовать персональные данные как разновидность информации ограниченного доступа, определить проблемы и особенности защиты персональных данных в различных сферах деятельности;</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изучить особенности правового режима коммерческой</w:t>
      </w:r>
      <w:r>
        <w:rPr>
          <w:rStyle w:val="WW8Num3z0"/>
          <w:rFonts w:ascii="Verdana" w:hAnsi="Verdana"/>
          <w:color w:val="000000"/>
          <w:sz w:val="18"/>
          <w:szCs w:val="18"/>
        </w:rPr>
        <w:t> </w:t>
      </w:r>
      <w:r>
        <w:rPr>
          <w:rStyle w:val="WW8Num4z0"/>
          <w:rFonts w:ascii="Verdana" w:hAnsi="Verdana"/>
          <w:color w:val="4682B4"/>
          <w:sz w:val="18"/>
          <w:szCs w:val="18"/>
        </w:rPr>
        <w:t>тайны</w:t>
      </w:r>
      <w:r>
        <w:rPr>
          <w:rFonts w:ascii="Verdana" w:hAnsi="Verdana"/>
          <w:color w:val="000000"/>
          <w:sz w:val="18"/>
          <w:szCs w:val="18"/>
        </w:rPr>
        <w:t>, рассмотреть понятие и признаки информации, составляющей коммерческую тайну;</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рассмотреть особенности нормативно-правового регулирования механизмов реализации и ограничений права граждан на информацию в информационно-коммуникационной сети Интернет, исследовать правовую природу сети Интернет, содержание и структуру правоотношений в сети Интернет.</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современные общенаучные (анализ, синтез) и частно-научные (формально-юридический, сравнительно-правовой, метод моделирования) методы познания.</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построении структуры исследования использовался метод дедукции. Так, например, первая глава исследования посвящена рассмотрению общего нормативно-правового регулирование права на информацию в Российской Федерации. Во второй главе рассмотрены конкретные ограничения права на информацию.</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стали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федеральное законодательство, а также ряд</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Российской Федерации, отдельные документы (проекты, доктрины, концепции, модельные законы и пр.), законодательство ряда зарубежных стран, а также международно-правовые акты о правах человека и специализированные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сфере информационных отношений.</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исследования стали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отечественных и зарубежных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инстанций, а также многочисленные научные исследования и публикации отечественных и зарубежных авторов.</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решении вопросов современного нормативно-правового регулирования ограничений права на информацию в Российской Федерации</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работы дана оценка произошедшим изменениям в нормативно-правовом регулировании рассматриваемых вопросов, определены предпосылки и основания для ограничения прав на информацию, выявлены тенденции и перспективы развития зарубежного законодательства в рассматриваемой сфере, предложены пути внедрения в отечественное законодательство положительного зарубежного опыта; сформулированы понятие, признаки и виды информации ограниченного доступа, дана оценка соразмерности степени ограничения права на информацию и важности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 xml:space="preserve">нематериальных благ; выявлены актуальные проблемы защиты персональных данных и определены порядок и условия их обработки в различных ситуациях; уточнены понятие и значение института коммерческой тайны и способов защиты соответствующей информации; определена природа сети Интернет и природа опосредованных ею правоотношений, предложены </w:t>
      </w:r>
      <w:r>
        <w:rPr>
          <w:rFonts w:ascii="Verdana" w:hAnsi="Verdana"/>
          <w:color w:val="000000"/>
          <w:sz w:val="18"/>
          <w:szCs w:val="18"/>
        </w:rPr>
        <w:lastRenderedPageBreak/>
        <w:t>решения проблем реализации и ограничения права на информацию в Интернет-среде; выявлены вероятные негативные последствия нарушения прав на информацию; дано авторское определение ряда ключевых дефиниций, непосредственно связанных с темой исследования.</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Результатом проведенного исследования являются следующие положения, выносимые на защиту:</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Особенность</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пользователя информации заключается в том, что он может не обладать какими-либо гражданскими правами по отношению к ней. В силу ее нематериального характера возможно исключительно использование (потребление) информации. В соответствии с положениями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128 ГК РФ информация относится к объектам гражданских прав наряду с вещами, включая деньги и ценные бумаги, иное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в том числе имущественные права; работами и услугами; результатами интеллектуальной деятельности, в том числе</w:t>
      </w:r>
      <w:r>
        <w:rPr>
          <w:rStyle w:val="WW8Num3z0"/>
          <w:rFonts w:ascii="Verdana" w:hAnsi="Verdana"/>
          <w:color w:val="000000"/>
          <w:sz w:val="18"/>
          <w:szCs w:val="18"/>
        </w:rPr>
        <w:t> </w:t>
      </w:r>
      <w:r>
        <w:rPr>
          <w:rStyle w:val="WW8Num4z0"/>
          <w:rFonts w:ascii="Verdana" w:hAnsi="Verdana"/>
          <w:color w:val="4682B4"/>
          <w:sz w:val="18"/>
          <w:szCs w:val="18"/>
        </w:rPr>
        <w:t>исключительными</w:t>
      </w:r>
      <w:r>
        <w:rPr>
          <w:rStyle w:val="WW8Num3z0"/>
          <w:rFonts w:ascii="Verdana" w:hAnsi="Verdana"/>
          <w:color w:val="000000"/>
          <w:sz w:val="18"/>
          <w:szCs w:val="18"/>
        </w:rPr>
        <w:t> </w:t>
      </w:r>
      <w:r>
        <w:rPr>
          <w:rFonts w:ascii="Verdana" w:hAnsi="Verdana"/>
          <w:color w:val="000000"/>
          <w:sz w:val="18"/>
          <w:szCs w:val="18"/>
        </w:rPr>
        <w:t>правами на них (интеллектуальной собственности); нематериальными благами. Однако, возникновение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в т.ч. права собственности, возможно лишь в отношении документированной информации, носители которой относятся к вещам, поскольку в соответствии с положениями Федерального закона от 27.07.2006 N 149-ФЗ являются документами. Межотраслевое значение термина «</w:t>
      </w:r>
      <w:r>
        <w:rPr>
          <w:rStyle w:val="WW8Num4z0"/>
          <w:rFonts w:ascii="Verdana" w:hAnsi="Verdana"/>
          <w:color w:val="4682B4"/>
          <w:sz w:val="18"/>
          <w:szCs w:val="18"/>
        </w:rPr>
        <w:t>информация</w:t>
      </w:r>
      <w:r>
        <w:rPr>
          <w:rFonts w:ascii="Verdana" w:hAnsi="Verdana"/>
          <w:color w:val="000000"/>
          <w:sz w:val="18"/>
          <w:szCs w:val="18"/>
        </w:rPr>
        <w:t>» обуславливает сложности нормативно-правового регулирования порядка осуществления правомочий, входящих в содержание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на информацию. Разрешить имеющиеся в действующем законодательстве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коллизий возможно посредством приведения в соответствие легальных дефиниций, выработки единого понятийного аппарата, структурирования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норм, регулирующих особенности реализации конституционного права граждан на информацию. Таким образом, информация является специфическим, особым объектом гражданских прав.</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 следует обусловливать все содержание права на информацию только</w:t>
      </w:r>
      <w:r>
        <w:rPr>
          <w:rStyle w:val="WW8Num3z0"/>
          <w:rFonts w:ascii="Verdana" w:hAnsi="Verdana"/>
          <w:color w:val="000000"/>
          <w:sz w:val="18"/>
          <w:szCs w:val="18"/>
        </w:rPr>
        <w:t> </w:t>
      </w:r>
      <w:r>
        <w:rPr>
          <w:rStyle w:val="WW8Num4z0"/>
          <w:rFonts w:ascii="Verdana" w:hAnsi="Verdana"/>
          <w:color w:val="4682B4"/>
          <w:sz w:val="18"/>
          <w:szCs w:val="18"/>
        </w:rPr>
        <w:t>свободой</w:t>
      </w:r>
      <w:r>
        <w:rPr>
          <w:rStyle w:val="WW8Num3z0"/>
          <w:rFonts w:ascii="Verdana" w:hAnsi="Verdana"/>
          <w:color w:val="000000"/>
          <w:sz w:val="18"/>
          <w:szCs w:val="18"/>
        </w:rPr>
        <w:t> </w:t>
      </w:r>
      <w:r>
        <w:rPr>
          <w:rFonts w:ascii="Verdana" w:hAnsi="Verdana"/>
          <w:color w:val="000000"/>
          <w:sz w:val="18"/>
          <w:szCs w:val="18"/>
        </w:rPr>
        <w:t>информации. Правомочия, входящие в содержание этого права, охватывают не только право человека участвовать в информационных отношениях, но и право ограничивать сведения, тем или иным образом затрагивающие его интересы, от свободного оборота. Ценность информации обеспечивается как посредством ее распространения, так и в результате ограничения доступа к ней. Так, например, при распространении информации реализуется ценность рекламы, а также опровержений, публикуемых в порядке защиты от</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граждан. Ограничение распространения информации обеспечивает ценность сведений, составляющих коммерческую тайну, а также иные виды тайны. Следовательно, внутреннее содержание права на информацию представляет собой соотношение свободы информации и права на конфиденциальность. Иными словами, право на информацию не является абсолютным, то есть имеет некие пределы, обусловленные правом на конфиденциальность. Свобода информации и право на конфиденциальность непосредственно дополняют и взаимоограничивают друг с друга.</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Торжество демократических принципов в большинстве современных стран обусловило осознание того, что свобода информации является одним из важнейших прав человека. В связи с этим практически все вновь принимаемые или редактируемые конституции предусматривают право каждого на доступ к информации о деятельности органов государственной власти и органов местного самоуправления. Большинство зарубежных стран предусмотрели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уровне процедуру доступа к информации. Кроме того, в зарубежном законодательстве большинства современных государств предусмотрен особый порядок реализации права на информацию об окружающей среде и права физических лиц получать информацию о себе.</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Отсутствие специализированного закона о коммерческой</w:t>
      </w:r>
      <w:r>
        <w:rPr>
          <w:rStyle w:val="WW8Num3z0"/>
          <w:rFonts w:ascii="Verdana" w:hAnsi="Verdana"/>
          <w:color w:val="000000"/>
          <w:sz w:val="18"/>
          <w:szCs w:val="18"/>
        </w:rPr>
        <w:t> </w:t>
      </w:r>
      <w:r>
        <w:rPr>
          <w:rStyle w:val="WW8Num4z0"/>
          <w:rFonts w:ascii="Verdana" w:hAnsi="Verdana"/>
          <w:color w:val="4682B4"/>
          <w:sz w:val="18"/>
          <w:szCs w:val="18"/>
        </w:rPr>
        <w:t>тайне</w:t>
      </w:r>
      <w:r>
        <w:rPr>
          <w:rStyle w:val="WW8Num3z0"/>
          <w:rFonts w:ascii="Verdana" w:hAnsi="Verdana"/>
          <w:color w:val="000000"/>
          <w:sz w:val="18"/>
          <w:szCs w:val="18"/>
        </w:rPr>
        <w:t> </w:t>
      </w:r>
      <w:r>
        <w:rPr>
          <w:rFonts w:ascii="Verdana" w:hAnsi="Verdana"/>
          <w:color w:val="000000"/>
          <w:sz w:val="18"/>
          <w:szCs w:val="18"/>
        </w:rPr>
        <w:t xml:space="preserve">во многих развитых странах, можно объяснить поступательным, эволюционным развитием законодательства, постепенным формированием института коммерческой тайны, наработанной судебной практикой и устоявшимися обычаями делового оборота, а также более высоким уровнем правовой культуры и уважением к правам собственника. Однако российские бизнесмены были вынуждены осуществлять свою деятельность в совершенно иных обстоятельствах. С одной стороны формирование предпринимательской среды было обусловлено крайне скоротечными темпами изменения экономических отношений и их нормативно-правового регулирования. С другой стороны налицо некий правовой нигилизм со стороны как бюрократического аппарата, так и самих бизнесменов. </w:t>
      </w:r>
      <w:r>
        <w:rPr>
          <w:rFonts w:ascii="Verdana" w:hAnsi="Verdana"/>
          <w:color w:val="000000"/>
          <w:sz w:val="18"/>
          <w:szCs w:val="18"/>
        </w:rPr>
        <w:lastRenderedPageBreak/>
        <w:t>Определенную роль сыграло то, что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оказалась не готова к защите прав физических и юридических лиц в сфере защиты информации.</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можно объяснить особенностями национального менталитета или относительной молодостью соответствующих правовых норм. Однако проблема имеет место, и следует уделить пристальное внимание разработке способов и поиску средств ее разрешения. Трудности в реализации права граждан на информацию влекут за собой сложности в реализации иных прав граждан. Следовательно, следует уделять внимание повышению уровня правовой культуры граждан, что будет способствовать демократизации российского общества и становлению правового государства.</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Конфиденциальная</w:t>
      </w:r>
      <w:r>
        <w:rPr>
          <w:rStyle w:val="WW8Num3z0"/>
          <w:rFonts w:ascii="Verdana" w:hAnsi="Verdana"/>
          <w:color w:val="000000"/>
          <w:sz w:val="18"/>
          <w:szCs w:val="18"/>
        </w:rPr>
        <w:t> </w:t>
      </w:r>
      <w:r>
        <w:rPr>
          <w:rFonts w:ascii="Verdana" w:hAnsi="Verdana"/>
          <w:color w:val="000000"/>
          <w:sz w:val="18"/>
          <w:szCs w:val="18"/>
        </w:rPr>
        <w:t>информация - это сведения, в отношении которых федеральными законами установлен особый правовой режим, ограничивающий</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граждан свободно искать, получать, передавать, производить и распространять информацию. Сведения, составляющие государственную тайну, не</w:t>
      </w:r>
      <w:r>
        <w:rPr>
          <w:rStyle w:val="WW8Num3z0"/>
          <w:rFonts w:ascii="Verdana" w:hAnsi="Verdana"/>
          <w:color w:val="000000"/>
          <w:sz w:val="18"/>
          <w:szCs w:val="18"/>
        </w:rPr>
        <w:t> </w:t>
      </w:r>
      <w:r>
        <w:rPr>
          <w:rStyle w:val="WW8Num4z0"/>
          <w:rFonts w:ascii="Verdana" w:hAnsi="Verdana"/>
          <w:color w:val="4682B4"/>
          <w:sz w:val="18"/>
          <w:szCs w:val="18"/>
        </w:rPr>
        <w:t>подпадают</w:t>
      </w:r>
      <w:r>
        <w:rPr>
          <w:rStyle w:val="WW8Num3z0"/>
          <w:rFonts w:ascii="Verdana" w:hAnsi="Verdana"/>
          <w:color w:val="000000"/>
          <w:sz w:val="18"/>
          <w:szCs w:val="18"/>
        </w:rPr>
        <w:t> </w:t>
      </w:r>
      <w:r>
        <w:rPr>
          <w:rFonts w:ascii="Verdana" w:hAnsi="Verdana"/>
          <w:color w:val="000000"/>
          <w:sz w:val="18"/>
          <w:szCs w:val="18"/>
        </w:rPr>
        <w:t>в разряд конфиденциальной информации. Представляется возможным классифицировать</w:t>
      </w:r>
      <w:r>
        <w:rPr>
          <w:rStyle w:val="WW8Num3z0"/>
          <w:rFonts w:ascii="Verdana" w:hAnsi="Verdana"/>
          <w:color w:val="000000"/>
          <w:sz w:val="18"/>
          <w:szCs w:val="18"/>
        </w:rPr>
        <w:t> </w:t>
      </w:r>
      <w:r>
        <w:rPr>
          <w:rStyle w:val="WW8Num4z0"/>
          <w:rFonts w:ascii="Verdana" w:hAnsi="Verdana"/>
          <w:color w:val="4682B4"/>
          <w:sz w:val="18"/>
          <w:szCs w:val="18"/>
        </w:rPr>
        <w:t>конфиденциальные</w:t>
      </w:r>
      <w:r>
        <w:rPr>
          <w:rStyle w:val="WW8Num3z0"/>
          <w:rFonts w:ascii="Verdana" w:hAnsi="Verdana"/>
          <w:color w:val="000000"/>
          <w:sz w:val="18"/>
          <w:szCs w:val="18"/>
        </w:rPr>
        <w:t> </w:t>
      </w:r>
      <w:r>
        <w:rPr>
          <w:rFonts w:ascii="Verdana" w:hAnsi="Verdana"/>
          <w:color w:val="000000"/>
          <w:sz w:val="18"/>
          <w:szCs w:val="18"/>
        </w:rPr>
        <w:t>сведения на две категории, в зависимости от субъекта, в интересах которого устанавливается режим конфиденциальности. В случае с персональными данными, коммерческой и профессиональной</w:t>
      </w:r>
      <w:r>
        <w:rPr>
          <w:rStyle w:val="WW8Num3z0"/>
          <w:rFonts w:ascii="Verdana" w:hAnsi="Verdana"/>
          <w:color w:val="000000"/>
          <w:sz w:val="18"/>
          <w:szCs w:val="18"/>
        </w:rPr>
        <w:t> </w:t>
      </w:r>
      <w:r>
        <w:rPr>
          <w:rStyle w:val="WW8Num4z0"/>
          <w:rFonts w:ascii="Verdana" w:hAnsi="Verdana"/>
          <w:color w:val="4682B4"/>
          <w:sz w:val="18"/>
          <w:szCs w:val="18"/>
        </w:rPr>
        <w:t>тайной</w:t>
      </w:r>
      <w:r>
        <w:rPr>
          <w:rFonts w:ascii="Verdana" w:hAnsi="Verdana"/>
          <w:color w:val="000000"/>
          <w:sz w:val="18"/>
          <w:szCs w:val="18"/>
        </w:rPr>
        <w:t>, ноу-хау на первый план выходит защита частных интересов лица, владеющего</w:t>
      </w:r>
      <w:r>
        <w:rPr>
          <w:rStyle w:val="WW8Num3z0"/>
          <w:rFonts w:ascii="Verdana" w:hAnsi="Verdana"/>
          <w:color w:val="000000"/>
          <w:sz w:val="18"/>
          <w:szCs w:val="18"/>
        </w:rPr>
        <w:t> </w:t>
      </w:r>
      <w:r>
        <w:rPr>
          <w:rStyle w:val="WW8Num4z0"/>
          <w:rFonts w:ascii="Verdana" w:hAnsi="Verdana"/>
          <w:color w:val="4682B4"/>
          <w:sz w:val="18"/>
          <w:szCs w:val="18"/>
        </w:rPr>
        <w:t>конфиденциальной</w:t>
      </w:r>
      <w:r>
        <w:rPr>
          <w:rStyle w:val="WW8Num3z0"/>
          <w:rFonts w:ascii="Verdana" w:hAnsi="Verdana"/>
          <w:color w:val="000000"/>
          <w:sz w:val="18"/>
          <w:szCs w:val="18"/>
        </w:rPr>
        <w:t> </w:t>
      </w:r>
      <w:r>
        <w:rPr>
          <w:rFonts w:ascii="Verdana" w:hAnsi="Verdana"/>
          <w:color w:val="000000"/>
          <w:sz w:val="18"/>
          <w:szCs w:val="18"/>
        </w:rPr>
        <w:t>информацией. В отношении служебной тайны в первую очередь защищается</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интерес. Применительно к тайне следствия 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а также сведениям о защищаемых лицах и мерах государственной защиты, правовой режим конфиденциальности направлен на защиту как частных интересов конкретных субъектов (</w:t>
      </w:r>
      <w:r>
        <w:rPr>
          <w:rStyle w:val="WW8Num4z0"/>
          <w:rFonts w:ascii="Verdana" w:hAnsi="Verdana"/>
          <w:color w:val="4682B4"/>
          <w:sz w:val="18"/>
          <w:szCs w:val="18"/>
        </w:rPr>
        <w:t>потерпевший</w:t>
      </w:r>
      <w:r>
        <w:rPr>
          <w:rFonts w:ascii="Verdana" w:hAnsi="Verdana"/>
          <w:color w:val="000000"/>
          <w:sz w:val="18"/>
          <w:szCs w:val="18"/>
        </w:rPr>
        <w:t>, свидетель и т.д.), так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интереса, выражающегося в обеспечении нормальной реализации функций</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правоохранения и поддержания общественного порядка.</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Реализация права на информацию должна органично сочетаться с обеспечением такого естественного и</w:t>
      </w:r>
      <w:r>
        <w:rPr>
          <w:rStyle w:val="WW8Num3z0"/>
          <w:rFonts w:ascii="Verdana" w:hAnsi="Verdana"/>
          <w:color w:val="000000"/>
          <w:sz w:val="18"/>
          <w:szCs w:val="18"/>
        </w:rPr>
        <w:t> </w:t>
      </w:r>
      <w:r>
        <w:rPr>
          <w:rStyle w:val="WW8Num4z0"/>
          <w:rFonts w:ascii="Verdana" w:hAnsi="Verdana"/>
          <w:color w:val="4682B4"/>
          <w:sz w:val="18"/>
          <w:szCs w:val="18"/>
        </w:rPr>
        <w:t>неотчуждаемого</w:t>
      </w:r>
      <w:r>
        <w:rPr>
          <w:rStyle w:val="WW8Num3z0"/>
          <w:rFonts w:ascii="Verdana" w:hAnsi="Verdana"/>
          <w:color w:val="000000"/>
          <w:sz w:val="18"/>
          <w:szCs w:val="18"/>
        </w:rPr>
        <w:t> </w:t>
      </w:r>
      <w:r>
        <w:rPr>
          <w:rFonts w:ascii="Verdana" w:hAnsi="Verdana"/>
          <w:color w:val="000000"/>
          <w:sz w:val="18"/>
          <w:szCs w:val="18"/>
        </w:rPr>
        <w:t>права каждого, как право на</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частной жизни или, говоря иначе, право на приватность, на конфиденциальность в отношении своих персональных данных, а также сведений, представляющих собой личную и семейную тайну, тайну переписки, коммерческую тайну,</w:t>
      </w:r>
      <w:r>
        <w:rPr>
          <w:rStyle w:val="WW8Num3z0"/>
          <w:rFonts w:ascii="Verdana" w:hAnsi="Verdana"/>
          <w:color w:val="000000"/>
          <w:sz w:val="18"/>
          <w:szCs w:val="18"/>
        </w:rPr>
        <w:t> </w:t>
      </w:r>
      <w:r>
        <w:rPr>
          <w:rStyle w:val="WW8Num4z0"/>
          <w:rFonts w:ascii="Verdana" w:hAnsi="Verdana"/>
          <w:color w:val="4682B4"/>
          <w:sz w:val="18"/>
          <w:szCs w:val="18"/>
        </w:rPr>
        <w:t>адвокатскую</w:t>
      </w:r>
      <w:r>
        <w:rPr>
          <w:rFonts w:ascii="Verdana" w:hAnsi="Verdana"/>
          <w:color w:val="000000"/>
          <w:sz w:val="18"/>
          <w:szCs w:val="18"/>
        </w:rPr>
        <w:t>, врачебную, нотариальную тайну и др. Несмотря на то, что Конституция РФ и федеральное законодательство не</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как таковое право граждан на конфиденциальность, представляется, что такое право следует признать в числе основных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Оно обусловлено общими конституционными принципами и в полной мере соответствует нормам действующего российского законодательства.</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последние годы наблюдается интенсивное развитие законодательства, регулирующего порядок реализации правомочий граждан, объектом которых являются персональные данные граждан. Активно разрабатываются и принимаются соответствующие</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и ведомственные акты, проводится проверка соблюдения требований законодательства в организациях и предприятиях всех форм собственности. Поскольку закон устанавливает ряд ограничений для информационных процессов, связанных с персональными данными, их можно с полным на то основанием отнести к информации</w:t>
      </w:r>
      <w:r>
        <w:rPr>
          <w:rStyle w:val="WW8Num3z0"/>
          <w:rFonts w:ascii="Verdana" w:hAnsi="Verdana"/>
          <w:color w:val="000000"/>
          <w:sz w:val="18"/>
          <w:szCs w:val="18"/>
        </w:rPr>
        <w:t> </w:t>
      </w:r>
      <w:r>
        <w:rPr>
          <w:rStyle w:val="WW8Num4z0"/>
          <w:rFonts w:ascii="Verdana" w:hAnsi="Verdana"/>
          <w:color w:val="4682B4"/>
          <w:sz w:val="18"/>
          <w:szCs w:val="18"/>
        </w:rPr>
        <w:t>конфиденциального</w:t>
      </w:r>
      <w:r>
        <w:rPr>
          <w:rStyle w:val="WW8Num3z0"/>
          <w:rFonts w:ascii="Verdana" w:hAnsi="Verdana"/>
          <w:color w:val="000000"/>
          <w:sz w:val="18"/>
          <w:szCs w:val="18"/>
        </w:rPr>
        <w:t> </w:t>
      </w:r>
      <w:r>
        <w:rPr>
          <w:rFonts w:ascii="Verdana" w:hAnsi="Verdana"/>
          <w:color w:val="000000"/>
          <w:sz w:val="18"/>
          <w:szCs w:val="18"/>
        </w:rPr>
        <w:t>характера. Неуклонно растущий объем сведений ограниченного доступа, в том числе и персональных данных, требует особой ответственности при решении вопросов регулирования соответствующих правоотношений. В конечном итоге обработка персональных данных по всем направлениям деятельности должна быть направлена совершенствование деятельности органов государственной власти по выполнению</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них функций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Персональные данные - информация, характеризующая индивида в степени, достаточной для его идентификации 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частноправовых отношениях, доступ и</w:t>
      </w:r>
      <w:r>
        <w:rPr>
          <w:rStyle w:val="WW8Num3z0"/>
          <w:rFonts w:ascii="Verdana" w:hAnsi="Verdana"/>
          <w:color w:val="000000"/>
          <w:sz w:val="18"/>
          <w:szCs w:val="18"/>
        </w:rPr>
        <w:t> </w:t>
      </w:r>
      <w:r>
        <w:rPr>
          <w:rStyle w:val="WW8Num4z0"/>
          <w:rFonts w:ascii="Verdana" w:hAnsi="Verdana"/>
          <w:color w:val="4682B4"/>
          <w:sz w:val="18"/>
          <w:szCs w:val="18"/>
        </w:rPr>
        <w:t>разглашение</w:t>
      </w:r>
      <w:r>
        <w:rPr>
          <w:rStyle w:val="WW8Num3z0"/>
          <w:rFonts w:ascii="Verdana" w:hAnsi="Verdana"/>
          <w:color w:val="000000"/>
          <w:sz w:val="18"/>
          <w:szCs w:val="18"/>
        </w:rPr>
        <w:t> </w:t>
      </w:r>
      <w:r>
        <w:rPr>
          <w:rFonts w:ascii="Verdana" w:hAnsi="Verdana"/>
          <w:color w:val="000000"/>
          <w:sz w:val="18"/>
          <w:szCs w:val="18"/>
        </w:rPr>
        <w:t>которой другими субъектами правомерен только по его письменному индивида либо в силу закона. Подобное унифицированное определение рассматриваемого понятия следует</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на законодательном уровне. Уместнее всего его включить в перечень основных понятий, используемых в Федеральном законе от 27.07.2006 N 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(ст. 2) и Федеральном законе от 27.07.2006 N 152-ФЗ «</w:t>
      </w:r>
      <w:r>
        <w:rPr>
          <w:rStyle w:val="WW8Num4z0"/>
          <w:rFonts w:ascii="Verdana" w:hAnsi="Verdana"/>
          <w:color w:val="4682B4"/>
          <w:sz w:val="18"/>
          <w:szCs w:val="18"/>
        </w:rPr>
        <w:t>О персональных данных</w:t>
      </w:r>
      <w:r>
        <w:rPr>
          <w:rFonts w:ascii="Verdana" w:hAnsi="Verdana"/>
          <w:color w:val="000000"/>
          <w:sz w:val="18"/>
          <w:szCs w:val="18"/>
        </w:rPr>
        <w:t xml:space="preserve">» (ст. 3). Это представляется логичным, поскольку данные законы соотносятся как родовой и видовой. При этом в иных нормативно-правовых и подзаконных акта следует оставить </w:t>
      </w:r>
      <w:r>
        <w:rPr>
          <w:rFonts w:ascii="Verdana" w:hAnsi="Verdana"/>
          <w:color w:val="000000"/>
          <w:sz w:val="18"/>
          <w:szCs w:val="18"/>
        </w:rPr>
        <w:lastRenderedPageBreak/>
        <w:t>лишь</w:t>
      </w:r>
      <w:r>
        <w:rPr>
          <w:rStyle w:val="WW8Num3z0"/>
          <w:rFonts w:ascii="Verdana" w:hAnsi="Verdana"/>
          <w:color w:val="000000"/>
          <w:sz w:val="18"/>
          <w:szCs w:val="18"/>
        </w:rPr>
        <w:t> </w:t>
      </w:r>
      <w:r>
        <w:rPr>
          <w:rStyle w:val="WW8Num4z0"/>
          <w:rFonts w:ascii="Verdana" w:hAnsi="Verdana"/>
          <w:color w:val="4682B4"/>
          <w:sz w:val="18"/>
          <w:szCs w:val="18"/>
        </w:rPr>
        <w:t>отсылочные</w:t>
      </w:r>
      <w:r>
        <w:rPr>
          <w:rStyle w:val="WW8Num3z0"/>
          <w:rFonts w:ascii="Verdana" w:hAnsi="Verdana"/>
          <w:color w:val="000000"/>
          <w:sz w:val="18"/>
          <w:szCs w:val="18"/>
        </w:rPr>
        <w:t> </w:t>
      </w:r>
      <w:r>
        <w:rPr>
          <w:rFonts w:ascii="Verdana" w:hAnsi="Verdana"/>
          <w:color w:val="000000"/>
          <w:sz w:val="18"/>
          <w:szCs w:val="18"/>
        </w:rPr>
        <w:t>нормы, а при необходимости указания дефиниции «</w:t>
      </w:r>
      <w:r>
        <w:rPr>
          <w:rStyle w:val="WW8Num4z0"/>
          <w:rFonts w:ascii="Verdana" w:hAnsi="Verdana"/>
          <w:color w:val="4682B4"/>
          <w:sz w:val="18"/>
          <w:szCs w:val="18"/>
        </w:rPr>
        <w:t>персональные данные</w:t>
      </w:r>
      <w:r>
        <w:rPr>
          <w:rFonts w:ascii="Verdana" w:hAnsi="Verdana"/>
          <w:color w:val="000000"/>
          <w:sz w:val="18"/>
          <w:szCs w:val="18"/>
        </w:rPr>
        <w:t>» применительно к конкретной сфере правоотношений - использовать в качестве основы предложенную формулировку.</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Отдельные особенности реализации правомочий, входящих в содержание права граждан на информацию, связаны с понятием «коммерческая</w:t>
      </w:r>
      <w:r>
        <w:rPr>
          <w:rStyle w:val="WW8Num3z0"/>
          <w:rFonts w:ascii="Verdana" w:hAnsi="Verdana"/>
          <w:color w:val="000000"/>
          <w:sz w:val="18"/>
          <w:szCs w:val="18"/>
        </w:rPr>
        <w:t> </w:t>
      </w:r>
      <w:r>
        <w:rPr>
          <w:rStyle w:val="WW8Num4z0"/>
          <w:rFonts w:ascii="Verdana" w:hAnsi="Verdana"/>
          <w:color w:val="4682B4"/>
          <w:sz w:val="18"/>
          <w:szCs w:val="18"/>
        </w:rPr>
        <w:t>тайна</w:t>
      </w:r>
      <w:r>
        <w:rPr>
          <w:rFonts w:ascii="Verdana" w:hAnsi="Verdana"/>
          <w:color w:val="000000"/>
          <w:sz w:val="18"/>
          <w:szCs w:val="18"/>
        </w:rPr>
        <w:t>». На современном этапе регулирование вопросов, составляющих коммерческую тайну, осложнено использованием в бизнесе новейших, конкурентоспособных технологических решений, значительным увеличением перечня предлагаемых на рынке товаров и услуг. В то же время это приводит к увеличению числа случаев</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использования для извлечения прибыли чужой информации, представляющей коммерческую ценность. Это обстоятельства требуют разработки комплекса нормативных и организационных мер для обеспечения нормального функционирования механизмов защиты коммерческой тайны. Наиболее актуальными представляются такие проблемные вопросы как идентификация объекта коммерческой тайны, определение содержания правомочий субъектов права на коммерческую тайну, а также особенностей правого режима ограничения доступа к сведениям, составляющим коммерческую тайну. Также имеют важное практическое значение определение порядка и условий реализации мер защиты прав на коммерческую тайну; исследование выявляемых нарушений рассматриваемого права; классификация механизмов защиты коммерческой тайны; выявление тенденций и перспектив развития рынка управленческих и юридических услуг по компенсации убытков,</w:t>
      </w:r>
      <w:r>
        <w:rPr>
          <w:rStyle w:val="WW8Num3z0"/>
          <w:rFonts w:ascii="Verdana" w:hAnsi="Verdana"/>
          <w:color w:val="000000"/>
          <w:sz w:val="18"/>
          <w:szCs w:val="18"/>
        </w:rPr>
        <w:t> </w:t>
      </w:r>
      <w:r>
        <w:rPr>
          <w:rStyle w:val="WW8Num4z0"/>
          <w:rFonts w:ascii="Verdana" w:hAnsi="Verdana"/>
          <w:color w:val="4682B4"/>
          <w:sz w:val="18"/>
          <w:szCs w:val="18"/>
        </w:rPr>
        <w:t>причиненных</w:t>
      </w:r>
      <w:r>
        <w:rPr>
          <w:rStyle w:val="WW8Num3z0"/>
          <w:rFonts w:ascii="Verdana" w:hAnsi="Verdana"/>
          <w:color w:val="000000"/>
          <w:sz w:val="18"/>
          <w:szCs w:val="18"/>
        </w:rPr>
        <w:t> </w:t>
      </w:r>
      <w:r>
        <w:rPr>
          <w:rFonts w:ascii="Verdana" w:hAnsi="Verdana"/>
          <w:color w:val="000000"/>
          <w:sz w:val="18"/>
          <w:szCs w:val="18"/>
        </w:rPr>
        <w:t>правообладателю нарушением права на коммерческую тайну.</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Условия предоставления охраны</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прав обладателя коммерческой тайны отличны от охраны авторских и патентных прав на результаты интеллектуальной деятельности. Для авторских и патентных прав обязательным условием предоставления правовой охраны является их распространение (</w:t>
      </w:r>
      <w:r>
        <w:rPr>
          <w:rStyle w:val="WW8Num4z0"/>
          <w:rFonts w:ascii="Verdana" w:hAnsi="Verdana"/>
          <w:color w:val="4682B4"/>
          <w:sz w:val="18"/>
          <w:szCs w:val="18"/>
        </w:rPr>
        <w:t>опубликование</w:t>
      </w:r>
      <w:r>
        <w:rPr>
          <w:rFonts w:ascii="Verdana" w:hAnsi="Verdana"/>
          <w:color w:val="000000"/>
          <w:sz w:val="18"/>
          <w:szCs w:val="18"/>
        </w:rPr>
        <w:t>). В роли коммерческой тайны может выступать не любая информация, в отношении которой субъектом предпринимательской деятельности установлен режим конфиденциальности. Коммерческая тайна должна быть тесно связана с предпринимательской деятельностью лица, соответствующие сведения так или иначе должны приносить прибыль. Иначе говоря, речь идет о потенциальной коммерческой ценности такой информации. В противном случае, может иметь место смешение коммерческой тайны с персональными данными, с личной тайной и др. Исходя из этого, представляется что главным определяющим словом в определении понятия «</w:t>
      </w:r>
      <w:r>
        <w:rPr>
          <w:rStyle w:val="WW8Num4z0"/>
          <w:rFonts w:ascii="Verdana" w:hAnsi="Verdana"/>
          <w:color w:val="4682B4"/>
          <w:sz w:val="18"/>
          <w:szCs w:val="18"/>
        </w:rPr>
        <w:t>коммерческая тайна</w:t>
      </w:r>
      <w:r>
        <w:rPr>
          <w:rFonts w:ascii="Verdana" w:hAnsi="Verdana"/>
          <w:color w:val="000000"/>
          <w:sz w:val="18"/>
          <w:szCs w:val="18"/>
        </w:rPr>
        <w:t>» должен выступать не термин «</w:t>
      </w:r>
      <w:r>
        <w:rPr>
          <w:rStyle w:val="WW8Num4z0"/>
          <w:rFonts w:ascii="Verdana" w:hAnsi="Verdana"/>
          <w:color w:val="4682B4"/>
          <w:sz w:val="18"/>
          <w:szCs w:val="18"/>
        </w:rPr>
        <w:t>сведения</w:t>
      </w:r>
      <w:r>
        <w:rPr>
          <w:rFonts w:ascii="Verdana" w:hAnsi="Verdana"/>
          <w:color w:val="000000"/>
          <w:sz w:val="18"/>
          <w:szCs w:val="18"/>
        </w:rPr>
        <w:t>», а такие правовые категории как «</w:t>
      </w:r>
      <w:r>
        <w:rPr>
          <w:rStyle w:val="WW8Num4z0"/>
          <w:rFonts w:ascii="Verdana" w:hAnsi="Verdana"/>
          <w:color w:val="4682B4"/>
          <w:sz w:val="18"/>
          <w:szCs w:val="18"/>
        </w:rPr>
        <w:t>режим доступа к сведениям</w:t>
      </w:r>
      <w:r>
        <w:rPr>
          <w:rFonts w:ascii="Verdana" w:hAnsi="Verdana"/>
          <w:color w:val="000000"/>
          <w:sz w:val="18"/>
          <w:szCs w:val="18"/>
        </w:rPr>
        <w:t>» и «</w:t>
      </w:r>
      <w:r>
        <w:rPr>
          <w:rStyle w:val="WW8Num4z0"/>
          <w:rFonts w:ascii="Verdana" w:hAnsi="Verdana"/>
          <w:color w:val="4682B4"/>
          <w:sz w:val="18"/>
          <w:szCs w:val="18"/>
        </w:rPr>
        <w:t>режим конфиденциальности информации</w:t>
      </w:r>
      <w:r>
        <w:rPr>
          <w:rFonts w:ascii="Verdana" w:hAnsi="Verdana"/>
          <w:color w:val="000000"/>
          <w:sz w:val="18"/>
          <w:szCs w:val="18"/>
        </w:rPr>
        <w:t>». Коммерческая тайна, наоборот,</w:t>
      </w:r>
      <w:r>
        <w:rPr>
          <w:rStyle w:val="WW8Num3z0"/>
          <w:rFonts w:ascii="Verdana" w:hAnsi="Verdana"/>
          <w:color w:val="000000"/>
          <w:sz w:val="18"/>
          <w:szCs w:val="18"/>
        </w:rPr>
        <w:t> </w:t>
      </w:r>
      <w:r>
        <w:rPr>
          <w:rStyle w:val="WW8Num4z0"/>
          <w:rFonts w:ascii="Verdana" w:hAnsi="Verdana"/>
          <w:color w:val="4682B4"/>
          <w:sz w:val="18"/>
          <w:szCs w:val="18"/>
        </w:rPr>
        <w:t>охраняется</w:t>
      </w:r>
      <w:r>
        <w:rPr>
          <w:rStyle w:val="WW8Num3z0"/>
          <w:rFonts w:ascii="Verdana" w:hAnsi="Verdana"/>
          <w:color w:val="000000"/>
          <w:sz w:val="18"/>
          <w:szCs w:val="18"/>
        </w:rPr>
        <w:t> </w:t>
      </w:r>
      <w:r>
        <w:rPr>
          <w:rFonts w:ascii="Verdana" w:hAnsi="Verdana"/>
          <w:color w:val="000000"/>
          <w:sz w:val="18"/>
          <w:szCs w:val="18"/>
        </w:rPr>
        <w:t>лишь при условии, что</w:t>
      </w:r>
      <w:r>
        <w:rPr>
          <w:rStyle w:val="WW8Num3z0"/>
          <w:rFonts w:ascii="Verdana" w:hAnsi="Verdana"/>
          <w:color w:val="000000"/>
          <w:sz w:val="18"/>
          <w:szCs w:val="18"/>
        </w:rPr>
        <w:t> </w:t>
      </w:r>
      <w:r>
        <w:rPr>
          <w:rStyle w:val="WW8Num4z0"/>
          <w:rFonts w:ascii="Verdana" w:hAnsi="Verdana"/>
          <w:color w:val="4682B4"/>
          <w:sz w:val="18"/>
          <w:szCs w:val="18"/>
        </w:rPr>
        <w:t>правообладатель</w:t>
      </w:r>
      <w:r>
        <w:rPr>
          <w:rStyle w:val="WW8Num3z0"/>
          <w:rFonts w:ascii="Verdana" w:hAnsi="Verdana"/>
          <w:color w:val="000000"/>
          <w:sz w:val="18"/>
          <w:szCs w:val="18"/>
        </w:rPr>
        <w:t> </w:t>
      </w:r>
      <w:r>
        <w:rPr>
          <w:rFonts w:ascii="Verdana" w:hAnsi="Verdana"/>
          <w:color w:val="000000"/>
          <w:sz w:val="18"/>
          <w:szCs w:val="18"/>
        </w:rPr>
        <w:t>обеспечивает комплекс мероприятий для сохранения этой информации конфиденциальной. Правовая охрана коммерческой тайны прекращается в случае, когда, правообладатель не предпринял меры для охраны и ограничения доступа к соответствующей информации. В коммерческих целях информация имеет наибольшую ценность в случае, когда она находится в обороте, нежели когда находится в статическом состоянии. И, наоборот, в вопросах защиты частной информации ее ценность обусловлена обеспечением необходимого уровня конфиденциальности.</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Анализ действующего законодательства показывает, что термин «</w:t>
      </w:r>
      <w:r>
        <w:rPr>
          <w:rStyle w:val="WW8Num4z0"/>
          <w:rFonts w:ascii="Verdana" w:hAnsi="Verdana"/>
          <w:color w:val="4682B4"/>
          <w:sz w:val="18"/>
          <w:szCs w:val="18"/>
        </w:rPr>
        <w:t>Интернет</w:t>
      </w:r>
      <w:r>
        <w:rPr>
          <w:rFonts w:ascii="Verdana" w:hAnsi="Verdana"/>
          <w:color w:val="000000"/>
          <w:sz w:val="18"/>
          <w:szCs w:val="18"/>
        </w:rPr>
        <w:t>» использован во многих нормативных и подзаконных актах, в том числе регламентирующих порядок обеспечения права граждан на информацию. В одних случаях он рассматривается как информационно-коммуникационная сеть, в других как техническое средство обмена информацией, в третьих - как средство массовой информации. Легальная дефиниция понятия Интернет в российском законодательстве отсутствует, лишь некоторые правовые признаки данной информационно-коммуникационной сети можно выделить в отдельных законах и подзаконных актах. Представляется необходимым конструировать дефиницию понятия «</w:t>
      </w:r>
      <w:r>
        <w:rPr>
          <w:rStyle w:val="WW8Num4z0"/>
          <w:rFonts w:ascii="Verdana" w:hAnsi="Verdana"/>
          <w:color w:val="4682B4"/>
          <w:sz w:val="18"/>
          <w:szCs w:val="18"/>
        </w:rPr>
        <w:t>Интернет</w:t>
      </w:r>
      <w:r>
        <w:rPr>
          <w:rFonts w:ascii="Verdana" w:hAnsi="Verdana"/>
          <w:color w:val="000000"/>
          <w:sz w:val="18"/>
          <w:szCs w:val="18"/>
        </w:rPr>
        <w:t>» с учетом присущих данному явлению основополагающих функций и признаков, имеющих значение для реализации в Интернете права граждан на информацию. «</w:t>
      </w:r>
      <w:r>
        <w:rPr>
          <w:rStyle w:val="WW8Num4z0"/>
          <w:rFonts w:ascii="Verdana" w:hAnsi="Verdana"/>
          <w:color w:val="4682B4"/>
          <w:sz w:val="18"/>
          <w:szCs w:val="18"/>
        </w:rPr>
        <w:t>Интернет</w:t>
      </w:r>
      <w:r>
        <w:rPr>
          <w:rFonts w:ascii="Verdana" w:hAnsi="Verdana"/>
          <w:color w:val="000000"/>
          <w:sz w:val="18"/>
          <w:szCs w:val="18"/>
        </w:rPr>
        <w:t>» это глобальная общественно-коммуникационная телекоммуникационная сеть, позволяющая удовлетворять частные и групповые коммуникационные и информационные потребности. Интернет-среда полностью подчиняется нормативно-правовому регулированию, без каких либо</w:t>
      </w:r>
      <w:r>
        <w:rPr>
          <w:rStyle w:val="WW8Num3z0"/>
          <w:rFonts w:ascii="Verdana" w:hAnsi="Verdana"/>
          <w:color w:val="000000"/>
          <w:sz w:val="18"/>
          <w:szCs w:val="18"/>
        </w:rPr>
        <w:t> </w:t>
      </w:r>
      <w:r>
        <w:rPr>
          <w:rStyle w:val="WW8Num4z0"/>
          <w:rFonts w:ascii="Verdana" w:hAnsi="Verdana"/>
          <w:color w:val="4682B4"/>
          <w:sz w:val="18"/>
          <w:szCs w:val="18"/>
        </w:rPr>
        <w:t>изъятий</w:t>
      </w:r>
      <w:r>
        <w:rPr>
          <w:rStyle w:val="WW8Num3z0"/>
          <w:rFonts w:ascii="Verdana" w:hAnsi="Verdana"/>
          <w:color w:val="000000"/>
          <w:sz w:val="18"/>
          <w:szCs w:val="18"/>
        </w:rPr>
        <w:t> </w:t>
      </w:r>
      <w:r>
        <w:rPr>
          <w:rFonts w:ascii="Verdana" w:hAnsi="Verdana"/>
          <w:color w:val="000000"/>
          <w:sz w:val="18"/>
          <w:szCs w:val="18"/>
        </w:rPr>
        <w:t>и исключений. Здесь действуют те же самые положения закона и нормы морали.</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12. Рассматривая Интернет как некую область, в пределах которой реализуется право граждан на информацию (в том числе и предусмотренные законом ограничения данного права), можно отметить, что среди иных пространств (или полей) опосредованной коммуникации граждан Интернет-пространство занимает явно доминирующее положение. Должен быть разработан механизм, обеспечивающий</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с ограниченными возможностями право на полноценное пользование Интернет-ресурсами. Кроме того, следует также упомянуть право на представленность информации в Интернете на родном языке пользователя, а также право на информационное сопровождение службами клиентской и технической поддержки. Действительно, по объективным причинам рядового пользователя интересует, прежде всего, информация и возможность общения на своем родном языке. Этот аспект представляет особый интерес в контексте недопущения ограничения прав граждан на информацию кроме как в случаях, прямо предусмотренных законом.</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Научно-теоретическое значение диссертационного исследования обусловлено его научной новизной и примененной методологией проведенного исследования.</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диссертации состоит в том, что в работе раскрыты и теоретические обосновано конституционно-правовое понятие права на информацию в Российской Федерации, а также отдельные правомочия, входящие в его содержание, систематизированы основания для его ограничения в Российской Федерации.</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теоретически обоснованы перспективные направления совершенствования нормативно-правового регулирования механизмов реализации и ограничений права граждан на информацию в информационно-коммуникационной сети Интернет.</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определены и раскрыты конституционно-правовые основы нормативно-правового регулирования ограничений права на информацию в Российской Федерации.</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Разработанные в ходе исследования подходы и рекомендации могут быть использованы для совершенствования деятельности органов государственной власти, органов местного самоуправления, средств массовой информации, иных субъектов.</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Авторские дефиниции рассматриваемых понятий и предложения о совершенствовании отдельных положений законодательства Российской Федерации имеют целью обеспечение гарантий права граждан на информацию. Кроме того, полученные в ходе исследования результаты могут быть использованы в учебном процессе при преподавании конституционного права.</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были изложены в форме докладов на научно-практических конференциях: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итоги и перспективы» (Москва, 2010), «Высшее образование для XXI в.» (Москва, 2012).</w:t>
      </w:r>
    </w:p>
    <w:p w:rsidR="004D703F" w:rsidRDefault="004D703F" w:rsidP="004D70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используются в учебном процессе Московского гуманитарного университета при чтении лекций по учебному курсу: «</w:t>
      </w:r>
      <w:r>
        <w:rPr>
          <w:rStyle w:val="WW8Num4z0"/>
          <w:rFonts w:ascii="Verdana" w:hAnsi="Verdana"/>
          <w:color w:val="4682B4"/>
          <w:sz w:val="18"/>
          <w:szCs w:val="18"/>
        </w:rPr>
        <w:t>Конституционное право</w:t>
      </w:r>
      <w:r>
        <w:rPr>
          <w:rFonts w:ascii="Verdana" w:hAnsi="Verdana"/>
          <w:color w:val="000000"/>
          <w:sz w:val="18"/>
          <w:szCs w:val="18"/>
        </w:rPr>
        <w:t>», а также спецкурсу «</w:t>
      </w:r>
      <w:r>
        <w:rPr>
          <w:rStyle w:val="WW8Num4z0"/>
          <w:rFonts w:ascii="Verdana" w:hAnsi="Verdana"/>
          <w:color w:val="4682B4"/>
          <w:sz w:val="18"/>
          <w:szCs w:val="18"/>
        </w:rPr>
        <w:t>Права человека</w:t>
      </w:r>
      <w:r>
        <w:rPr>
          <w:rFonts w:ascii="Verdana" w:hAnsi="Verdana"/>
          <w:color w:val="000000"/>
          <w:sz w:val="18"/>
          <w:szCs w:val="18"/>
        </w:rPr>
        <w:t>». Положения диссертации, касающиеся реализации права на информацию, использованы в практической деятельности Федерального медико-биологического агентства России и Федерального космического агентства.</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диссертационного исследования отражены в пяти научных публикациях, три из которых опубликованы в журнале, рекомендованном Высшей аттестационной комиссией Министерства образования и науки Российской Федерации.</w:t>
      </w:r>
    </w:p>
    <w:p w:rsidR="004D703F" w:rsidRDefault="004D703F" w:rsidP="004D70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диссертации. Диссертация включает введение, две главы, включающие семь параграфов, заключение, список использованных нормативных правовых актов и научной литературы.</w:t>
      </w:r>
    </w:p>
    <w:p w:rsidR="004D703F" w:rsidRDefault="004D703F" w:rsidP="004D703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Лапо, Лариса Геннадьевна, 2013 год</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 Российская газета, N 7, 21.01.2009</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10.12.1948)//Российская газета, 10.12.1998</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(Заключена в г. Риме 04.11.1950) (с изм. от 13.05.2004)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N 3, 2001.</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16.12.1966 «</w:t>
      </w:r>
      <w:r>
        <w:rPr>
          <w:rStyle w:val="WW8Num4z0"/>
          <w:rFonts w:ascii="Verdana" w:hAnsi="Verdana"/>
          <w:color w:val="4682B4"/>
          <w:sz w:val="18"/>
          <w:szCs w:val="18"/>
        </w:rPr>
        <w:t>О гражданских и политических правах</w:t>
      </w:r>
      <w:r>
        <w:rPr>
          <w:rFonts w:ascii="Verdana" w:hAnsi="Verdana"/>
          <w:color w:val="000000"/>
          <w:sz w:val="18"/>
          <w:szCs w:val="18"/>
        </w:rPr>
        <w:t>»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N 12, 1994.</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о защите физических лиц в отношении автоматизированной обработки данных личного характера (ЕТ8 N 108) (заключена в г.</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28.01.1981) // Документ опубликован не был.</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Налоговый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31.07.1998 N 146-ФЗ (ред. от 04.03.2013) // Российская газета, N 148-149, 06.08.1998.</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Трудовой кодекс Российской Федерации от 30.12.2001 N 197-ФЗ (ред. от 05.04.2013) // Российская газета, N 256, 31.12.2001.</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Российской Федерации от 13.06.1996 N 63-Ф3 (ред. от 05.04.2013) // Собрание законодательства РФ, 17.06.1996, N 25, ст. 2954.</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02.03.2007 N 25-ФЗ (ред. от 03.12.2012)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 Российская газета, N 47, 07.03.2007.</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02.05.1997 N 76-ФЗ (ред. от 21.11.2011) «Об уничтожении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 Российская газета, N 87, 06.05.1997.</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03.04.1995 N 40-ФЗ (ред. от 08.12.2011) «</w:t>
      </w:r>
      <w:r>
        <w:rPr>
          <w:rStyle w:val="WW8Num4z0"/>
          <w:rFonts w:ascii="Verdana" w:hAnsi="Verdana"/>
          <w:color w:val="4682B4"/>
          <w:sz w:val="18"/>
          <w:szCs w:val="18"/>
        </w:rPr>
        <w:t>О Федеральной службе безопасности</w:t>
      </w:r>
      <w:r>
        <w:rPr>
          <w:rFonts w:ascii="Verdana" w:hAnsi="Verdana"/>
          <w:color w:val="000000"/>
          <w:sz w:val="18"/>
          <w:szCs w:val="18"/>
        </w:rPr>
        <w:t>» // Российская газета, N 72, 12.04.1995.</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04.05.2011 N 99-ФЗ (ред. от 04.03.2013)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Российская газета, N 97, 06.05.2011.</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02.12.1990 N 395-1 (ред. от 07.05.2013)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 Российская газета, N 27, 10.02.1996.</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09.02.2009 N 8-ФЗ (ред. от 11.07.2011) «Об обеспечении доступа к информации о деятельности государственных органов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 Российская газета, N 25, 13.02.2009.</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10.01.2003 N 20-ФЗ (ред. от 11.07.2011) «О Государственной автоматизированной системе Российской Федерации «</w:t>
      </w:r>
      <w:r>
        <w:rPr>
          <w:rStyle w:val="WW8Num4z0"/>
          <w:rFonts w:ascii="Verdana" w:hAnsi="Verdana"/>
          <w:color w:val="4682B4"/>
          <w:sz w:val="18"/>
          <w:szCs w:val="18"/>
        </w:rPr>
        <w:t>Выборы</w:t>
      </w:r>
      <w:r>
        <w:rPr>
          <w:rFonts w:ascii="Verdana" w:hAnsi="Verdana"/>
          <w:color w:val="000000"/>
          <w:sz w:val="18"/>
          <w:szCs w:val="18"/>
        </w:rPr>
        <w:t>» // Российская газета, N 5, 15.01.2003.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12.08.1995 N 144-ФЗ (ред. от 05.04.2013) «Об оперативно-розыскной деятельности» // Российская газета, N 160, 18.08.1995.</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19.12.2005 N 160-ФЗ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Совета Европы о защите физических лиц при автоматизированной обработке персональных данных» // Российская газета, N 288, 22.12.2005.</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20.02.1995 N 24-ФЗ (ред. от 10.01.2003) «</w:t>
      </w:r>
      <w:r>
        <w:rPr>
          <w:rStyle w:val="WW8Num4z0"/>
          <w:rFonts w:ascii="Verdana" w:hAnsi="Verdana"/>
          <w:color w:val="4682B4"/>
          <w:sz w:val="18"/>
          <w:szCs w:val="18"/>
        </w:rPr>
        <w:t>Об информации, информатизации и защите информации</w:t>
      </w:r>
      <w:r>
        <w:rPr>
          <w:rFonts w:ascii="Verdana" w:hAnsi="Verdana"/>
          <w:color w:val="000000"/>
          <w:sz w:val="18"/>
          <w:szCs w:val="18"/>
        </w:rPr>
        <w:t>» (утратил силу) // Российская газета, N 39, 22.02.1995.</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20.08.2004 N 119-ФЗ (ред. от 30.11.2011) «О государственной защите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свидетелей и иных участников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 Российская газета, N 182, 25.08.2004.</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21.07.1997 N 122-ФЗ (ред. от 05.04.2013)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Российская газета, N 145, 30.07.1997.</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21.11.1995 N 170-ФЗ (ред. от 25.06.2012)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 Российская газета, N 230, 28.11.1995.</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21.11.2011 N 323-ф3 (ред. от 25.06.2012) «Об основах охраны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 газета, N263,23.11.2011.</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22.04.1996 N 39-Ф3 (ред. от 29.12.2012) «</w:t>
      </w:r>
      <w:r>
        <w:rPr>
          <w:rStyle w:val="WW8Num4z0"/>
          <w:rFonts w:ascii="Verdana" w:hAnsi="Verdana"/>
          <w:color w:val="4682B4"/>
          <w:sz w:val="18"/>
          <w:szCs w:val="18"/>
        </w:rPr>
        <w:t>О рынке ценных бумаг</w:t>
      </w:r>
      <w:r>
        <w:rPr>
          <w:rFonts w:ascii="Verdana" w:hAnsi="Verdana"/>
          <w:color w:val="000000"/>
          <w:sz w:val="18"/>
          <w:szCs w:val="18"/>
        </w:rPr>
        <w:t>» // Российская газета, N 79, 25.04.1996.</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22.12.2008 N 262-ФЗ (ред. от 18.07.2011) «</w:t>
      </w:r>
      <w:r>
        <w:rPr>
          <w:rStyle w:val="WW8Num4z0"/>
          <w:rFonts w:ascii="Verdana" w:hAnsi="Verdana"/>
          <w:color w:val="4682B4"/>
          <w:sz w:val="18"/>
          <w:szCs w:val="18"/>
        </w:rPr>
        <w:t>Об обеспечении доступа к информации о деятельности судов в Российской Федерации</w:t>
      </w:r>
      <w:r>
        <w:rPr>
          <w:rFonts w:ascii="Verdana" w:hAnsi="Verdana"/>
          <w:color w:val="000000"/>
          <w:sz w:val="18"/>
          <w:szCs w:val="18"/>
        </w:rPr>
        <w:t>» // Российская газета, N 265, 26.12.2008.</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27.05.2003 N 58-ФЗ (ред. от 06.12.2011)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 Российская газета, N 104, 31.05.2003.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Федеральный закон от 27.07.2006 N 149-ФЗ (ред. от 28.07.2012)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Российская газета, N 165, 29.07.2006.</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27.07.2006 N 152-ФЗ (ред. от 05.04.2013) «</w:t>
      </w:r>
      <w:r>
        <w:rPr>
          <w:rStyle w:val="WW8Num4z0"/>
          <w:rFonts w:ascii="Verdana" w:hAnsi="Verdana"/>
          <w:color w:val="4682B4"/>
          <w:sz w:val="18"/>
          <w:szCs w:val="18"/>
        </w:rPr>
        <w:t>О персональных данных</w:t>
      </w:r>
      <w:r>
        <w:rPr>
          <w:rFonts w:ascii="Verdana" w:hAnsi="Verdana"/>
          <w:color w:val="000000"/>
          <w:sz w:val="18"/>
          <w:szCs w:val="18"/>
        </w:rPr>
        <w:t>» // Российская газета, N 165, 29.07.2006.</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29.07.2004 N 98-ФЗ (ред. от 11.07.2011) «О коммерческой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Российская газета, N 166, 05.08.2004.</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30.03.1998 N 54-ФЗ «О ратификации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и Протоколов к ней» // Российская газета, N67, 07.04.1998.</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31.05.2002 N 63-Ф3 (ред. от 21.11.2011)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 Российская газета, N 100, 05.06.2002.</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РФ от 07.02.1992 N 2300-1 (ред. от 28.07.2012) «</w:t>
      </w:r>
      <w:r>
        <w:rPr>
          <w:rStyle w:val="WW8Num4z0"/>
          <w:rFonts w:ascii="Verdana" w:hAnsi="Verdana"/>
          <w:color w:val="4682B4"/>
          <w:sz w:val="18"/>
          <w:szCs w:val="18"/>
        </w:rPr>
        <w:t>О защите прав потребителей</w:t>
      </w:r>
      <w:r>
        <w:rPr>
          <w:rFonts w:ascii="Verdana" w:hAnsi="Verdana"/>
          <w:color w:val="000000"/>
          <w:sz w:val="18"/>
          <w:szCs w:val="18"/>
        </w:rPr>
        <w:t>» // Российская газета, N 8, 16.01.1996.</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РФ от 21.07.1993 N 5485-1 (ред. от 08.11.2011) «</w:t>
      </w:r>
      <w:r>
        <w:rPr>
          <w:rStyle w:val="WW8Num4z0"/>
          <w:rFonts w:ascii="Verdana" w:hAnsi="Verdana"/>
          <w:color w:val="4682B4"/>
          <w:sz w:val="18"/>
          <w:szCs w:val="18"/>
        </w:rPr>
        <w:t>О государственной тайне</w:t>
      </w:r>
      <w:r>
        <w:rPr>
          <w:rFonts w:ascii="Verdana" w:hAnsi="Verdana"/>
          <w:color w:val="000000"/>
          <w:sz w:val="18"/>
          <w:szCs w:val="18"/>
        </w:rPr>
        <w:t>» // Российская газета, N 182, 21.09.1993.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РФ от 27.12.1991 N 2124-1 (ред. от 05.04.2013)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 Российская газета, N 32, 08.02.1992</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Стратегия развития информационного общества в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07.02.2008 N Пр-212) // Российская газета, N34, 16.02.2008.</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 сентября 1995 г. N 891 «Об упорядочении организации и проведения оперативно-розыскныхмероприятий с использованием технических средств» // Собрание законодательства РФ, 14.06.1999, N 24, ст. 2954.</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06.03.1997 N 188 (ред. от 23.09.2005) «Об утверждении Перечня сведений</w:t>
      </w:r>
      <w:r>
        <w:rPr>
          <w:rStyle w:val="WW8Num3z0"/>
          <w:rFonts w:ascii="Verdana" w:hAnsi="Verdana"/>
          <w:color w:val="000000"/>
          <w:sz w:val="18"/>
          <w:szCs w:val="18"/>
        </w:rPr>
        <w:t> </w:t>
      </w:r>
      <w:r>
        <w:rPr>
          <w:rStyle w:val="WW8Num4z0"/>
          <w:rFonts w:ascii="Verdana" w:hAnsi="Verdana"/>
          <w:color w:val="4682B4"/>
          <w:sz w:val="18"/>
          <w:szCs w:val="18"/>
        </w:rPr>
        <w:t>конфиденциального</w:t>
      </w:r>
      <w:r>
        <w:rPr>
          <w:rStyle w:val="WW8Num3z0"/>
          <w:rFonts w:ascii="Verdana" w:hAnsi="Verdana"/>
          <w:color w:val="000000"/>
          <w:sz w:val="18"/>
          <w:szCs w:val="18"/>
        </w:rPr>
        <w:t> </w:t>
      </w:r>
      <w:r>
        <w:rPr>
          <w:rFonts w:ascii="Verdana" w:hAnsi="Verdana"/>
          <w:color w:val="000000"/>
          <w:sz w:val="18"/>
          <w:szCs w:val="18"/>
        </w:rPr>
        <w:t>характера» // Российская газета, N 51, 14.03.1997.</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Указ Президента РФ от 30.05.2005 N 609 (ред. от 23.10.2008) «Об утверждении Положения о персональных данных государственного гражданского служащего Российской Федерации и ведении его личного дела» // Российская газета, N 120, 07.06.2005.</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Указ Президента РФ от 31.12.1993 N 2334 (ред. от 01.09.2000) «О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на информацию» // Российская газета, N4, 10.01.1994.</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ВС СССР от 04.08.1983 N 9779-Х (ред. от 08.12.2003) «О порядке выдачи и</w:t>
      </w:r>
      <w:r>
        <w:rPr>
          <w:rStyle w:val="WW8Num3z0"/>
          <w:rFonts w:ascii="Verdana" w:hAnsi="Verdana"/>
          <w:color w:val="000000"/>
          <w:sz w:val="18"/>
          <w:szCs w:val="18"/>
        </w:rPr>
        <w:t> </w:t>
      </w:r>
      <w:r>
        <w:rPr>
          <w:rStyle w:val="WW8Num4z0"/>
          <w:rFonts w:ascii="Verdana" w:hAnsi="Verdana"/>
          <w:color w:val="4682B4"/>
          <w:sz w:val="18"/>
          <w:szCs w:val="18"/>
        </w:rPr>
        <w:t>свидетельствования</w:t>
      </w:r>
      <w:r>
        <w:rPr>
          <w:rStyle w:val="WW8Num3z0"/>
          <w:rFonts w:ascii="Verdana" w:hAnsi="Verdana"/>
          <w:color w:val="000000"/>
          <w:sz w:val="18"/>
          <w:szCs w:val="18"/>
        </w:rPr>
        <w:t> </w:t>
      </w:r>
      <w:r>
        <w:rPr>
          <w:rFonts w:ascii="Verdana" w:hAnsi="Verdana"/>
          <w:color w:val="000000"/>
          <w:sz w:val="18"/>
          <w:szCs w:val="18"/>
        </w:rPr>
        <w:t>предприятиями, учреждениями и организациями копий документов, касающихся прав граждан»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N 32, 10.08.1983, ст. 492.</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ЦИК России от 06.11.1997 N 134/973-П (ред. от 22.12.2010) «О Положении о Государственной системе регистрации (учета) избирателей, участников</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Style w:val="WW8Num3z0"/>
          <w:rFonts w:ascii="Verdana" w:hAnsi="Verdana"/>
          <w:color w:val="000000"/>
          <w:sz w:val="18"/>
          <w:szCs w:val="18"/>
        </w:rPr>
        <w:t> </w:t>
      </w:r>
      <w:r>
        <w:rPr>
          <w:rFonts w:ascii="Verdana" w:hAnsi="Verdana"/>
          <w:color w:val="000000"/>
          <w:sz w:val="18"/>
          <w:szCs w:val="18"/>
        </w:rPr>
        <w:t>в Российской Федерации» // Вестник</w:t>
      </w:r>
      <w:r>
        <w:rPr>
          <w:rStyle w:val="WW8Num3z0"/>
          <w:rFonts w:ascii="Verdana" w:hAnsi="Verdana"/>
          <w:color w:val="000000"/>
          <w:sz w:val="18"/>
          <w:szCs w:val="18"/>
        </w:rPr>
        <w:t> </w:t>
      </w:r>
      <w:r>
        <w:rPr>
          <w:rStyle w:val="WW8Num4z0"/>
          <w:rFonts w:ascii="Verdana" w:hAnsi="Verdana"/>
          <w:color w:val="4682B4"/>
          <w:sz w:val="18"/>
          <w:szCs w:val="18"/>
        </w:rPr>
        <w:t>Центризбиркома</w:t>
      </w:r>
      <w:r>
        <w:rPr>
          <w:rStyle w:val="WW8Num3z0"/>
          <w:rFonts w:ascii="Verdana" w:hAnsi="Verdana"/>
          <w:color w:val="000000"/>
          <w:sz w:val="18"/>
          <w:szCs w:val="18"/>
        </w:rPr>
        <w:t> </w:t>
      </w:r>
      <w:r>
        <w:rPr>
          <w:rFonts w:ascii="Verdana" w:hAnsi="Verdana"/>
          <w:color w:val="000000"/>
          <w:sz w:val="18"/>
          <w:szCs w:val="18"/>
        </w:rPr>
        <w:t>РФ, N 9, 1997.</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Панамы «</w:t>
      </w:r>
      <w:r>
        <w:rPr>
          <w:rStyle w:val="WW8Num4z0"/>
          <w:rFonts w:ascii="Verdana" w:hAnsi="Verdana"/>
          <w:color w:val="4682B4"/>
          <w:sz w:val="18"/>
          <w:szCs w:val="18"/>
        </w:rPr>
        <w:t>О прозрачности деятельности государственных и местных органов власти</w:t>
      </w:r>
      <w:r>
        <w:rPr>
          <w:rFonts w:ascii="Verdana" w:hAnsi="Verdana"/>
          <w:color w:val="000000"/>
          <w:sz w:val="18"/>
          <w:szCs w:val="18"/>
        </w:rPr>
        <w:t>» 2002 г. // http://www.asambela.gob.pa/legispan/leyes/2002/2002006.pdf</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ВС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22.11.1991 N 1920-1 «О</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 Ведомости СНД РСФСР и ВС РСФСР, 26.12.1991, N52, ст. 1865.</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21.12.1993 N 10 (ред. от 24.04.2002) «О рассмотрении судами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неправомерные действия, нарушающие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(утратило силу) // Бюллетень Верховного Суда РФ, N 3, 1994.Научная литература</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А.Б. Информационное законодательство России. М.: Горизонт, 1993.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Алексенцев</w:t>
      </w:r>
      <w:r>
        <w:rPr>
          <w:rStyle w:val="WW8Num3z0"/>
          <w:rFonts w:ascii="Verdana" w:hAnsi="Verdana"/>
          <w:color w:val="000000"/>
          <w:sz w:val="18"/>
          <w:szCs w:val="18"/>
        </w:rPr>
        <w:t> </w:t>
      </w:r>
      <w:r>
        <w:rPr>
          <w:rFonts w:ascii="Verdana" w:hAnsi="Verdana"/>
          <w:color w:val="000000"/>
          <w:sz w:val="18"/>
          <w:szCs w:val="18"/>
        </w:rPr>
        <w:t>А.И. О классификации конфиденциальной информации по видам</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 Безопасность информационных технологий. 1999. N 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Арсеньев</w:t>
      </w:r>
      <w:r>
        <w:rPr>
          <w:rStyle w:val="WW8Num3z0"/>
          <w:rFonts w:ascii="Verdana" w:hAnsi="Verdana"/>
          <w:color w:val="000000"/>
          <w:sz w:val="18"/>
          <w:szCs w:val="18"/>
        </w:rPr>
        <w:t> </w:t>
      </w:r>
      <w:r>
        <w:rPr>
          <w:rFonts w:ascii="Verdana" w:hAnsi="Verdana"/>
          <w:color w:val="000000"/>
          <w:sz w:val="18"/>
          <w:szCs w:val="18"/>
        </w:rPr>
        <w:t>К.К. Законодательство о печати. СПб., 1903.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Батурин</w:t>
      </w:r>
      <w:r>
        <w:rPr>
          <w:rStyle w:val="WW8Num3z0"/>
          <w:rFonts w:ascii="Verdana" w:hAnsi="Verdana"/>
          <w:color w:val="000000"/>
          <w:sz w:val="18"/>
          <w:szCs w:val="18"/>
        </w:rPr>
        <w:t> </w:t>
      </w:r>
      <w:r>
        <w:rPr>
          <w:rFonts w:ascii="Verdana" w:hAnsi="Verdana"/>
          <w:color w:val="000000"/>
          <w:sz w:val="18"/>
          <w:szCs w:val="18"/>
        </w:rPr>
        <w:t>Ю.М. Проблемы компьютерного права // М.: Юридическая литература. 1991.</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Батурин</w:t>
      </w:r>
      <w:r>
        <w:rPr>
          <w:rStyle w:val="WW8Num3z0"/>
          <w:rFonts w:ascii="Verdana" w:hAnsi="Verdana"/>
          <w:color w:val="000000"/>
          <w:sz w:val="18"/>
          <w:szCs w:val="18"/>
        </w:rPr>
        <w:t> </w:t>
      </w:r>
      <w:r>
        <w:rPr>
          <w:rFonts w:ascii="Verdana" w:hAnsi="Verdana"/>
          <w:color w:val="000000"/>
          <w:sz w:val="18"/>
          <w:szCs w:val="18"/>
        </w:rPr>
        <w:t>Ю.М. Цензура против гласности: от Ивана Грозного до 1917 г.// Сов. государство и право. 1989. N 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Персональные данные в сфере бизнеса // Закон. 2002. N 12.</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Информационное право. Роль и место в системе права Российской Федерации // Государство и право. 2001. N 2.</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Свободный доступ к информации и Интернет // Информационное общество, 2000, вып. 4.</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w:t>
      </w:r>
      <w:r>
        <w:rPr>
          <w:rStyle w:val="WW8Num3z0"/>
          <w:rFonts w:ascii="Verdana" w:hAnsi="Verdana"/>
          <w:color w:val="000000"/>
          <w:sz w:val="18"/>
          <w:szCs w:val="18"/>
        </w:rPr>
        <w:t> </w:t>
      </w:r>
      <w:r>
        <w:rPr>
          <w:rStyle w:val="WW8Num4z0"/>
          <w:rFonts w:ascii="Verdana" w:hAnsi="Verdana"/>
          <w:color w:val="4682B4"/>
          <w:sz w:val="18"/>
          <w:szCs w:val="18"/>
        </w:rPr>
        <w:t>Башаратьян</w:t>
      </w:r>
      <w:r>
        <w:rPr>
          <w:rStyle w:val="WW8Num3z0"/>
          <w:rFonts w:ascii="Verdana" w:hAnsi="Verdana"/>
          <w:color w:val="000000"/>
          <w:sz w:val="18"/>
          <w:szCs w:val="18"/>
        </w:rPr>
        <w:t> </w:t>
      </w:r>
      <w:r>
        <w:rPr>
          <w:rFonts w:ascii="Verdana" w:hAnsi="Verdana"/>
          <w:color w:val="000000"/>
          <w:sz w:val="18"/>
          <w:szCs w:val="18"/>
        </w:rPr>
        <w:t>М.К. Информация как объект права и содержание права на информацию // Современное право. 2006.</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Бондаренко А. Коммерческая</w:t>
      </w:r>
      <w:r>
        <w:rPr>
          <w:rStyle w:val="WW8Num3z0"/>
          <w:rFonts w:ascii="Verdana" w:hAnsi="Verdana"/>
          <w:color w:val="000000"/>
          <w:sz w:val="18"/>
          <w:szCs w:val="18"/>
        </w:rPr>
        <w:t> </w:t>
      </w:r>
      <w:r>
        <w:rPr>
          <w:rStyle w:val="WW8Num4z0"/>
          <w:rFonts w:ascii="Verdana" w:hAnsi="Verdana"/>
          <w:color w:val="4682B4"/>
          <w:sz w:val="18"/>
          <w:szCs w:val="18"/>
        </w:rPr>
        <w:t>тайна</w:t>
      </w:r>
      <w:r>
        <w:rPr>
          <w:rStyle w:val="WW8Num3z0"/>
          <w:rFonts w:ascii="Verdana" w:hAnsi="Verdana"/>
          <w:color w:val="000000"/>
          <w:sz w:val="18"/>
          <w:szCs w:val="18"/>
        </w:rPr>
        <w:t> </w:t>
      </w:r>
      <w:r>
        <w:rPr>
          <w:rFonts w:ascii="Verdana" w:hAnsi="Verdana"/>
          <w:color w:val="000000"/>
          <w:sz w:val="18"/>
          <w:szCs w:val="18"/>
        </w:rPr>
        <w:t>в России // Закон. 1992. N 9.</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Букалерова</w:t>
      </w:r>
      <w:r>
        <w:rPr>
          <w:rStyle w:val="WW8Num3z0"/>
          <w:rFonts w:ascii="Verdana" w:hAnsi="Verdana"/>
          <w:color w:val="000000"/>
          <w:sz w:val="18"/>
          <w:szCs w:val="18"/>
        </w:rPr>
        <w:t> </w:t>
      </w:r>
      <w:r>
        <w:rPr>
          <w:rFonts w:ascii="Verdana" w:hAnsi="Verdana"/>
          <w:color w:val="000000"/>
          <w:sz w:val="18"/>
          <w:szCs w:val="18"/>
        </w:rPr>
        <w:t>Л.А., Пикуров Н.И. Уголовно-правовая охрана оборота официальной информации // Правовые вопросы связи. 2005. N 1.</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Бусленко</w:t>
      </w:r>
      <w:r>
        <w:rPr>
          <w:rStyle w:val="WW8Num3z0"/>
          <w:rFonts w:ascii="Verdana" w:hAnsi="Verdana"/>
          <w:color w:val="000000"/>
          <w:sz w:val="18"/>
          <w:szCs w:val="18"/>
        </w:rPr>
        <w:t> </w:t>
      </w:r>
      <w:r>
        <w:rPr>
          <w:rFonts w:ascii="Verdana" w:hAnsi="Verdana"/>
          <w:color w:val="000000"/>
          <w:sz w:val="18"/>
          <w:szCs w:val="18"/>
        </w:rPr>
        <w:t>Н.И. Конституционные основы профессиональной деятельности журналиста в Российской Федерации: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Ростов-на-Дону, 2000.</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Категория «</w:t>
      </w:r>
      <w:r>
        <w:rPr>
          <w:rStyle w:val="WW8Num4z0"/>
          <w:rFonts w:ascii="Verdana" w:hAnsi="Verdana"/>
          <w:color w:val="4682B4"/>
          <w:sz w:val="18"/>
          <w:szCs w:val="18"/>
        </w:rPr>
        <w:t>информация</w:t>
      </w:r>
      <w:r>
        <w:rPr>
          <w:rFonts w:ascii="Verdana" w:hAnsi="Verdana"/>
          <w:color w:val="000000"/>
          <w:sz w:val="18"/>
          <w:szCs w:val="18"/>
        </w:rPr>
        <w:t>» в понятийном аппарате юридической науки // Сов. государство и право. 1977. N 10.</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Право и информация в условиях автоматизации управления. М., 1978.</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К.В. Информационная политика и информационная реальность // Информационное общество, 2002, вып. 1,</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Волокитин</w:t>
      </w:r>
      <w:r>
        <w:rPr>
          <w:rStyle w:val="WW8Num3z0"/>
          <w:rFonts w:ascii="Verdana" w:hAnsi="Verdana"/>
          <w:color w:val="000000"/>
          <w:sz w:val="18"/>
          <w:szCs w:val="18"/>
        </w:rPr>
        <w:t> </w:t>
      </w:r>
      <w:r>
        <w:rPr>
          <w:rFonts w:ascii="Verdana" w:hAnsi="Verdana"/>
          <w:color w:val="000000"/>
          <w:sz w:val="18"/>
          <w:szCs w:val="18"/>
        </w:rPr>
        <w:t>A.B., Кристальный Б.В., Черешкин Д.С. Россия: от информатизации к информационному обществу // Информационное общество. 1999. N 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Голушко</w:t>
      </w:r>
      <w:r>
        <w:rPr>
          <w:rStyle w:val="WW8Num3z0"/>
          <w:rFonts w:ascii="Verdana" w:hAnsi="Verdana"/>
          <w:color w:val="000000"/>
          <w:sz w:val="18"/>
          <w:szCs w:val="18"/>
        </w:rPr>
        <w:t> </w:t>
      </w:r>
      <w:r>
        <w:rPr>
          <w:rFonts w:ascii="Verdana" w:hAnsi="Verdana"/>
          <w:color w:val="000000"/>
          <w:sz w:val="18"/>
          <w:szCs w:val="18"/>
        </w:rPr>
        <w:t>O.A. Конституционное право граждан на информацию //</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чтения: Межвуз. сб. науч. трудов. Саратов: Поволжская акад. гос. службы, 2000. Вып. 1.</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Демушкин</w:t>
      </w:r>
      <w:r>
        <w:rPr>
          <w:rStyle w:val="WW8Num3z0"/>
          <w:rFonts w:ascii="Verdana" w:hAnsi="Verdana"/>
          <w:color w:val="000000"/>
          <w:sz w:val="18"/>
          <w:szCs w:val="18"/>
        </w:rPr>
        <w:t> </w:t>
      </w:r>
      <w:r>
        <w:rPr>
          <w:rFonts w:ascii="Verdana" w:hAnsi="Verdana"/>
          <w:color w:val="000000"/>
          <w:sz w:val="18"/>
          <w:szCs w:val="18"/>
        </w:rPr>
        <w:t>A.C. Документы и тайна. М., 2003.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Право граждан на информацию: необходимость, природа,</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 Правоведение. 1995. N 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Довнар</w:t>
      </w:r>
      <w:r>
        <w:rPr>
          <w:rStyle w:val="WW8Num3z0"/>
          <w:rFonts w:ascii="Verdana" w:hAnsi="Verdana"/>
          <w:color w:val="000000"/>
          <w:sz w:val="18"/>
          <w:szCs w:val="18"/>
        </w:rPr>
        <w:t> </w:t>
      </w:r>
      <w:r>
        <w:rPr>
          <w:rFonts w:ascii="Verdana" w:hAnsi="Verdana"/>
          <w:color w:val="000000"/>
          <w:sz w:val="18"/>
          <w:szCs w:val="18"/>
        </w:rPr>
        <w:t>H.H. Конституционные основы свободы слова: теория и практика: Автореф. дис. : канд. юрид. наук. Минск, 2001.</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О.В. Особенности правовой регламентации ноу-хау: Дис. . канд. юрид. наук. М., 2003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Понятие секрета промысла (ноу-хау) // Вестн.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2001. N 7.</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О.В. Особенности правовой регламентации ноу-хау: Дис. . канд. юрид. наук. М., 2003.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Дэвид Банисар.</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информации и доступ к правительственным документам. Обзор законодательства по доступу к информации в мире / Ред. С.</w:t>
      </w:r>
      <w:r>
        <w:rPr>
          <w:rStyle w:val="WW8Num3z0"/>
          <w:rFonts w:ascii="Verdana" w:hAnsi="Verdana"/>
          <w:color w:val="000000"/>
          <w:sz w:val="18"/>
          <w:szCs w:val="18"/>
        </w:rPr>
        <w:t> </w:t>
      </w:r>
      <w:r>
        <w:rPr>
          <w:rStyle w:val="WW8Num4z0"/>
          <w:rFonts w:ascii="Verdana" w:hAnsi="Verdana"/>
          <w:color w:val="4682B4"/>
          <w:sz w:val="18"/>
          <w:szCs w:val="18"/>
        </w:rPr>
        <w:t>Шевердяева</w:t>
      </w:r>
      <w:r>
        <w:rPr>
          <w:rFonts w:ascii="Verdana" w:hAnsi="Verdana"/>
          <w:color w:val="000000"/>
          <w:sz w:val="18"/>
          <w:szCs w:val="18"/>
        </w:rPr>
        <w:t>. М.: Де Ново, 2004.</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Елин</w:t>
      </w:r>
      <w:r>
        <w:rPr>
          <w:rStyle w:val="WW8Num3z0"/>
          <w:rFonts w:ascii="Verdana" w:hAnsi="Verdana"/>
          <w:color w:val="000000"/>
          <w:sz w:val="18"/>
          <w:szCs w:val="18"/>
        </w:rPr>
        <w:t> </w:t>
      </w:r>
      <w:r>
        <w:rPr>
          <w:rFonts w:ascii="Verdana" w:hAnsi="Verdana"/>
          <w:color w:val="000000"/>
          <w:sz w:val="18"/>
          <w:szCs w:val="18"/>
        </w:rPr>
        <w:t>В.М. Уголовно-правовая охрана некоторых категорий информации ограниченного доступа. М., 2010.</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Г.В., Лепский В.Е., Стрельцов A.A. Проблемы обеспечения информационно-психологической безопасности России // Информационное общество. 1999. N 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В.И. Конкурентное право Российской Федерации. М., 2001.</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Ефимова Л. Право на информацию. Свобода слова в электронных</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нуждается в законодательной защите // Российская Федерация сегодня. N 20.</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Зельцер</w:t>
      </w:r>
      <w:r>
        <w:rPr>
          <w:rStyle w:val="WW8Num3z0"/>
          <w:rFonts w:ascii="Verdana" w:hAnsi="Verdana"/>
          <w:color w:val="000000"/>
          <w:sz w:val="18"/>
          <w:szCs w:val="18"/>
        </w:rPr>
        <w:t> </w:t>
      </w:r>
      <w:r>
        <w:rPr>
          <w:rFonts w:ascii="Verdana" w:hAnsi="Verdana"/>
          <w:color w:val="000000"/>
          <w:sz w:val="18"/>
          <w:szCs w:val="18"/>
        </w:rPr>
        <w:t>М.С. Гражданско-правовой режим информации: Автореф. дис. . канд. юрид. наук. М., 2004.</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Кин Дж. Средства массовой информации и демократия. М., 1994.</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Б.В., Хургин В.М. Информационные проблемы в правовой сфере // Информационное общество, 1994, вып. 1-2.</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Кичигина</w:t>
      </w:r>
      <w:r>
        <w:rPr>
          <w:rStyle w:val="WW8Num3z0"/>
          <w:rFonts w:ascii="Verdana" w:hAnsi="Verdana"/>
          <w:color w:val="000000"/>
          <w:sz w:val="18"/>
          <w:szCs w:val="18"/>
        </w:rPr>
        <w:t> </w:t>
      </w:r>
      <w:r>
        <w:rPr>
          <w:rFonts w:ascii="Verdana" w:hAnsi="Verdana"/>
          <w:color w:val="000000"/>
          <w:sz w:val="18"/>
          <w:szCs w:val="18"/>
        </w:rPr>
        <w:t>Т.Д. Право на информацию и свобода печати: Автореф. дис.: канд. юрид. наук. М., 1992.</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Козырев</w:t>
      </w:r>
      <w:r>
        <w:rPr>
          <w:rStyle w:val="WW8Num3z0"/>
          <w:rFonts w:ascii="Verdana" w:hAnsi="Verdana"/>
          <w:color w:val="000000"/>
          <w:sz w:val="18"/>
          <w:szCs w:val="18"/>
        </w:rPr>
        <w:t> </w:t>
      </w:r>
      <w:r>
        <w:rPr>
          <w:rFonts w:ascii="Verdana" w:hAnsi="Verdana"/>
          <w:color w:val="000000"/>
          <w:sz w:val="18"/>
          <w:szCs w:val="18"/>
        </w:rPr>
        <w:t>А.И. Оценка интеллектуальной собственности. М., 1997.</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Конституция Республики Перу от 29.12.1993 // http://constitutions.ru/archives/8121</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Концепция совершенствования правового обеспечения информационной безопасности Российской Федерации (проект) // Информационное общество. N6. 1999.</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Концепция формирования информационного общества в России // Информационное общество. 1999. N 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В.А. Информация как объект правового регулирования //</w:t>
      </w:r>
      <w:r>
        <w:rPr>
          <w:rStyle w:val="WW8Num3z0"/>
          <w:rFonts w:ascii="Verdana" w:hAnsi="Verdana"/>
          <w:color w:val="000000"/>
          <w:sz w:val="18"/>
          <w:szCs w:val="18"/>
        </w:rPr>
        <w:t> </w:t>
      </w:r>
      <w:r>
        <w:rPr>
          <w:rStyle w:val="WW8Num4z0"/>
          <w:rFonts w:ascii="Verdana" w:hAnsi="Verdana"/>
          <w:color w:val="4682B4"/>
          <w:sz w:val="18"/>
          <w:szCs w:val="18"/>
        </w:rPr>
        <w:t>НТИ</w:t>
      </w:r>
      <w:r>
        <w:rPr>
          <w:rFonts w:ascii="Verdana" w:hAnsi="Verdana"/>
          <w:color w:val="000000"/>
          <w:sz w:val="18"/>
          <w:szCs w:val="18"/>
        </w:rPr>
        <w:t>. Сер. 1. 1996. N8.</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Кристальный</w:t>
      </w:r>
      <w:r>
        <w:rPr>
          <w:rStyle w:val="WW8Num3z0"/>
          <w:rFonts w:ascii="Verdana" w:hAnsi="Verdana"/>
          <w:color w:val="000000"/>
          <w:sz w:val="18"/>
          <w:szCs w:val="18"/>
        </w:rPr>
        <w:t> </w:t>
      </w:r>
      <w:r>
        <w:rPr>
          <w:rFonts w:ascii="Verdana" w:hAnsi="Verdana"/>
          <w:color w:val="000000"/>
          <w:sz w:val="18"/>
          <w:szCs w:val="18"/>
        </w:rPr>
        <w:t>Б.В. Вопросы информационного законодательства в свете принятия России в Совет Европы // НТИ. Сер.1. 1996. N 7.</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Кристальный</w:t>
      </w:r>
      <w:r>
        <w:rPr>
          <w:rStyle w:val="WW8Num3z0"/>
          <w:rFonts w:ascii="Verdana" w:hAnsi="Verdana"/>
          <w:color w:val="000000"/>
          <w:sz w:val="18"/>
          <w:szCs w:val="18"/>
        </w:rPr>
        <w:t> </w:t>
      </w:r>
      <w:r>
        <w:rPr>
          <w:rFonts w:ascii="Verdana" w:hAnsi="Verdana"/>
          <w:color w:val="000000"/>
          <w:sz w:val="18"/>
          <w:szCs w:val="18"/>
        </w:rPr>
        <w:t>Б.В., Нестеров Ю.М. Информационное общество, информационная политика, правовая информационная защита // Информационное общество, 1997, вып. 1.</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w:t>
      </w:r>
      <w:r>
        <w:rPr>
          <w:rStyle w:val="WW8Num3z0"/>
          <w:rFonts w:ascii="Verdana" w:hAnsi="Verdana"/>
          <w:color w:val="000000"/>
          <w:sz w:val="18"/>
          <w:szCs w:val="18"/>
        </w:rPr>
        <w:t> </w:t>
      </w:r>
      <w:r>
        <w:rPr>
          <w:rStyle w:val="WW8Num4z0"/>
          <w:rFonts w:ascii="Verdana" w:hAnsi="Verdana"/>
          <w:color w:val="4682B4"/>
          <w:sz w:val="18"/>
          <w:szCs w:val="18"/>
        </w:rPr>
        <w:t>Крупнов</w:t>
      </w:r>
      <w:r>
        <w:rPr>
          <w:rStyle w:val="WW8Num3z0"/>
          <w:rFonts w:ascii="Verdana" w:hAnsi="Verdana"/>
          <w:color w:val="000000"/>
          <w:sz w:val="18"/>
          <w:szCs w:val="18"/>
        </w:rPr>
        <w:t> </w:t>
      </w:r>
      <w:r>
        <w:rPr>
          <w:rFonts w:ascii="Verdana" w:hAnsi="Verdana"/>
          <w:color w:val="000000"/>
          <w:sz w:val="18"/>
          <w:szCs w:val="18"/>
        </w:rPr>
        <w:t>А.Е., Финько O.A., Черешкин Д.С. О государственной политике России в области формирования информационного общества // Информационное общество. 1999. N 1.</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Курбалийя Й. Управление Интернетом / Координационный центр национального домена сети Интернет. М., 2010.</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Правовые проблемы защиты единого информационного пространства страны: Информация и государство // Вопросы защиты информации. 2001. N 2.</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Право гражданина на информацию // Общественные науки и современность. 1995. N 5.</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Право гражданина на информацию: необходимость, природа, гарантии реализации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1995. N 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Право гражданина на информацию и его конституционные ограничения // Личность и власть (конституционные вопросы): Межвуз. сб. науч. работ. Ростов-на-Дону, 1995.</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Максимова</w:t>
      </w:r>
      <w:r>
        <w:rPr>
          <w:rStyle w:val="WW8Num3z0"/>
          <w:rFonts w:ascii="Verdana" w:hAnsi="Verdana"/>
          <w:color w:val="000000"/>
          <w:sz w:val="18"/>
          <w:szCs w:val="18"/>
        </w:rPr>
        <w:t> </w:t>
      </w:r>
      <w:r>
        <w:rPr>
          <w:rFonts w:ascii="Verdana" w:hAnsi="Verdana"/>
          <w:color w:val="000000"/>
          <w:sz w:val="18"/>
          <w:szCs w:val="18"/>
        </w:rPr>
        <w:t>О.И. Право человека на информацию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законодательстве РФ и зарубежных государств (сравнительно-правовой анализ) // Общество и право, 2010.</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Нагорный</w:t>
      </w:r>
      <w:r>
        <w:rPr>
          <w:rStyle w:val="WW8Num3z0"/>
          <w:rFonts w:ascii="Verdana" w:hAnsi="Verdana"/>
          <w:color w:val="000000"/>
          <w:sz w:val="18"/>
          <w:szCs w:val="18"/>
        </w:rPr>
        <w:t> </w:t>
      </w:r>
      <w:r>
        <w:rPr>
          <w:rFonts w:ascii="Verdana" w:hAnsi="Verdana"/>
          <w:color w:val="000000"/>
          <w:sz w:val="18"/>
          <w:szCs w:val="18"/>
        </w:rPr>
        <w:t>P.C. Доменное имя как объект гражданского права // Журнал российского права. 2008. N 2.</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Нисневич</w:t>
      </w:r>
      <w:r>
        <w:rPr>
          <w:rStyle w:val="WW8Num3z0"/>
          <w:rFonts w:ascii="Verdana" w:hAnsi="Verdana"/>
          <w:color w:val="000000"/>
          <w:sz w:val="18"/>
          <w:szCs w:val="18"/>
        </w:rPr>
        <w:t> </w:t>
      </w:r>
      <w:r>
        <w:rPr>
          <w:rFonts w:ascii="Verdana" w:hAnsi="Verdana"/>
          <w:color w:val="000000"/>
          <w:sz w:val="18"/>
          <w:szCs w:val="18"/>
        </w:rPr>
        <w:t>Ю.А. Государственная информационная политика России сегодня и завтра // Информационное общество. 1999. N 2.</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Рассолов</w:t>
      </w:r>
      <w:r>
        <w:rPr>
          <w:rStyle w:val="WW8Num3z0"/>
          <w:rFonts w:ascii="Verdana" w:hAnsi="Verdana"/>
          <w:color w:val="000000"/>
          <w:sz w:val="18"/>
          <w:szCs w:val="18"/>
        </w:rPr>
        <w:t> </w:t>
      </w:r>
      <w:r>
        <w:rPr>
          <w:rFonts w:ascii="Verdana" w:hAnsi="Verdana"/>
          <w:color w:val="000000"/>
          <w:sz w:val="18"/>
          <w:szCs w:val="18"/>
        </w:rPr>
        <w:t>И.М. Защита частной информации в гражданском праве // Новый юридический журнал, 2012, N 5.</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Рассолов</w:t>
      </w:r>
      <w:r>
        <w:rPr>
          <w:rStyle w:val="WW8Num3z0"/>
          <w:rFonts w:ascii="Verdana" w:hAnsi="Verdana"/>
          <w:color w:val="000000"/>
          <w:sz w:val="18"/>
          <w:szCs w:val="18"/>
        </w:rPr>
        <w:t> </w:t>
      </w:r>
      <w:r>
        <w:rPr>
          <w:rFonts w:ascii="Verdana" w:hAnsi="Verdana"/>
          <w:color w:val="000000"/>
          <w:sz w:val="18"/>
          <w:szCs w:val="18"/>
        </w:rPr>
        <w:t>И.М. Управление в сфере предпринимательства. М.: Икар, 1998.</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Российское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Салихов</w:t>
      </w:r>
      <w:r>
        <w:rPr>
          <w:rStyle w:val="WW8Num3z0"/>
          <w:rFonts w:ascii="Verdana" w:hAnsi="Verdana"/>
          <w:color w:val="000000"/>
          <w:sz w:val="18"/>
          <w:szCs w:val="18"/>
        </w:rPr>
        <w:t> </w:t>
      </w:r>
      <w:r>
        <w:rPr>
          <w:rFonts w:ascii="Verdana" w:hAnsi="Verdana"/>
          <w:color w:val="000000"/>
          <w:sz w:val="18"/>
          <w:szCs w:val="18"/>
        </w:rPr>
        <w:t>И.И. Информация с ограниченным доступом как объект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 дис. канд.юрид. наук. Казань, 2004.</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Северин</w:t>
      </w:r>
      <w:r>
        <w:rPr>
          <w:rStyle w:val="WW8Num3z0"/>
          <w:rFonts w:ascii="Verdana" w:hAnsi="Verdana"/>
          <w:color w:val="000000"/>
          <w:sz w:val="18"/>
          <w:szCs w:val="18"/>
        </w:rPr>
        <w:t> </w:t>
      </w:r>
      <w:r>
        <w:rPr>
          <w:rFonts w:ascii="Verdana" w:hAnsi="Verdana"/>
          <w:color w:val="000000"/>
          <w:sz w:val="18"/>
          <w:szCs w:val="18"/>
        </w:rPr>
        <w:t>Р.В. Механизм защиты прав на коммерческую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Дис. канд. . юрид. наук. М., 2011.</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Семилетов</w:t>
      </w:r>
      <w:r>
        <w:rPr>
          <w:rStyle w:val="WW8Num3z0"/>
          <w:rFonts w:ascii="Verdana" w:hAnsi="Verdana"/>
          <w:color w:val="000000"/>
          <w:sz w:val="18"/>
          <w:szCs w:val="18"/>
        </w:rPr>
        <w:t> </w:t>
      </w:r>
      <w:r>
        <w:rPr>
          <w:rFonts w:ascii="Verdana" w:hAnsi="Verdana"/>
          <w:color w:val="000000"/>
          <w:sz w:val="18"/>
          <w:szCs w:val="18"/>
        </w:rPr>
        <w:t>С.И. Информация как особый нематериальный объект права // Государство и право. 2000. N 5.</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Сергиенко JI. А.,</w:t>
      </w:r>
      <w:r>
        <w:rPr>
          <w:rStyle w:val="WW8Num3z0"/>
          <w:rFonts w:ascii="Verdana" w:hAnsi="Verdana"/>
          <w:color w:val="000000"/>
          <w:sz w:val="18"/>
          <w:szCs w:val="18"/>
        </w:rPr>
        <w:t> </w:t>
      </w:r>
      <w:r>
        <w:rPr>
          <w:rStyle w:val="WW8Num4z0"/>
          <w:rFonts w:ascii="Verdana" w:hAnsi="Verdana"/>
          <w:color w:val="4682B4"/>
          <w:sz w:val="18"/>
          <w:szCs w:val="18"/>
        </w:rPr>
        <w:t>Тиновицкая</w:t>
      </w:r>
      <w:r>
        <w:rPr>
          <w:rStyle w:val="WW8Num3z0"/>
          <w:rFonts w:ascii="Verdana" w:hAnsi="Verdana"/>
          <w:color w:val="000000"/>
          <w:sz w:val="18"/>
          <w:szCs w:val="18"/>
        </w:rPr>
        <w:t> </w:t>
      </w:r>
      <w:r>
        <w:rPr>
          <w:rFonts w:ascii="Verdana" w:hAnsi="Verdana"/>
          <w:color w:val="000000"/>
          <w:sz w:val="18"/>
          <w:szCs w:val="18"/>
        </w:rPr>
        <w:t>И. Д. Субъективные права в информационной сфере // Проблемы информатизации. 2000. N 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Сергиенко J1.A. Правовая защита персональных данных. Цели и принципы правового регулирования // Проблемы информатизации. 1995. N 1.</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Скопец</w:t>
      </w:r>
      <w:r>
        <w:rPr>
          <w:rStyle w:val="WW8Num3z0"/>
          <w:rFonts w:ascii="Verdana" w:hAnsi="Verdana"/>
          <w:color w:val="000000"/>
          <w:sz w:val="18"/>
          <w:szCs w:val="18"/>
        </w:rPr>
        <w:t> </w:t>
      </w:r>
      <w:r>
        <w:rPr>
          <w:rFonts w:ascii="Verdana" w:hAnsi="Verdana"/>
          <w:color w:val="000000"/>
          <w:sz w:val="18"/>
          <w:szCs w:val="18"/>
        </w:rPr>
        <w:t>П.С. Информация, ограниченная в доступе, в законодательстве некоторых стран постсоветского пространства // Вестник Волжского университета им. В.Н. Татищева: выпуск 54. Тольятти. 2006.</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Снытников</w:t>
      </w:r>
      <w:r>
        <w:rPr>
          <w:rStyle w:val="WW8Num3z0"/>
          <w:rFonts w:ascii="Verdana" w:hAnsi="Verdana"/>
          <w:color w:val="000000"/>
          <w:sz w:val="18"/>
          <w:szCs w:val="18"/>
        </w:rPr>
        <w:t> </w:t>
      </w:r>
      <w:r>
        <w:rPr>
          <w:rFonts w:ascii="Verdana" w:hAnsi="Verdana"/>
          <w:color w:val="000000"/>
          <w:sz w:val="18"/>
          <w:szCs w:val="18"/>
        </w:rPr>
        <w:t>A.A., Туманова J1.B. Право граждан на информацию и вопросы защиты информации // Тверь. 1999.</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О.С. Персональные данные как информация ограниченного доступа: проблемы правового регулирования // Современное право. 2004. N 2.</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Суслова</w:t>
      </w:r>
      <w:r>
        <w:rPr>
          <w:rStyle w:val="WW8Num3z0"/>
          <w:rFonts w:ascii="Verdana" w:hAnsi="Verdana"/>
          <w:color w:val="000000"/>
          <w:sz w:val="18"/>
          <w:szCs w:val="18"/>
        </w:rPr>
        <w:t> </w:t>
      </w:r>
      <w:r>
        <w:rPr>
          <w:rFonts w:ascii="Verdana" w:hAnsi="Verdana"/>
          <w:color w:val="000000"/>
          <w:sz w:val="18"/>
          <w:szCs w:val="18"/>
        </w:rPr>
        <w:t>С.И. Тайна в праве России:</w:t>
      </w:r>
      <w:r>
        <w:rPr>
          <w:rStyle w:val="WW8Num3z0"/>
          <w:rFonts w:ascii="Verdana" w:hAnsi="Verdana"/>
          <w:color w:val="000000"/>
          <w:sz w:val="18"/>
          <w:szCs w:val="18"/>
        </w:rPr>
        <w:t> </w:t>
      </w:r>
      <w:r>
        <w:rPr>
          <w:rStyle w:val="WW8Num4z0"/>
          <w:rFonts w:ascii="Verdana" w:hAnsi="Verdana"/>
          <w:color w:val="4682B4"/>
          <w:sz w:val="18"/>
          <w:szCs w:val="18"/>
        </w:rPr>
        <w:t>цивилистический</w:t>
      </w:r>
      <w:r>
        <w:rPr>
          <w:rStyle w:val="WW8Num3z0"/>
          <w:rFonts w:ascii="Verdana" w:hAnsi="Verdana"/>
          <w:color w:val="000000"/>
          <w:sz w:val="18"/>
          <w:szCs w:val="18"/>
        </w:rPr>
        <w:t> </w:t>
      </w:r>
      <w:r>
        <w:rPr>
          <w:rFonts w:ascii="Verdana" w:hAnsi="Verdana"/>
          <w:color w:val="000000"/>
          <w:sz w:val="18"/>
          <w:szCs w:val="18"/>
        </w:rPr>
        <w:t>аспект: дис.канд.юрид.наук. Иркутск, 2003.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Тедеев</w:t>
      </w:r>
      <w:r>
        <w:rPr>
          <w:rStyle w:val="WW8Num3z0"/>
          <w:rFonts w:ascii="Verdana" w:hAnsi="Verdana"/>
          <w:color w:val="000000"/>
          <w:sz w:val="18"/>
          <w:szCs w:val="18"/>
        </w:rPr>
        <w:t> </w:t>
      </w:r>
      <w:r>
        <w:rPr>
          <w:rFonts w:ascii="Verdana" w:hAnsi="Verdana"/>
          <w:color w:val="000000"/>
          <w:sz w:val="18"/>
          <w:szCs w:val="18"/>
        </w:rPr>
        <w:t>A.A. Концепция установления правового регулирования общественных отношений, формирующихся в процессе использованияинформационной среды сети Интернет //http://lenta.ru/articles/2009/04/14/concept/.</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Тоби Менделл. Свобода информации. Сравнительное исследование // Macro Graphics Pvt.Ltd.</w:t>
      </w:r>
      <w:r>
        <w:rPr>
          <w:rStyle w:val="WW8Num3z0"/>
          <w:rFonts w:ascii="Verdana" w:hAnsi="Verdana"/>
          <w:color w:val="000000"/>
          <w:sz w:val="18"/>
          <w:szCs w:val="18"/>
        </w:rPr>
        <w:t> </w:t>
      </w:r>
      <w:r>
        <w:rPr>
          <w:rStyle w:val="WW8Num4z0"/>
          <w:rFonts w:ascii="Verdana" w:hAnsi="Verdana"/>
          <w:color w:val="4682B4"/>
          <w:sz w:val="18"/>
          <w:szCs w:val="18"/>
        </w:rPr>
        <w:t>ЮНЕСКО</w:t>
      </w:r>
      <w:r>
        <w:rPr>
          <w:rStyle w:val="WW8Num3z0"/>
          <w:rFonts w:ascii="Verdana" w:hAnsi="Verdana"/>
          <w:color w:val="000000"/>
          <w:sz w:val="18"/>
          <w:szCs w:val="18"/>
        </w:rPr>
        <w:t> </w:t>
      </w:r>
      <w:r>
        <w:rPr>
          <w:rFonts w:ascii="Verdana" w:hAnsi="Verdana"/>
          <w:color w:val="000000"/>
          <w:sz w:val="18"/>
          <w:szCs w:val="18"/>
        </w:rPr>
        <w:t>2003.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Тресков</w:t>
      </w:r>
      <w:r>
        <w:rPr>
          <w:rStyle w:val="WW8Num3z0"/>
          <w:rFonts w:ascii="Verdana" w:hAnsi="Verdana"/>
          <w:color w:val="000000"/>
          <w:sz w:val="18"/>
          <w:szCs w:val="18"/>
        </w:rPr>
        <w:t> </w:t>
      </w:r>
      <w:r>
        <w:rPr>
          <w:rFonts w:ascii="Verdana" w:hAnsi="Verdana"/>
          <w:color w:val="000000"/>
          <w:sz w:val="18"/>
          <w:szCs w:val="18"/>
        </w:rPr>
        <w:t>А.П. Право граждан на информацию как фундаментальный принцип существования гражданского общества // Юристъ</w:t>
      </w:r>
      <w:r>
        <w:rPr>
          <w:rStyle w:val="WW8Num3z0"/>
          <w:rFonts w:ascii="Verdana" w:hAnsi="Verdana"/>
          <w:color w:val="000000"/>
          <w:sz w:val="18"/>
          <w:szCs w:val="18"/>
        </w:rPr>
        <w:t> </w:t>
      </w:r>
      <w:r>
        <w:rPr>
          <w:rStyle w:val="WW8Num4z0"/>
          <w:rFonts w:ascii="Verdana" w:hAnsi="Verdana"/>
          <w:color w:val="4682B4"/>
          <w:sz w:val="18"/>
          <w:szCs w:val="18"/>
        </w:rPr>
        <w:t>Правоведъ</w:t>
      </w:r>
      <w:r>
        <w:rPr>
          <w:rFonts w:ascii="Verdana" w:hAnsi="Verdana"/>
          <w:color w:val="000000"/>
          <w:sz w:val="18"/>
          <w:szCs w:val="18"/>
        </w:rPr>
        <w:t>. 2010. N6.</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Турышев</w:t>
      </w:r>
      <w:r>
        <w:rPr>
          <w:rStyle w:val="WW8Num3z0"/>
          <w:rFonts w:ascii="Verdana" w:hAnsi="Verdana"/>
          <w:color w:val="000000"/>
          <w:sz w:val="18"/>
          <w:szCs w:val="18"/>
        </w:rPr>
        <w:t> </w:t>
      </w:r>
      <w:r>
        <w:rPr>
          <w:rFonts w:ascii="Verdana" w:hAnsi="Verdana"/>
          <w:color w:val="000000"/>
          <w:sz w:val="18"/>
          <w:szCs w:val="18"/>
        </w:rPr>
        <w:t>A.A. Информация как признак составов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сфере экономической деятельности: автореф. дис. канд.юрид. наук. Омск, 2006.</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Фатьянов</w:t>
      </w:r>
      <w:r>
        <w:rPr>
          <w:rStyle w:val="WW8Num3z0"/>
          <w:rFonts w:ascii="Verdana" w:hAnsi="Verdana"/>
          <w:color w:val="000000"/>
          <w:sz w:val="18"/>
          <w:szCs w:val="18"/>
        </w:rPr>
        <w:t> </w:t>
      </w:r>
      <w:r>
        <w:rPr>
          <w:rFonts w:ascii="Verdana" w:hAnsi="Verdana"/>
          <w:color w:val="000000"/>
          <w:sz w:val="18"/>
          <w:szCs w:val="18"/>
        </w:rPr>
        <w:t>A.A. Проблемы защиты конфиденциальной информации, не составляющей государственную тайну // Информационное общество, 1997, вып. 1.</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w:t>
      </w:r>
      <w:r>
        <w:rPr>
          <w:rStyle w:val="WW8Num3z0"/>
          <w:rFonts w:ascii="Verdana" w:hAnsi="Verdana"/>
          <w:color w:val="000000"/>
          <w:sz w:val="18"/>
          <w:szCs w:val="18"/>
        </w:rPr>
        <w:t> </w:t>
      </w:r>
      <w:r>
        <w:rPr>
          <w:rStyle w:val="WW8Num4z0"/>
          <w:rFonts w:ascii="Verdana" w:hAnsi="Verdana"/>
          <w:color w:val="4682B4"/>
          <w:sz w:val="18"/>
          <w:szCs w:val="18"/>
        </w:rPr>
        <w:t>Фатьянов</w:t>
      </w:r>
      <w:r>
        <w:rPr>
          <w:rStyle w:val="WW8Num3z0"/>
          <w:rFonts w:ascii="Verdana" w:hAnsi="Verdana"/>
          <w:color w:val="000000"/>
          <w:sz w:val="18"/>
          <w:szCs w:val="18"/>
        </w:rPr>
        <w:t> </w:t>
      </w:r>
      <w:r>
        <w:rPr>
          <w:rFonts w:ascii="Verdana" w:hAnsi="Verdana"/>
          <w:color w:val="000000"/>
          <w:sz w:val="18"/>
          <w:szCs w:val="18"/>
        </w:rPr>
        <w:t>A.A. Тайна и право (основные системы ограничения на доступ к информации в российском праве): монография. М.:МИФИ, 1999.</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Федеральный закон «</w:t>
      </w:r>
      <w:r>
        <w:rPr>
          <w:rStyle w:val="WW8Num4z0"/>
          <w:rFonts w:ascii="Verdana" w:hAnsi="Verdana"/>
          <w:color w:val="4682B4"/>
          <w:sz w:val="18"/>
          <w:szCs w:val="18"/>
        </w:rPr>
        <w:t>Об информации, информатизации и защите информации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Под ред. И.Л. Бачило, A.B.</w:t>
      </w:r>
      <w:r>
        <w:rPr>
          <w:rStyle w:val="WW8Num3z0"/>
          <w:rFonts w:ascii="Verdana" w:hAnsi="Verdana"/>
          <w:color w:val="000000"/>
          <w:sz w:val="18"/>
          <w:szCs w:val="18"/>
        </w:rPr>
        <w:t> </w:t>
      </w:r>
      <w:r>
        <w:rPr>
          <w:rStyle w:val="WW8Num4z0"/>
          <w:rFonts w:ascii="Verdana" w:hAnsi="Verdana"/>
          <w:color w:val="4682B4"/>
          <w:sz w:val="18"/>
          <w:szCs w:val="18"/>
        </w:rPr>
        <w:t>Волокитина</w:t>
      </w:r>
      <w:r>
        <w:rPr>
          <w:rFonts w:ascii="Verdana" w:hAnsi="Verdana"/>
          <w:color w:val="000000"/>
          <w:sz w:val="18"/>
          <w:szCs w:val="18"/>
        </w:rPr>
        <w:t>, В.А. Копылова и др. М. 1996.</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М.А. Гласность и цензура: возможности сосуществования // Сов. государство и право. 1989. N 7.</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Хижняк</w:t>
      </w:r>
      <w:r>
        <w:rPr>
          <w:rStyle w:val="WW8Num3z0"/>
          <w:rFonts w:ascii="Verdana" w:hAnsi="Verdana"/>
          <w:color w:val="000000"/>
          <w:sz w:val="18"/>
          <w:szCs w:val="18"/>
        </w:rPr>
        <w:t> </w:t>
      </w:r>
      <w:r>
        <w:rPr>
          <w:rFonts w:ascii="Verdana" w:hAnsi="Verdana"/>
          <w:color w:val="000000"/>
          <w:sz w:val="18"/>
          <w:szCs w:val="18"/>
        </w:rPr>
        <w:t>B.C. Право человека на информацию: Механизм реализации / Под ред. В.Т.</w:t>
      </w:r>
      <w:r>
        <w:rPr>
          <w:rStyle w:val="WW8Num3z0"/>
          <w:rFonts w:ascii="Verdana" w:hAnsi="Verdana"/>
          <w:color w:val="000000"/>
          <w:sz w:val="18"/>
          <w:szCs w:val="18"/>
        </w:rPr>
        <w:t> </w:t>
      </w:r>
      <w:r>
        <w:rPr>
          <w:rStyle w:val="WW8Num4z0"/>
          <w:rFonts w:ascii="Verdana" w:hAnsi="Verdana"/>
          <w:color w:val="4682B4"/>
          <w:sz w:val="18"/>
          <w:szCs w:val="18"/>
        </w:rPr>
        <w:t>Кабышева</w:t>
      </w:r>
      <w:r>
        <w:rPr>
          <w:rFonts w:ascii="Verdana" w:hAnsi="Verdana"/>
          <w:color w:val="000000"/>
          <w:sz w:val="18"/>
          <w:szCs w:val="18"/>
        </w:rPr>
        <w:t>. Саратов: Изд-во Сарат. ун-та, 1998.</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Хижняк</w:t>
      </w:r>
      <w:r>
        <w:rPr>
          <w:rStyle w:val="WW8Num3z0"/>
          <w:rFonts w:ascii="Verdana" w:hAnsi="Verdana"/>
          <w:color w:val="000000"/>
          <w:sz w:val="18"/>
          <w:szCs w:val="18"/>
        </w:rPr>
        <w:t> </w:t>
      </w:r>
      <w:r>
        <w:rPr>
          <w:rFonts w:ascii="Verdana" w:hAnsi="Verdana"/>
          <w:color w:val="000000"/>
          <w:sz w:val="18"/>
          <w:szCs w:val="18"/>
        </w:rPr>
        <w:t>B.C. Право на информацию в России и международные стандарты прав человек // Вестник Саратовской государственной академии права. 1998. N3.</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Хижняк</w:t>
      </w:r>
      <w:r>
        <w:rPr>
          <w:rStyle w:val="WW8Num3z0"/>
          <w:rFonts w:ascii="Verdana" w:hAnsi="Verdana"/>
          <w:color w:val="000000"/>
          <w:sz w:val="18"/>
          <w:szCs w:val="18"/>
        </w:rPr>
        <w:t> </w:t>
      </w:r>
      <w:r>
        <w:rPr>
          <w:rFonts w:ascii="Verdana" w:hAnsi="Verdana"/>
          <w:color w:val="000000"/>
          <w:sz w:val="18"/>
          <w:szCs w:val="18"/>
        </w:rPr>
        <w:t>B.C. Конституционное право человека и гражданина на информацию в Российской Федерации: Автореф. дис.: канд. юрид. наук. Саратов, 1998.</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Черешкин</w:t>
      </w:r>
      <w:r>
        <w:rPr>
          <w:rStyle w:val="WW8Num3z0"/>
          <w:rFonts w:ascii="Verdana" w:hAnsi="Verdana"/>
          <w:color w:val="000000"/>
          <w:sz w:val="18"/>
          <w:szCs w:val="18"/>
        </w:rPr>
        <w:t> </w:t>
      </w:r>
      <w:r>
        <w:rPr>
          <w:rFonts w:ascii="Verdana" w:hAnsi="Verdana"/>
          <w:color w:val="000000"/>
          <w:sz w:val="18"/>
          <w:szCs w:val="18"/>
        </w:rPr>
        <w:t>Д.С., Курило А.П. О проблеме защиты персональных данных в Российской Федерации // Проблемы информатизации. 1995. N 1.</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Шалак</w:t>
      </w:r>
      <w:r>
        <w:rPr>
          <w:rStyle w:val="WW8Num3z0"/>
          <w:rFonts w:ascii="Verdana" w:hAnsi="Verdana"/>
          <w:color w:val="000000"/>
          <w:sz w:val="18"/>
          <w:szCs w:val="18"/>
        </w:rPr>
        <w:t> </w:t>
      </w:r>
      <w:r>
        <w:rPr>
          <w:rFonts w:ascii="Verdana" w:hAnsi="Verdana"/>
          <w:color w:val="000000"/>
          <w:sz w:val="18"/>
          <w:szCs w:val="18"/>
        </w:rPr>
        <w:t>В.И. Логический анализ сети Интернет: Дис. . докт. философ, наук: 09.00.07 / Институт философии</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2008.</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Шевердяев</w:t>
      </w:r>
      <w:r>
        <w:rPr>
          <w:rStyle w:val="WW8Num3z0"/>
          <w:rFonts w:ascii="Verdana" w:hAnsi="Verdana"/>
          <w:color w:val="000000"/>
          <w:sz w:val="18"/>
          <w:szCs w:val="18"/>
        </w:rPr>
        <w:t> </w:t>
      </w:r>
      <w:r>
        <w:rPr>
          <w:rFonts w:ascii="Verdana" w:hAnsi="Verdana"/>
          <w:color w:val="000000"/>
          <w:sz w:val="18"/>
          <w:szCs w:val="18"/>
        </w:rPr>
        <w:t>С.Н. Информационные отношения и система информационного законодательства // Законодательство и практика СМИ.</w:t>
      </w:r>
    </w:p>
    <w:p w:rsidR="004D703F" w:rsidRDefault="004D703F" w:rsidP="004D70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Шевердяев</w:t>
      </w:r>
      <w:r>
        <w:rPr>
          <w:rStyle w:val="WW8Num3z0"/>
          <w:rFonts w:ascii="Verdana" w:hAnsi="Verdana"/>
          <w:color w:val="000000"/>
          <w:sz w:val="18"/>
          <w:szCs w:val="18"/>
        </w:rPr>
        <w:t> </w:t>
      </w:r>
      <w:r>
        <w:rPr>
          <w:rFonts w:ascii="Verdana" w:hAnsi="Verdana"/>
          <w:color w:val="000000"/>
          <w:sz w:val="18"/>
          <w:szCs w:val="18"/>
        </w:rPr>
        <w:t>С.Н. Институт злоупотребления свободой массовой информации по российскому законодательству: проблемы и перспективы // Правовое регулирование содержания сообщений СМИ и телекоммуникаций: Материалы конференции. М., 1999.</w:t>
      </w:r>
    </w:p>
    <w:p w:rsidR="004D703F" w:rsidRDefault="004D703F" w:rsidP="004D703F">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4D703F" w:rsidRDefault="004D703F" w:rsidP="00921C3D">
      <w:pPr>
        <w:jc w:val="both"/>
        <w:rPr>
          <w:rFonts w:ascii="Verdana" w:hAnsi="Verdana"/>
          <w:color w:val="FF0000"/>
          <w:sz w:val="18"/>
          <w:szCs w:val="18"/>
        </w:rPr>
      </w:pPr>
    </w:p>
    <w:p w:rsidR="004D703F" w:rsidRDefault="004D703F" w:rsidP="00921C3D">
      <w:pPr>
        <w:jc w:val="both"/>
        <w:rPr>
          <w:rFonts w:ascii="Verdana" w:hAnsi="Verdana"/>
          <w:color w:val="FF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E83" w:rsidRDefault="00F75E83">
      <w:r>
        <w:separator/>
      </w:r>
    </w:p>
  </w:endnote>
  <w:endnote w:type="continuationSeparator" w:id="0">
    <w:p w:rsidR="00F75E83" w:rsidRDefault="00F7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E83" w:rsidRDefault="00F75E83">
      <w:r>
        <w:separator/>
      </w:r>
    </w:p>
  </w:footnote>
  <w:footnote w:type="continuationSeparator" w:id="0">
    <w:p w:rsidR="00F75E83" w:rsidRDefault="00F75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5E83"/>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C9022-2046-488B-B237-266D211E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11527</TotalTime>
  <Pages>13</Pages>
  <Words>7079</Words>
  <Characters>40355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2009-02-06T08:36:00Z</cp:lastPrinted>
  <dcterms:created xsi:type="dcterms:W3CDTF">2015-03-22T11:10:00Z</dcterms:created>
  <dcterms:modified xsi:type="dcterms:W3CDTF">2015-10-07T07:54:00Z</dcterms:modified>
</cp:coreProperties>
</file>