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C010F" w:rsidRDefault="006C010F" w:rsidP="006C010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Возбуждение гражданского судопроизводства</w:t>
      </w:r>
    </w:p>
    <w:p w:rsidR="006C010F" w:rsidRDefault="006C010F" w:rsidP="006C010F">
      <w:pPr>
        <w:spacing w:line="270" w:lineRule="atLeast"/>
        <w:rPr>
          <w:rFonts w:ascii="Verdana" w:hAnsi="Verdana"/>
          <w:b/>
          <w:bCs/>
          <w:color w:val="000000"/>
          <w:sz w:val="18"/>
          <w:szCs w:val="18"/>
        </w:rPr>
      </w:pPr>
      <w:r>
        <w:rPr>
          <w:rFonts w:ascii="Verdana" w:hAnsi="Verdana"/>
          <w:b/>
          <w:bCs/>
          <w:color w:val="000000"/>
          <w:sz w:val="18"/>
          <w:szCs w:val="18"/>
        </w:rPr>
        <w:t>Год: </w:t>
      </w:r>
    </w:p>
    <w:p w:rsidR="006C010F" w:rsidRDefault="006C010F" w:rsidP="006C010F">
      <w:pPr>
        <w:spacing w:line="270" w:lineRule="atLeast"/>
        <w:rPr>
          <w:rFonts w:ascii="Verdana" w:hAnsi="Verdana"/>
          <w:color w:val="000000"/>
          <w:sz w:val="18"/>
          <w:szCs w:val="18"/>
        </w:rPr>
      </w:pPr>
      <w:r>
        <w:rPr>
          <w:rFonts w:ascii="Verdana" w:hAnsi="Verdana"/>
          <w:color w:val="000000"/>
          <w:sz w:val="18"/>
          <w:szCs w:val="18"/>
        </w:rPr>
        <w:t>2009</w:t>
      </w:r>
    </w:p>
    <w:p w:rsidR="006C010F" w:rsidRDefault="006C010F" w:rsidP="006C010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C010F" w:rsidRDefault="006C010F" w:rsidP="006C010F">
      <w:pPr>
        <w:spacing w:line="270" w:lineRule="atLeast"/>
        <w:rPr>
          <w:rFonts w:ascii="Verdana" w:hAnsi="Verdana"/>
          <w:color w:val="000000"/>
          <w:sz w:val="18"/>
          <w:szCs w:val="18"/>
        </w:rPr>
      </w:pPr>
      <w:r>
        <w:rPr>
          <w:rFonts w:ascii="Verdana" w:hAnsi="Verdana"/>
          <w:color w:val="000000"/>
          <w:sz w:val="18"/>
          <w:szCs w:val="18"/>
        </w:rPr>
        <w:t>Борисова, Виктория Федоровна</w:t>
      </w:r>
    </w:p>
    <w:p w:rsidR="006C010F" w:rsidRDefault="006C010F" w:rsidP="006C010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C010F" w:rsidRDefault="006C010F" w:rsidP="006C010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C010F" w:rsidRDefault="006C010F" w:rsidP="006C010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C010F" w:rsidRDefault="006C010F" w:rsidP="006C010F">
      <w:pPr>
        <w:spacing w:line="270" w:lineRule="atLeast"/>
        <w:rPr>
          <w:rFonts w:ascii="Verdana" w:hAnsi="Verdana"/>
          <w:color w:val="000000"/>
          <w:sz w:val="18"/>
          <w:szCs w:val="18"/>
        </w:rPr>
      </w:pPr>
      <w:r>
        <w:rPr>
          <w:rFonts w:ascii="Verdana" w:hAnsi="Verdana"/>
          <w:color w:val="000000"/>
          <w:sz w:val="18"/>
          <w:szCs w:val="18"/>
        </w:rPr>
        <w:t>Саратов</w:t>
      </w:r>
    </w:p>
    <w:p w:rsidR="006C010F" w:rsidRDefault="006C010F" w:rsidP="006C010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C010F" w:rsidRDefault="006C010F" w:rsidP="006C010F">
      <w:pPr>
        <w:spacing w:line="270" w:lineRule="atLeast"/>
        <w:rPr>
          <w:rFonts w:ascii="Verdana" w:hAnsi="Verdana"/>
          <w:color w:val="000000"/>
          <w:sz w:val="18"/>
          <w:szCs w:val="18"/>
        </w:rPr>
      </w:pPr>
      <w:r>
        <w:rPr>
          <w:rFonts w:ascii="Verdana" w:hAnsi="Verdana"/>
          <w:color w:val="000000"/>
          <w:sz w:val="18"/>
          <w:szCs w:val="18"/>
        </w:rPr>
        <w:t>12.00.15</w:t>
      </w:r>
    </w:p>
    <w:p w:rsidR="006C010F" w:rsidRDefault="006C010F" w:rsidP="006C010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C010F" w:rsidRDefault="006C010F" w:rsidP="006C010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C010F" w:rsidRDefault="006C010F" w:rsidP="006C010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C010F" w:rsidRDefault="006C010F" w:rsidP="006C010F">
      <w:pPr>
        <w:spacing w:line="270" w:lineRule="atLeast"/>
        <w:rPr>
          <w:rFonts w:ascii="Verdana" w:hAnsi="Verdana"/>
          <w:color w:val="000000"/>
          <w:sz w:val="18"/>
          <w:szCs w:val="18"/>
        </w:rPr>
      </w:pPr>
      <w:r>
        <w:rPr>
          <w:rFonts w:ascii="Verdana" w:hAnsi="Verdana"/>
          <w:color w:val="000000"/>
          <w:sz w:val="18"/>
          <w:szCs w:val="18"/>
        </w:rPr>
        <w:t>198</w:t>
      </w:r>
    </w:p>
    <w:p w:rsidR="006C010F" w:rsidRDefault="006C010F" w:rsidP="006C010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Борисова, Виктория Федоровна</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 возбуждения</w:t>
      </w:r>
      <w:r>
        <w:rPr>
          <w:rStyle w:val="WW8Num3z0"/>
          <w:rFonts w:ascii="Verdana" w:hAnsi="Verdana"/>
          <w:color w:val="000000"/>
          <w:sz w:val="18"/>
          <w:szCs w:val="18"/>
        </w:rPr>
        <w:t> </w:t>
      </w: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судопроизводства.</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Возбуждение</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как стадия гражданского процесса.</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Критерии самостоятельности стадии возбуждения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Проблема начала исчисления срока рассмотрения и разрешения гражданского дела в стадии возбуждения гражданского судопроизводства.</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2.Содержание деятельности субъектов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на стадии возбуждения гражданского судопроизводства.</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суда по проверке предпосылок права на обращение в суд.</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Процессуальные действия суда по проверке соблюдения условий реализации права на обращение в суд и правил обращения к суду. Процессуальные действия</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по устранению недостатков заявления в случае</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его без движения.</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Процессуальные действия суда по проверке соблюдения условий реализации права иа обращение в суд.</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Процессуальные действия суда по проверке соблюдения правил обращения к суду. Процессуальные действия заявителя по устранению недостатков</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случае оставления его без движения.</w:t>
      </w:r>
    </w:p>
    <w:p w:rsidR="006C010F" w:rsidRDefault="006C010F" w:rsidP="006C010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"Возбуждение гражданского судопроизводства"</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построения правового государства в Российской Федерации особую важность приобретает проблема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 и охраняемого законом интереса. Основной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соблюдения субъективных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является закрепленное ст.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право каждого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Fonts w:ascii="Verdana" w:hAnsi="Verdana"/>
          <w:color w:val="000000"/>
          <w:sz w:val="18"/>
          <w:szCs w:val="18"/>
        </w:rPr>
        <w:t>защиту. Это означает, с одной стороны, право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обратиться за защитой в соответствующий суд, а с другой —</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суда рассмотреть обращение и принять по нему</w:t>
      </w:r>
      <w:r>
        <w:rPr>
          <w:rStyle w:val="WW8Num3z0"/>
          <w:rFonts w:ascii="Verdana" w:hAnsi="Verdana"/>
          <w:color w:val="000000"/>
          <w:sz w:val="18"/>
          <w:szCs w:val="18"/>
        </w:rPr>
        <w:t> </w:t>
      </w:r>
      <w:r>
        <w:rPr>
          <w:rStyle w:val="WW8Num4z0"/>
          <w:rFonts w:ascii="Verdana" w:hAnsi="Verdana"/>
          <w:color w:val="4682B4"/>
          <w:sz w:val="18"/>
          <w:szCs w:val="18"/>
        </w:rPr>
        <w:t>законное</w:t>
      </w:r>
      <w:r>
        <w:rPr>
          <w:rStyle w:val="WW8Num3z0"/>
          <w:rFonts w:ascii="Verdana" w:hAnsi="Verdana"/>
          <w:color w:val="000000"/>
          <w:sz w:val="18"/>
          <w:szCs w:val="18"/>
        </w:rPr>
        <w:t> </w:t>
      </w:r>
      <w:r>
        <w:rPr>
          <w:rFonts w:ascii="Verdana" w:hAnsi="Verdana"/>
          <w:color w:val="000000"/>
          <w:sz w:val="18"/>
          <w:szCs w:val="18"/>
        </w:rPr>
        <w:t>решение. Возможность практического осуществления права на обращение в суд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зависит от ряда условий, предусмотренных законом на стадии возбуждения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Именно на данной стадии разрешается вопрос о дальнейшей судьбе заявленного материально-правового требования: возникновении судебной деятельности по его рассмотрению и разрешению либо отказе в таковой.1 В то же время отказ в принятии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должен быть обоснованным, дабы не преграждать доступ к судебной защите.</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xml:space="preserve">выступает одним из приоритетных направлений международной правовой политики. В целях реализации наднациональной концепции доступности </w:t>
      </w:r>
      <w:r>
        <w:rPr>
          <w:rFonts w:ascii="Verdana" w:hAnsi="Verdana"/>
          <w:color w:val="000000"/>
          <w:sz w:val="18"/>
          <w:szCs w:val="18"/>
        </w:rPr>
        <w:lastRenderedPageBreak/>
        <w:t>судебной защиты актуальным представляется выявление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и пробелов во внутригосударственном регулировании порядка обращения в суд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Это касается как самой процедуры принятия заявления, так и сроков, отведенных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для совершения необходимых процессуальных действий судом и заинтересованным лицом2; и, в первую очередь, определения момента возбуждения гражданского судопроизводства, поскольку именно с ним связывается начало течения сроков</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данным обзора деятельности федеральных судов общей юрисдикции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1 полугодии 2008 года районными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отказано в приеме 23,3 тыс.</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возвращено 112,5 тыс. заявлений,</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что на 6,1% больше показателя за 1 полугодие 2007 года (105,7 тыс.); мировыми судьями отказано в приеме 29 тыс. заявлений, в 1 полугодии 2007 года - 27,7 тыс., возвращено заявлений, жалоб - 87,9 тыс.</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Здесь и далее термин «</w:t>
      </w:r>
      <w:r>
        <w:rPr>
          <w:rStyle w:val="WW8Num4z0"/>
          <w:rFonts w:ascii="Verdana" w:hAnsi="Verdana"/>
          <w:color w:val="4682B4"/>
          <w:sz w:val="18"/>
          <w:szCs w:val="18"/>
        </w:rPr>
        <w:t>заинтересованное лицо</w:t>
      </w:r>
      <w:r>
        <w:rPr>
          <w:rFonts w:ascii="Verdana" w:hAnsi="Verdana"/>
          <w:color w:val="000000"/>
          <w:sz w:val="18"/>
          <w:szCs w:val="18"/>
        </w:rPr>
        <w:t>» употребляется в смысле статей 3,4</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рассмотрения гражданских дел, а, значит, от него напрямую зависит</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Европейской конвенцией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право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Fonts w:ascii="Verdana" w:hAnsi="Verdana"/>
          <w:color w:val="000000"/>
          <w:sz w:val="18"/>
          <w:szCs w:val="18"/>
        </w:rPr>
        <w:t>1, в частности его процессуальная составляющая.2</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прикладного характера следует решать с опорой на теоретическую базу. Взаимодействие юридической науки и судебной практики способствует совершенствованию нормативных источников, их грамотному применению, что, в конечном счете, повышает эффективность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Сказанное обусловливает необходимость научного исследования гражданского судопроизводства в целом и его отдельных аспектов, в том числе правовой природы стадии возбуждения производства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Нуждается в осмыслении довольно сложный механизм осуществления права на обращение в суд с целью установления оптимального сочетания в нем диспози-тивных и</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Fonts w:ascii="Verdana" w:hAnsi="Verdana"/>
          <w:color w:val="000000"/>
          <w:sz w:val="18"/>
          <w:szCs w:val="18"/>
        </w:rPr>
        <w:t>начал. Иными словами, предусмотренный законом порядок</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 принятия заявления должен быть</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таким образом, чтобы одновременно гарантировать беспрепятственный доступ</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 судебной защите и</w:t>
      </w:r>
      <w:r>
        <w:rPr>
          <w:rStyle w:val="WW8Num3z0"/>
          <w:rFonts w:ascii="Verdana" w:hAnsi="Verdana"/>
          <w:color w:val="000000"/>
          <w:sz w:val="18"/>
          <w:szCs w:val="18"/>
        </w:rPr>
        <w:t> </w:t>
      </w:r>
      <w:r>
        <w:rPr>
          <w:rStyle w:val="WW8Num4z0"/>
          <w:rFonts w:ascii="Verdana" w:hAnsi="Verdana"/>
          <w:color w:val="4682B4"/>
          <w:sz w:val="18"/>
          <w:szCs w:val="18"/>
        </w:rPr>
        <w:t>пресекать</w:t>
      </w:r>
      <w:r>
        <w:rPr>
          <w:rStyle w:val="WW8Num3z0"/>
          <w:rFonts w:ascii="Verdana" w:hAnsi="Verdana"/>
          <w:color w:val="000000"/>
          <w:sz w:val="18"/>
          <w:szCs w:val="18"/>
        </w:rPr>
        <w:t> </w:t>
      </w:r>
      <w:r>
        <w:rPr>
          <w:rFonts w:ascii="Verdana" w:hAnsi="Verdana"/>
          <w:color w:val="000000"/>
          <w:sz w:val="18"/>
          <w:szCs w:val="18"/>
        </w:rPr>
        <w:t>злоупотребление этим правом. На достижение названной цели направлено изучение дискуссионных вопросов теории ци-вилистического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связанных с предпосылками и условиями реализации права на обращение в суд, правилами оформления заявления, проверка соблюдения которых формирует суть имманентной деятельности суда по рассмотрению заявления на предмет приемлемости.</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несовершенство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модели возбуждения гражданского судопроизводства и недостаточно четкая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процессуальных действий суда и</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служат причинами отсутствия единообразия в судебной практике, порой создающего угрозу нарушения прав граждан.</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Рим, 4 ноября 1950 г. (с изм. От 21 сентября 1970 г, 20 декабря 1971 г., 1 января, 6 ноября 1990 г., 11мая 1994 г.) Официальный перевод на русский язык // Справочная правовая система «Гарант-Максимум» от 4 августа 2007 г.</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 Справедливое судебное разбирательство по праву Совета Европы и Европейского Союза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Восточноевропейское Обозрение. 2003. № 3. С. 86.</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Теоретико-практическая потребность в устранении обозначенных пороков гражданского процессуального законодательства предопределяет актуальность избранной темы диссертационного исследования.</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современном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отсутствуют фундаментальные исследования, посвященные правовой природе возбуждения гражданского судопроизводства. Отдельные аспекты обсуждаемой проблемы подвергались научному анализу в работах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многие из которых основывались на ранее действовавшем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Вопрос о моменте возникновения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на страницах юридической литературы обсуждался М.А.</w:t>
      </w:r>
      <w:r>
        <w:rPr>
          <w:rStyle w:val="WW8Num3z0"/>
          <w:rFonts w:ascii="Verdana" w:hAnsi="Verdana"/>
          <w:color w:val="000000"/>
          <w:sz w:val="18"/>
          <w:szCs w:val="18"/>
        </w:rPr>
        <w:t> </w:t>
      </w:r>
      <w:r>
        <w:rPr>
          <w:rStyle w:val="WW8Num4z0"/>
          <w:rFonts w:ascii="Verdana" w:hAnsi="Verdana"/>
          <w:color w:val="4682B4"/>
          <w:sz w:val="18"/>
          <w:szCs w:val="18"/>
        </w:rPr>
        <w:t>Гурвичем</w:t>
      </w:r>
      <w:r>
        <w:rPr>
          <w:rFonts w:ascii="Verdana" w:hAnsi="Verdana"/>
          <w:color w:val="000000"/>
          <w:sz w:val="18"/>
          <w:szCs w:val="18"/>
        </w:rPr>
        <w:t>, Н.Б. Зейдером, Н.А. Чечи-ной, В.Н.</w:t>
      </w:r>
      <w:r>
        <w:rPr>
          <w:rStyle w:val="WW8Num3z0"/>
          <w:rFonts w:ascii="Verdana" w:hAnsi="Verdana"/>
          <w:color w:val="000000"/>
          <w:sz w:val="18"/>
          <w:szCs w:val="18"/>
        </w:rPr>
        <w:t> </w:t>
      </w:r>
      <w:r>
        <w:rPr>
          <w:rStyle w:val="WW8Num4z0"/>
          <w:rFonts w:ascii="Verdana" w:hAnsi="Verdana"/>
          <w:color w:val="4682B4"/>
          <w:sz w:val="18"/>
          <w:szCs w:val="18"/>
        </w:rPr>
        <w:t>Щегловым</w:t>
      </w:r>
      <w:r>
        <w:rPr>
          <w:rFonts w:ascii="Verdana" w:hAnsi="Verdana"/>
          <w:color w:val="000000"/>
          <w:sz w:val="18"/>
          <w:szCs w:val="18"/>
        </w:rPr>
        <w:t>, В.В. Ярковым, и другими. JI.A.</w:t>
      </w:r>
      <w:r>
        <w:rPr>
          <w:rStyle w:val="WW8Num3z0"/>
          <w:rFonts w:ascii="Verdana" w:hAnsi="Verdana"/>
          <w:color w:val="000000"/>
          <w:sz w:val="18"/>
          <w:szCs w:val="18"/>
        </w:rPr>
        <w:t> </w:t>
      </w:r>
      <w:r>
        <w:rPr>
          <w:rStyle w:val="WW8Num4z0"/>
          <w:rFonts w:ascii="Verdana" w:hAnsi="Verdana"/>
          <w:color w:val="4682B4"/>
          <w:sz w:val="18"/>
          <w:szCs w:val="18"/>
        </w:rPr>
        <w:t>Ванеева</w:t>
      </w:r>
      <w:r>
        <w:rPr>
          <w:rFonts w:ascii="Verdana" w:hAnsi="Verdana"/>
          <w:color w:val="000000"/>
          <w:sz w:val="18"/>
          <w:szCs w:val="18"/>
        </w:rPr>
        <w:t>, М.А. Викут, Р.Е. Гукасян, А.Н.</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и иные авторы акцентировали внимание на предпосылках права на обращение в суд. Тема</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разработана в трудах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xml:space="preserve">, О.В. Исаенковой, Г.Л. Осокиной. Однако системное изучение роли, места и модели стадии возбуждения гражданского судопроизводства в рамках гражданской процессуальной формы не </w:t>
      </w:r>
      <w:r>
        <w:rPr>
          <w:rFonts w:ascii="Verdana" w:hAnsi="Verdana"/>
          <w:color w:val="000000"/>
          <w:sz w:val="18"/>
          <w:szCs w:val="18"/>
        </w:rPr>
        <w:lastRenderedPageBreak/>
        <w:t>проводилось. Кроме того,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изменил процедуру принятия заявления к производству суда, ограничив ее временные пределы. Этим объясняется необходимость научной переоценки устоявшихся взглядов.</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комплексный анализ теоретических и практических проблем, связанных с сущностью деятельности по возбуждению гражданского судопроизводства; систематизация существующих научных воззрений по изучаемой тематике; разработка на этой основе научно-практических рекомендаций по совершенствованию законодательства в направлении упрощения процедуры принятия заявления к производству суда и облегчения доступа граждан к судебной защите.</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обозначенной цели определены следующие задачи диссертационного исследования:</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правовую природу стадии возбуждения гражданского судопроизводства;</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цели и задачи стадии возбуждения производства по гражданскому делу;</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критерии самостоятельности стадии возбуждения гражданского судопроизводства;</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место и значение стадии возбуждения в динамике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стадии возбуждения производства по гражданскому делу;</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состав процессуальных действий суда и заинтересованного лица как содержания стадии возбуждения гражданского судопроизводства;</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научные разработки по ряду ключевых моментов темы исследования;</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момент начала течения сроков рассмотрения и разрешения гражданских дел с учетом международных правовых стандартов;</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обнаружить проблемы применения оснований отказа в принятии заявления, его возвращения и</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без движения;</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по совершенствованию гражданского процессуального законодательства в области возбуждения производства по гражданскому делу.</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между судом и заинтересованным лицом, возникающие в процессе осуществления последним права на обращение в суд за защитой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гражданских прав или охраняемых законом интересов.</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теоретические положения по вопросам, касающимся акта предъявления заявления и его принятия судом; нормы действующего гражданского процессуального законодательства РФ, регулирующие порядок обращения в суд по делам приказного,</w:t>
      </w:r>
      <w:r>
        <w:rPr>
          <w:rStyle w:val="WW8Num3z0"/>
          <w:rFonts w:ascii="Verdana" w:hAnsi="Verdana"/>
          <w:color w:val="000000"/>
          <w:sz w:val="18"/>
          <w:szCs w:val="18"/>
        </w:rPr>
        <w:t> </w:t>
      </w:r>
      <w:r>
        <w:rPr>
          <w:rStyle w:val="WW8Num4z0"/>
          <w:rFonts w:ascii="Verdana" w:hAnsi="Verdana"/>
          <w:color w:val="4682B4"/>
          <w:sz w:val="18"/>
          <w:szCs w:val="18"/>
        </w:rPr>
        <w:t>искового</w:t>
      </w:r>
      <w:r>
        <w:rPr>
          <w:rFonts w:ascii="Verdana" w:hAnsi="Verdana"/>
          <w:color w:val="000000"/>
          <w:sz w:val="18"/>
          <w:szCs w:val="18"/>
        </w:rPr>
        <w:t>, особого производств и производства по делам, возникающим из</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судебная практика применения норм, регламентирующих возбуждение гражданского судопроизводства.</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состоит в применении общенаучных методов познания: диалектико-материалистического, логического, анализа, синтеза; а также частно-научных методов, таких как: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историко-правового, формально-логического, метода изучения судебной практики и пр.</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диссертации составили работы ученых по общей теории права, гражданскому процессуальному праву,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праву, уголовному процессуальному праву: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К. Анненкова, А.А. Богомолова,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Е.В. Васьковского, JI.A. Ванеевой, М.А. Ви-кут,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JI.A. Грось, М.А. Гурвича,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А.А. Добровольского, Т.И. Евстифеевой,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И. Жеруолиса,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И.М. Зайцева, А.И. Зайцева,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О.В. Исаенковой, А.Н. Кожухаря, И.М.</w:t>
      </w:r>
      <w:r>
        <w:rPr>
          <w:rStyle w:val="WW8Num3z0"/>
          <w:rFonts w:ascii="Verdana" w:hAnsi="Verdana"/>
          <w:color w:val="000000"/>
          <w:sz w:val="18"/>
          <w:szCs w:val="18"/>
        </w:rPr>
        <w:t> </w:t>
      </w:r>
      <w:r>
        <w:rPr>
          <w:rStyle w:val="WW8Num4z0"/>
          <w:rFonts w:ascii="Verdana" w:hAnsi="Verdana"/>
          <w:color w:val="4682B4"/>
          <w:sz w:val="18"/>
          <w:szCs w:val="18"/>
        </w:rPr>
        <w:t>Костровой</w:t>
      </w:r>
      <w:r>
        <w:rPr>
          <w:rFonts w:ascii="Verdana" w:hAnsi="Verdana"/>
          <w:color w:val="000000"/>
          <w:sz w:val="18"/>
          <w:szCs w:val="18"/>
        </w:rPr>
        <w:t>, П.А. Лупинской, Д.Я. Малешина, Т.Н. Мас-ловой, А.А.</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P.M. Нигматдинова, Г.Л. Осокиной, И.А.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Е.Г. Пушкаря, Л.Н. Ракитиной, Н.А.</w:t>
      </w:r>
      <w:r>
        <w:rPr>
          <w:rStyle w:val="WW8Num3z0"/>
          <w:rFonts w:ascii="Verdana" w:hAnsi="Verdana"/>
          <w:color w:val="000000"/>
          <w:sz w:val="18"/>
          <w:szCs w:val="18"/>
        </w:rPr>
        <w:t> </w:t>
      </w:r>
      <w:r>
        <w:rPr>
          <w:rStyle w:val="WW8Num4z0"/>
          <w:rFonts w:ascii="Verdana" w:hAnsi="Verdana"/>
          <w:color w:val="4682B4"/>
          <w:sz w:val="18"/>
          <w:szCs w:val="18"/>
        </w:rPr>
        <w:t>Рассахатской</w:t>
      </w:r>
      <w:r>
        <w:rPr>
          <w:rFonts w:ascii="Verdana" w:hAnsi="Verdana"/>
          <w:color w:val="000000"/>
          <w:sz w:val="18"/>
          <w:szCs w:val="18"/>
        </w:rPr>
        <w:t>, И.В. Решетниковой, Т.В. Сахновой,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Н.А. Чечиной, Д.М. Чечота,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Шерстюка, В.Н. Щеглова,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основой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Конвенция о защите прав человека и основных свобод, Рекомендации Комитета министров Совета Европы,</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 xml:space="preserve">О </w:t>
      </w:r>
      <w:r>
        <w:rPr>
          <w:rStyle w:val="WW8Num4z0"/>
          <w:rFonts w:ascii="Verdana" w:hAnsi="Verdana"/>
          <w:color w:val="4682B4"/>
          <w:sz w:val="18"/>
          <w:szCs w:val="18"/>
        </w:rPr>
        <w:lastRenderedPageBreak/>
        <w:t>Конституционном Суде Российской Федерации</w:t>
      </w:r>
      <w:r>
        <w:rPr>
          <w:rFonts w:ascii="Verdana" w:hAnsi="Verdana"/>
          <w:color w:val="000000"/>
          <w:sz w:val="18"/>
          <w:szCs w:val="18"/>
        </w:rPr>
        <w:t>»,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Арбитражный процессуальный кодекс РФ, Семейный кодекс РФ,</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Fonts w:ascii="Verdana" w:hAnsi="Verdana"/>
          <w:color w:val="000000"/>
          <w:sz w:val="18"/>
          <w:szCs w:val="18"/>
        </w:rPr>
        <w:t>Правительства РФ «О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20072011 годы» и иные нормативно-правовые акты.</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диссертационного исследования послужили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опубликованная и размещенная в справочных правовых системах и на официальных интернет-сайтах практика Верховного Суда РФ,</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Арбитражного суда Саратовской области, изученная и обобщенная практика Фрунзенского районного суда г. Саратова.</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Впервые проведенное системное, исследование научно-прикладных проблем возбуждения гражданского судопроизводства с позиции сочетания теории деятельности и теории гражданских процессуальных правоотношений позволило сформулировать основные положения, выносимые на защиту:</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Стадия возбуждения гражданского судопроизводства — это самостоятельная стадия гражданского процесса1, представляющая собой систему процессуальных действий суда и заинтересованного лица по осуществлению 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составляющих содержание гражданских процессуальных правоотношений и направленных на реализацию права на обращение в суд и обеспечение своевременного и правильного рассмотрения гражданского дела.</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Задачами стадии возбуждения гражданского судопроизводства являются:</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своевременная и правильная проверка</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обращения в суд, и рассмотрение по ее результатам вопроса о принятии заявления к производству суда;</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соответствующее закону инициирование заинтересованным лицом процессуальной деятельности суда по разрешению правового конфликта;</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предмета дальнейшей судебной деятельности по рассмотрению и разрешению материально-правового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сторон.</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Комплекс процессуальных действий</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на стадии возбуждения гражданского судопроизводства образуют три основные группы:</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действия по проверке наличия (отсутствия) предпосылок права на обращение в суд. Их формируют действия по проверке специальной право</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 разделяет мнение группы ученых, считающих, что понятие гражданского процесса шире понятия гражданского судопроизводства. способности лица, обращающегося в суд; установлению</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юридического интереса; определению подведомственности дела суду (в том числе отсутствия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запрета на рассмотрение притязания в порядке гражданского судопроизводства); выявлению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решения суда по тождественному требованию или определения суда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в связи с принятием отказа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от иска или утверждением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выявлению ставшего обязательным для сторон решения</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по тождественному иску.</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действия по проверке соблюдения условий реализации права на обращение в суд. В данную группу входят действия по проверке выполнения</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урегулирования спора; подсудности дела суду;</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заявителя; наличия полномочий на подписание и подачу заявления у лица, обращающегося в орган правосудия; выявлению находящего в производстве этого или другого суда либо третейского суда дела по тождественному требованию.</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действия по проверке соблюдения правил обращения к суду.</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число процессуальных действий заинтересованного лица включаются две группы:</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действия по</w:t>
      </w:r>
      <w:r>
        <w:rPr>
          <w:rStyle w:val="WW8Num3z0"/>
          <w:rFonts w:ascii="Verdana" w:hAnsi="Verdana"/>
          <w:color w:val="000000"/>
          <w:sz w:val="18"/>
          <w:szCs w:val="18"/>
        </w:rPr>
        <w:t> </w:t>
      </w:r>
      <w:r>
        <w:rPr>
          <w:rStyle w:val="WW8Num4z0"/>
          <w:rFonts w:ascii="Verdana" w:hAnsi="Verdana"/>
          <w:color w:val="4682B4"/>
          <w:sz w:val="18"/>
          <w:szCs w:val="18"/>
        </w:rPr>
        <w:t>предъявлению</w:t>
      </w:r>
      <w:r>
        <w:rPr>
          <w:rStyle w:val="WW8Num3z0"/>
          <w:rFonts w:ascii="Verdana" w:hAnsi="Verdana"/>
          <w:color w:val="000000"/>
          <w:sz w:val="18"/>
          <w:szCs w:val="18"/>
        </w:rPr>
        <w:t> </w:t>
      </w:r>
      <w:r>
        <w:rPr>
          <w:rFonts w:ascii="Verdana" w:hAnsi="Verdana"/>
          <w:color w:val="000000"/>
          <w:sz w:val="18"/>
          <w:szCs w:val="18"/>
        </w:rPr>
        <w:t>заявления;</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действия по устранению недостатков заявления в случае оставления его без движения.</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Стадия возбуждения гражданского судопроизводства является начальным этапом в динамике гражданских процессуальных правоотношений. Предположение о возникновении гражданских процессуальных правоотношений с момента принятия заявления к производству суда означает их появление фактически со стадии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Fonts w:ascii="Verdana" w:hAnsi="Verdana"/>
          <w:color w:val="000000"/>
          <w:sz w:val="18"/>
          <w:szCs w:val="18"/>
        </w:rPr>
        <w:t xml:space="preserve">разбирательству. Такой подход приводит к пороку развития правоотношений путем исключения их начального этапа, поэтому процессообразующим юридическим фактом необходимо считать действие гражданина по подаче </w:t>
      </w:r>
      <w:r>
        <w:rPr>
          <w:rFonts w:ascii="Verdana" w:hAnsi="Verdana"/>
          <w:color w:val="000000"/>
          <w:sz w:val="18"/>
          <w:szCs w:val="18"/>
        </w:rPr>
        <w:lastRenderedPageBreak/>
        <w:t>заявления, юридическим последствием которого выступает возникновение процессуальной деятельности суда.</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Вышеизложенное обусловливает целесообразность формирования конструкции процедуры рассмотрения гражданского дела, идентичной римским стадиям in jure и in judicio, состоящей из досудопроизводственной части (стадии возбуждения гражданского судопроизводства), текущей с момента поступления заявления в орган правосудия, и</w:t>
      </w:r>
      <w:r>
        <w:rPr>
          <w:rStyle w:val="WW8Num4z0"/>
          <w:rFonts w:ascii="Verdana" w:hAnsi="Verdana"/>
          <w:color w:val="4682B4"/>
          <w:sz w:val="18"/>
          <w:szCs w:val="18"/>
        </w:rPr>
        <w:t>судопроизводственной</w:t>
      </w:r>
      <w:r>
        <w:rPr>
          <w:rStyle w:val="WW8Num3z0"/>
          <w:rFonts w:ascii="Verdana" w:hAnsi="Verdana"/>
          <w:color w:val="000000"/>
          <w:sz w:val="18"/>
          <w:szCs w:val="18"/>
        </w:rPr>
        <w:t> </w:t>
      </w:r>
      <w:r>
        <w:rPr>
          <w:rFonts w:ascii="Verdana" w:hAnsi="Verdana"/>
          <w:color w:val="000000"/>
          <w:sz w:val="18"/>
          <w:szCs w:val="18"/>
        </w:rPr>
        <w:t>части (подготовки и разбирательства дела по существу), начинающейся с принятием заявления к производству.</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Процедуру оставления заявления без движения логично вывести за рамки гражданского судопроизводства и включить в структуру досудопроизводственной части процесса, ограничив разумный срок, отводимый на устранение недостатков заявления, десятью днями, поскольку этот срок обусловлен судебной практикой.</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соответствии с предложенным делением процедуры рассмотрения гражданского дела на две части, началом исчисления срока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процессуальных действий для районных и мировых судов следует считать момент поступления заявления в орган правосудия; началом срока судопроизводства по гражданскому делу — момент принятия заявления к производству суда.</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установления</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судебной практики диссертантом предлагается создать в рамках ГПК РФ глоссарий, содержащий определения используемых в нем понятий, по аналогии со ст. 5</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При формулировании дефиниций «</w:t>
      </w:r>
      <w:r>
        <w:rPr>
          <w:rStyle w:val="WW8Num4z0"/>
          <w:rFonts w:ascii="Verdana" w:hAnsi="Verdana"/>
          <w:color w:val="4682B4"/>
          <w:sz w:val="18"/>
          <w:szCs w:val="18"/>
        </w:rPr>
        <w:t>состояние здоровья</w:t>
      </w:r>
      <w:r>
        <w:rPr>
          <w:rFonts w:ascii="Verdana" w:hAnsi="Verdana"/>
          <w:color w:val="000000"/>
          <w:sz w:val="18"/>
          <w:szCs w:val="18"/>
        </w:rPr>
        <w:t>», «</w:t>
      </w:r>
      <w:r>
        <w:rPr>
          <w:rStyle w:val="WW8Num4z0"/>
          <w:rFonts w:ascii="Verdana" w:hAnsi="Verdana"/>
          <w:color w:val="4682B4"/>
          <w:sz w:val="18"/>
          <w:szCs w:val="18"/>
        </w:rPr>
        <w:t>возраст</w:t>
      </w:r>
      <w:r>
        <w:rPr>
          <w:rFonts w:ascii="Verdana" w:hAnsi="Verdana"/>
          <w:color w:val="000000"/>
          <w:sz w:val="18"/>
          <w:szCs w:val="18"/>
        </w:rPr>
        <w:t>» как критериев невозможности самостоятельного обращения гражданина в суд, по мнению автора целесообразно обратиться к международным правовым актам, что должно способствовать не только совершенствованию национальных нормативных источников, но и интернационализации права в целом.</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результатов исследования заключается в возможности использования представленных в диссертации выводов и предложений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работе с целью устранения противоречий в содержании правовых норм</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законодательства, несоответствия их общепринятым мировым стандартам. Кроме того, результаты настоящего исследования могут способствовать дальнейшему развитию науки гражданского процессуального права и применяться при преподавании учебного курса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диссертационного исследования. Диссертация выполнена и обсуждена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содержащиеся в работе, изложены диссертантом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реферируемых изданиях и материалах международных, всероссийских научно-практических конференций: «</w:t>
      </w:r>
      <w:r>
        <w:rPr>
          <w:rStyle w:val="WW8Num4z0"/>
          <w:rFonts w:ascii="Verdana" w:hAnsi="Verdana"/>
          <w:color w:val="4682B4"/>
          <w:sz w:val="18"/>
          <w:szCs w:val="18"/>
        </w:rPr>
        <w:t>Актуальные проблемы гражданского права и процесса</w:t>
      </w:r>
      <w:r>
        <w:rPr>
          <w:rFonts w:ascii="Verdana" w:hAnsi="Verdana"/>
          <w:color w:val="000000"/>
          <w:sz w:val="18"/>
          <w:szCs w:val="18"/>
        </w:rPr>
        <w:t>» (Казань, 12-13 октября 2006 г.), «</w:t>
      </w:r>
      <w:r>
        <w:rPr>
          <w:rStyle w:val="WW8Num4z0"/>
          <w:rFonts w:ascii="Verdana" w:hAnsi="Verdana"/>
          <w:color w:val="4682B4"/>
          <w:sz w:val="18"/>
          <w:szCs w:val="18"/>
        </w:rPr>
        <w:t>Актуальные проблемы российского права</w:t>
      </w:r>
      <w:r>
        <w:rPr>
          <w:rFonts w:ascii="Verdana" w:hAnsi="Verdana"/>
          <w:color w:val="000000"/>
          <w:sz w:val="18"/>
          <w:szCs w:val="18"/>
        </w:rPr>
        <w:t>» (Краснодар, 16 ноября 2006 г.),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изменяющейся России» (Саратов, 14-15 сентября 2007 г.), «</w:t>
      </w:r>
      <w:r>
        <w:rPr>
          <w:rStyle w:val="WW8Num4z0"/>
          <w:rFonts w:ascii="Verdana" w:hAnsi="Verdana"/>
          <w:color w:val="4682B4"/>
          <w:sz w:val="18"/>
          <w:szCs w:val="18"/>
        </w:rPr>
        <w:t>Актуальные проблемы гражданского права и гражданского процесса</w:t>
      </w:r>
      <w:r>
        <w:rPr>
          <w:rFonts w:ascii="Verdana" w:hAnsi="Verdana"/>
          <w:color w:val="000000"/>
          <w:sz w:val="18"/>
          <w:szCs w:val="18"/>
        </w:rPr>
        <w:t>» (Волгоград - Волжский, 18-19 июля 2008 г.).</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включающих в себя 5 параграфов, заключения, библиографического перечня использованных источников, приложений.</w:t>
      </w:r>
    </w:p>
    <w:p w:rsidR="006C010F" w:rsidRDefault="006C010F" w:rsidP="006C010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Борисова, Виктория Федоровна</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в результате проведенного исследования правовой природы и содержания стадии возбуждения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удалось прийти к следующим теоретическим выводам:</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Стадия возбуждения гражданского судопроизводства — это самостоятельная стадия гражданского процесса, представляющая собой систему</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заинтересованного лица и суда по осуществлению 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составляющих содержание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направленных на реализацию права на обращение в суд и обеспечение своевременного и правильного рассмотрения гражданского дела.</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Задачами стадии возбуждения гражданского судопроизводства являются:</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своевременная и правильная проверка</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обращения в суд, и рассмотрение по ее результатам вопроса о принятии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к производству суда;</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соответствующее закону инициирование заинтересованным лицом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суда по разрешению правового конфликта;</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предмета дальнейшей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по рассмотрению и разрешению материально-правового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сторон.</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Комплекс процессуальных действий</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на стадии возбуждения гражданского судопроизводства образуют три основные группы:</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действия по проверке наличия (отсутствия) предпосылок права на обращение в суд. Их формируют действия по проверке специальной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лица, обращающегося в суд; установлению</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юридического интереса; определению подведомственности дела суду (в том числе отсутствия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запрета на рассмотрение притязания в порядке гражданского судопроизводства); выявлению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решения суда по тождественному требованию или определения суда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в связи с принятием отказа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от иска или утверждением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выявлению ставшего обязательным для сторон решения</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по тождественному иску.</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действия по проверке соблюдения условий права на обращение в суд. В данную группу входят действия по проверке выполнения</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урегулирования спора; подсудности дела суду;</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заявителя; наличия полномочий на подписание и подачу заявления у лица, обращающегося в орган</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выявлению находящего в производстве этого или другого суда либо третейского суда дела по тождественному требованию.</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действия по проверке соблюдения правил обращения к суду.</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число процессуальных действий заинтересованного лица включаются две группы:</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действия по</w:t>
      </w:r>
      <w:r>
        <w:rPr>
          <w:rStyle w:val="WW8Num3z0"/>
          <w:rFonts w:ascii="Verdana" w:hAnsi="Verdana"/>
          <w:color w:val="000000"/>
          <w:sz w:val="18"/>
          <w:szCs w:val="18"/>
        </w:rPr>
        <w:t> </w:t>
      </w:r>
      <w:r>
        <w:rPr>
          <w:rStyle w:val="WW8Num4z0"/>
          <w:rFonts w:ascii="Verdana" w:hAnsi="Verdana"/>
          <w:color w:val="4682B4"/>
          <w:sz w:val="18"/>
          <w:szCs w:val="18"/>
        </w:rPr>
        <w:t>предъявлению</w:t>
      </w:r>
      <w:r>
        <w:rPr>
          <w:rStyle w:val="WW8Num3z0"/>
          <w:rFonts w:ascii="Verdana" w:hAnsi="Verdana"/>
          <w:color w:val="000000"/>
          <w:sz w:val="18"/>
          <w:szCs w:val="18"/>
        </w:rPr>
        <w:t> </w:t>
      </w:r>
      <w:r>
        <w:rPr>
          <w:rFonts w:ascii="Verdana" w:hAnsi="Verdana"/>
          <w:color w:val="000000"/>
          <w:sz w:val="18"/>
          <w:szCs w:val="18"/>
        </w:rPr>
        <w:t>заявления;</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действия по устранению недостатков заявления в случае</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его без движения.</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Стадия возбуждения гражданского судопроизводства является начальным этапом в динамике гражданских процессуальных правоотношений. Предположение о возникновении гражданских процессуальных правоотношений с момента принятия заявления к производству суда означает их появление фактически со стадии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Fonts w:ascii="Verdana" w:hAnsi="Verdana"/>
          <w:color w:val="000000"/>
          <w:sz w:val="18"/>
          <w:szCs w:val="18"/>
        </w:rPr>
        <w:t>разбирательству. Такой подход приводит к пороку развития правоотношений путем исключения их начального этапа, поэтому процессообразующим юридическим фактом необходимо считать действие</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по подаче заявления, юридическим последствием которого выступает возникновение процессуальной деятельности суда.</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Вышеизложенное обусловливает целесообразность формирования конструкции процедуры рассмотрения гражданского дела, идентичной римским стадиям in jure и in judicio, состоящей из досудопроизводственной части стадии возбуждения гражданского судопроизводства), текущей с момента поступления заявления в орган правосудия, и</w:t>
      </w:r>
      <w:r>
        <w:rPr>
          <w:rStyle w:val="WW8Num4z0"/>
          <w:rFonts w:ascii="Verdana" w:hAnsi="Verdana"/>
          <w:color w:val="4682B4"/>
          <w:sz w:val="18"/>
          <w:szCs w:val="18"/>
        </w:rPr>
        <w:t>судопроизводственной</w:t>
      </w:r>
      <w:r>
        <w:rPr>
          <w:rStyle w:val="WW8Num3z0"/>
          <w:rFonts w:ascii="Verdana" w:hAnsi="Verdana"/>
          <w:color w:val="000000"/>
          <w:sz w:val="18"/>
          <w:szCs w:val="18"/>
        </w:rPr>
        <w:t> </w:t>
      </w:r>
      <w:r>
        <w:rPr>
          <w:rFonts w:ascii="Verdana" w:hAnsi="Verdana"/>
          <w:color w:val="000000"/>
          <w:sz w:val="18"/>
          <w:szCs w:val="18"/>
        </w:rPr>
        <w:t>части (подготовки и разбирательства дела по существу), начинающейся с принятием заявления к производству.</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Процедуру оставления заявления без движения логично вывести за рамки гражданского судопроизводства и включить в структуру досудопроизвод-ственной части процесса, ограничив разумный срок, отводимый на устранение недостатков заявления, десятью днями, поскольку этот срок обусловлен судебной практикой.</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соответствии с предложенным делением процедуры рассмотрения гражданского дела на две части, началом исчисления срока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процессуальных действий для районных и мировых судов следует считать момент поступления заявления в орган правосудия; началом срока судопроизводства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момент принятия заявления к производству суда.</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установления</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судебной практики диссертантом предлагается создать в рамках</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глоссарий, содержащий определения используемых в нем понятий, по аналогии со ст. 5</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При формулировании дефиниций «</w:t>
      </w:r>
      <w:r>
        <w:rPr>
          <w:rStyle w:val="WW8Num4z0"/>
          <w:rFonts w:ascii="Verdana" w:hAnsi="Verdana"/>
          <w:color w:val="4682B4"/>
          <w:sz w:val="18"/>
          <w:szCs w:val="18"/>
        </w:rPr>
        <w:t>состояние здоровья</w:t>
      </w:r>
      <w:r>
        <w:rPr>
          <w:rFonts w:ascii="Verdana" w:hAnsi="Verdana"/>
          <w:color w:val="000000"/>
          <w:sz w:val="18"/>
          <w:szCs w:val="18"/>
        </w:rPr>
        <w:t>», «</w:t>
      </w:r>
      <w:r>
        <w:rPr>
          <w:rStyle w:val="WW8Num4z0"/>
          <w:rFonts w:ascii="Verdana" w:hAnsi="Verdana"/>
          <w:color w:val="4682B4"/>
          <w:sz w:val="18"/>
          <w:szCs w:val="18"/>
        </w:rPr>
        <w:t>возраст</w:t>
      </w:r>
      <w:r>
        <w:rPr>
          <w:rFonts w:ascii="Verdana" w:hAnsi="Verdana"/>
          <w:color w:val="000000"/>
          <w:sz w:val="18"/>
          <w:szCs w:val="18"/>
        </w:rPr>
        <w:t>» как критериев невозможности самостоятельного обращения гражданина в суд, по мнению автора целесообразно обратиться к международным правовым актам, что должно способствовать не только совершенствованию национальных нормативных источников, но и интернационализации права в целом.</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проблем</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xml:space="preserve">, связанных с принятием заявления к производству суда, позволил сформулировать предложения по совершенствованию законодательства, направленные на </w:t>
      </w:r>
      <w:r>
        <w:rPr>
          <w:rFonts w:ascii="Verdana" w:hAnsi="Verdana"/>
          <w:color w:val="000000"/>
          <w:sz w:val="18"/>
          <w:szCs w:val="18"/>
        </w:rPr>
        <w:lastRenderedPageBreak/>
        <w:t>оптимизацию процессуальной деятельности участников стадии возбуждения и обеспечение доступности правосудия:</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Изменить название главы 12 ГПК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на «</w:t>
      </w:r>
      <w:r>
        <w:rPr>
          <w:rStyle w:val="WW8Num4z0"/>
          <w:rFonts w:ascii="Verdana" w:hAnsi="Verdana"/>
          <w:color w:val="4682B4"/>
          <w:sz w:val="18"/>
          <w:szCs w:val="18"/>
        </w:rPr>
        <w:t>Возбуждение искового производства</w:t>
      </w:r>
      <w:r>
        <w:rPr>
          <w:rFonts w:ascii="Verdana" w:hAnsi="Verdana"/>
          <w:color w:val="000000"/>
          <w:sz w:val="18"/>
          <w:szCs w:val="18"/>
        </w:rPr>
        <w:t>» с целью установления соответствия ее содержанию. Действующее название главы отражает лишь деятельность истца по предъявлению</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не охватывает деятельность органа правосудия по решению вопроса о принятии его к своему производству.</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Внести изменения в п. 1 ч. 1 ст. 134 ГПК, изложив его в следующей редакции:</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отказывает в принятии искового заявления в случае, если:</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не подлежит рассмотрению и разрешению в порядке гражданского судопроизводства; заявление предъявлено в защиту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или законных интересов другого лица</w:t>
      </w:r>
      <w:r>
        <w:rPr>
          <w:rStyle w:val="WW8Num3z0"/>
          <w:rFonts w:ascii="Verdana" w:hAnsi="Verdana"/>
          <w:color w:val="000000"/>
          <w:sz w:val="18"/>
          <w:szCs w:val="18"/>
        </w:rPr>
        <w:t> </w:t>
      </w:r>
      <w:r>
        <w:rPr>
          <w:rStyle w:val="WW8Num4z0"/>
          <w:rFonts w:ascii="Verdana" w:hAnsi="Verdana"/>
          <w:color w:val="4682B4"/>
          <w:sz w:val="18"/>
          <w:szCs w:val="18"/>
        </w:rPr>
        <w:t>прокурором</w:t>
      </w:r>
      <w:r>
        <w:rPr>
          <w:rFonts w:ascii="Verdana" w:hAnsi="Verdana"/>
          <w:color w:val="000000"/>
          <w:sz w:val="18"/>
          <w:szCs w:val="18"/>
        </w:rPr>
        <w:t>, государственным органом, органом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организацией или гражданином, которым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или другими федеральными законами не предоставлено такого права».</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Положение об отказе в принятии заявления, в котором</w:t>
      </w:r>
      <w:r>
        <w:rPr>
          <w:rStyle w:val="WW8Num3z0"/>
          <w:rFonts w:ascii="Verdana" w:hAnsi="Verdana"/>
          <w:color w:val="000000"/>
          <w:sz w:val="18"/>
          <w:szCs w:val="18"/>
        </w:rPr>
        <w:t> </w:t>
      </w:r>
      <w:r>
        <w:rPr>
          <w:rStyle w:val="WW8Num4z0"/>
          <w:rFonts w:ascii="Verdana" w:hAnsi="Verdana"/>
          <w:color w:val="4682B4"/>
          <w:sz w:val="18"/>
          <w:szCs w:val="18"/>
        </w:rPr>
        <w:t>оспариваются</w:t>
      </w:r>
      <w:r>
        <w:rPr>
          <w:rStyle w:val="WW8Num3z0"/>
          <w:rFonts w:ascii="Verdana" w:hAnsi="Verdana"/>
          <w:color w:val="000000"/>
          <w:sz w:val="18"/>
          <w:szCs w:val="18"/>
        </w:rPr>
        <w:t> </w:t>
      </w:r>
      <w:r>
        <w:rPr>
          <w:rFonts w:ascii="Verdana" w:hAnsi="Verdana"/>
          <w:color w:val="000000"/>
          <w:sz w:val="18"/>
          <w:szCs w:val="18"/>
        </w:rPr>
        <w:t>акты, не затрагивающие прав,</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или законные интересы заявителя перенести из п. 1 ч. 1 ст. 134 ГПК в ст. 248 ГПК и сформулировать его таким образом:</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Судья отказывает в принятии заявления, если у суда не возникает сомнений, что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Fonts w:ascii="Verdana" w:hAnsi="Verdana"/>
          <w:color w:val="000000"/>
          <w:sz w:val="18"/>
          <w:szCs w:val="18"/>
        </w:rPr>
        <w:t>, поданном от своего имени, оспариваются, акты, которые не затрагивают права, свободы или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заявителя».</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обеспечения единого законодательного подхода к вопросу о времени</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итоговых процессуальных актов стадии возбуждения гражданского судопроизводства часть 2 ст. 134 ГПК необходимо изложить в редакции, аналогичной ч. 2 ст. 135 ГПК: «Мотивированное определение суда об отказе в принятии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должно быть вынесено в течение пяти дней со дня поступления заявления в суд и вручено или направлено</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вместе с заявлением и всеми приложенными к нему документами».</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Различные правовые последствия возвращения заявления и оставления его без движения требуют четкого разграничения их оснований. По этой причине из ст. 135 ГПК предлагается исключить основания, дублирующие положения ст. 136 ГПК.</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Пункты 1 и 4 ч. 1 ст. 135 ГПК должны выглядеть так: «Судья возвращает</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в случае, если:</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не соблюден установленный федеральным законом для данной категории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или предусмотренный договором досудебный порядок урегулирования спора;</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исковое заявление подписано и подано лицом, не имеющим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его подписание и предъявление в суд.</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Включение процедуры оставления заявления без движения в досудопроиз-водственную часть процесса предполагает</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определения о принятии заявления к производству после устранения недостатков. Оперативное назначение оставления заявления без движения должно обеспечиваться за счет своевременного</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об этом заинтересованного лица, а также выполнения указаний судьи по приведению заявления в соответствие ст. 131, 132 ГПК в установленный срок. В силу перечисленных обстоятельств статью 136 ГПК следует изложить в нижеприведенной редакции: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136. Оставление искового заявления без движения.</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Судья, установив, что исковое заявление подано в суд без соблюдения требований, установленных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131, 132 настоящего Кодекса, в течение пяти дней со дня поступления заявления в суд выносит мотивированное определение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заявления без движения и направляет его копию лицу, подавшему заявление, не позднее следующего рабочего дня после вынесения. Для исправления недостатков</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предоставляется разумный срок, не превышающий десяти дней.</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случае выполнения указаний судьи, на следующий день после истечения установленного для этого срока судья выносит определение о принятии заявления к производству. В противном случае в тот же срок судья выносит определение о возвращении заявления со всеми приложенными к нему документами, и заявление считается</w:t>
      </w:r>
      <w:r>
        <w:rPr>
          <w:rStyle w:val="WW8Num3z0"/>
          <w:rFonts w:ascii="Verdana" w:hAnsi="Verdana"/>
          <w:color w:val="000000"/>
          <w:sz w:val="18"/>
          <w:szCs w:val="18"/>
        </w:rPr>
        <w:t> </w:t>
      </w:r>
      <w:r>
        <w:rPr>
          <w:rStyle w:val="WW8Num4z0"/>
          <w:rFonts w:ascii="Verdana" w:hAnsi="Verdana"/>
          <w:color w:val="4682B4"/>
          <w:sz w:val="18"/>
          <w:szCs w:val="18"/>
        </w:rPr>
        <w:t>неподанным</w:t>
      </w:r>
      <w:r>
        <w:rPr>
          <w:rFonts w:ascii="Verdana" w:hAnsi="Verdana"/>
          <w:color w:val="000000"/>
          <w:sz w:val="18"/>
          <w:szCs w:val="18"/>
        </w:rPr>
        <w:t>.</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определение суда об оставлении искового заявления без движения может быть подана частная</w:t>
      </w:r>
      <w:r>
        <w:rPr>
          <w:rStyle w:val="WW8Num3z0"/>
          <w:rFonts w:ascii="Verdana" w:hAnsi="Verdana"/>
          <w:color w:val="000000"/>
          <w:sz w:val="18"/>
          <w:szCs w:val="18"/>
        </w:rPr>
        <w:t> </w:t>
      </w:r>
      <w:r>
        <w:rPr>
          <w:rStyle w:val="WW8Num4z0"/>
          <w:rFonts w:ascii="Verdana" w:hAnsi="Verdana"/>
          <w:color w:val="4682B4"/>
          <w:sz w:val="18"/>
          <w:szCs w:val="18"/>
        </w:rPr>
        <w:t>жалоба</w:t>
      </w:r>
      <w:r>
        <w:rPr>
          <w:rFonts w:ascii="Verdana" w:hAnsi="Verdana"/>
          <w:color w:val="000000"/>
          <w:sz w:val="18"/>
          <w:szCs w:val="18"/>
        </w:rPr>
        <w:t>».</w:t>
      </w:r>
    </w:p>
    <w:p w:rsidR="006C010F" w:rsidRDefault="006C010F" w:rsidP="006C010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Невозможность оставления заявления без рассмотрения до принятия его к производству суда обусловливает потребность изменения ч. 3 ст. 263 ГПК: «В случае, если при подаче заявления или при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движения либо об оставлении заявления без рассмотрения соответственно, в котором разъясняет заявителю и другим заинтересованным лицам их право разрешить</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в порядке искового производства».</w:t>
      </w:r>
    </w:p>
    <w:p w:rsidR="006C010F" w:rsidRDefault="006C010F" w:rsidP="006C010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172</w:t>
      </w:r>
    </w:p>
    <w:p w:rsidR="006C010F" w:rsidRDefault="006C010F" w:rsidP="006C010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Борисова, Виктория Федоровна, 2009 год</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 237. 25 декабря 1993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128 «</w:t>
      </w:r>
      <w:r>
        <w:rPr>
          <w:rStyle w:val="WW8Num4z0"/>
          <w:rFonts w:ascii="Verdana" w:hAnsi="Verdana"/>
          <w:color w:val="4682B4"/>
          <w:sz w:val="18"/>
          <w:szCs w:val="18"/>
        </w:rPr>
        <w:t>О пособиях по инвалидности, по старости и по случаю потери кормильца</w:t>
      </w:r>
      <w:r>
        <w:rPr>
          <w:rFonts w:ascii="Verdana" w:hAnsi="Verdana"/>
          <w:color w:val="000000"/>
          <w:sz w:val="18"/>
          <w:szCs w:val="18"/>
        </w:rPr>
        <w:t>». Женева, 29 июня 1967 года.</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Рекомендации Комитета Совета Европы от 14 мая 1981 г. № R (81) 7 «Комитет министров — государствам-членам относительно путей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Российская юстиция. 1997. № 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(в ред. от 5 февраля 2007 г. № 2-ФКЗ) // Собрание законодательства РФ. 1994. № 13. Ст. 1447; Собрание законодательства РФ. 2007. № 7. Ст. 829.</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1 от 30 ноября 1994 г. № 51-ФЗ (в ред. от 6 декабря 2007 г.) // Собрание законодательства РФ. 1994. № 32. Ст. 3301; Собрание законодательства РФ. 2007. № 50. Ст. 6246.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 Часть 2 от 26 января 1996 г. № 14-ФЗ (в ред. от 6 декабря 2007 г.) // Собрание законодательства РФ. 1996. № 5. Ст. 410; Собрание законодательства РФ. 2007. № 50. Ст. 6247.</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Семейный кодекс РФ от 29 декабря 1995 г. № 223-Ф3 (в ред. от 21 июля 2007 г.) // Собрание законодательства РФ. 1996. № 1. Ст. 16; Собрание законодательства РФ. 2007. № 30. Ст. 3808.</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РФ от 30 апреля 1999 г. № 81-ФЗ (в ред. от 6 декабря 2007 г.) // Собрание законодательства РФ. 1999. № 18. Ст. 2207; Собрание законодательства РФ. 2007. № 50. Ст. 6246.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Уголовно-процессуальный кодекс РФ от 18 декабря 2001 г. № 174-ФЗ (в ред. от 6 декабря 2007 г.) // Собрание законодательства РФ. 2001. № 52. Часть 1. Ст. 4921; Собрание законодательства РФ. 2007. № 50. Ст. 6248.</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Трудовой кодекс РФ от 30 декабря 2001 г. № 197-ФЗ (в ред. от 1 декабря 2007 г.) // Собрание законодательства РФ. 2002. № 1 (ч.1). Ст. 3; Собрание законодательства РФ. 2007. № 49. Ст. 6070.</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в ред. от 6 декабря 2007 г.) // Собрание законодательства РФ. 2002. № 1 (ч. 1.). Ст. 1; Собрание законодательства РФ. 2007. № 50. Ст. 6246.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(в ред. от 25 ноября 2008 г.) // Собрание законодательства РФ. 2002. № 46. Ст. 4532. Собрание законодательства РФ. 2008. №48. Ст. 5518.</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 95-ФЗ от 24 июля 2002 г. (в ред. от 2 октября 2007 г.) // Собрание законодательства РФ. 2002. № 30. Ст. 3012; Собрание законодательства РФ. 2007. №41. Ст. 4845.</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Водный кодекс РФ от 3 июня 2006 г. № 74-ФЗ (в ред. от 19 июня 2007 г.) // Собрание законодательства РФ. 2006. № 23. Ст. 2381; Собрание законодательства РФ. 2007. № 26. Ст. 3075.</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24 ноября 1995 г. № 181-ФЗ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(в ред. от 1 декабря 2007 г.) // Российская газета. 2 декабря 1995 г. № 234; Собрание законодательства РФ. 2007. № 49. Ст. 6070.</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РФ от 24 июля 2002 г.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РФ. 2002. № 30. Ст. 3019.</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 процессуальный кодекс РФСФР утв. 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11 ноября 1964 г. (в ред. от 31 декабря 2002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1964. № 24. Ст. 407; Собрание законодательства РФ. 2003. № 1. Ст. 2.</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Гражданский процессуальный кодекс РСФСР с постатейно-систематизированными материалами / Сост. С.В. Александровский и В.Н. Лебедев. Изд. 3-е, перераб и доп. М., 1928.1. Монографии</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Абашин</w:t>
      </w:r>
      <w:r>
        <w:rPr>
          <w:rStyle w:val="WW8Num3z0"/>
          <w:rFonts w:ascii="Verdana" w:hAnsi="Verdana"/>
          <w:color w:val="000000"/>
          <w:sz w:val="18"/>
          <w:szCs w:val="18"/>
        </w:rPr>
        <w:t> </w:t>
      </w:r>
      <w:r>
        <w:rPr>
          <w:rFonts w:ascii="Verdana" w:hAnsi="Verdana"/>
          <w:color w:val="000000"/>
          <w:sz w:val="18"/>
          <w:szCs w:val="18"/>
        </w:rPr>
        <w:t>Э.А. Порядок обращения в суд и принципы</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М.: ФОРУМ-ИНФРА-М, 2004. 53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Анненков К.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Том 1. СПб: Типография М. Стасюлевича. 1878.- 574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Ленинград: Издательство ленинградского ун-та, 1984. 128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Реализация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СССР на судебную защиту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Владивосток, 1988.152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Изд-во Саратовского университета, 1968,- 76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Принцип тождества в гражданском процессе. С.Петербург: Типография B.C. Балашева. 1886.- 262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Недбайло П.Е. и др.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М., «</w:t>
      </w:r>
      <w:r>
        <w:rPr>
          <w:rStyle w:val="WW8Num4z0"/>
          <w:rFonts w:ascii="Verdana" w:hAnsi="Verdana"/>
          <w:color w:val="4682B4"/>
          <w:sz w:val="18"/>
          <w:szCs w:val="18"/>
        </w:rPr>
        <w:t>Юрид</w:t>
      </w:r>
      <w:r>
        <w:rPr>
          <w:rFonts w:ascii="Verdana" w:hAnsi="Verdana"/>
          <w:color w:val="000000"/>
          <w:sz w:val="18"/>
          <w:szCs w:val="18"/>
        </w:rPr>
        <w:t>. лит.», 1976.- 280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Приволжское книжное издательство, 1970.- 189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М.-Л.: Издательство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1949.- 214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1978. 55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 лит.», 1976. 176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Издательство Московского университета, 1979. 159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Издательство Ярославского государственного университета, 1975. 83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 Издательство «</w:t>
      </w:r>
      <w:r>
        <w:rPr>
          <w:rStyle w:val="WW8Num4z0"/>
          <w:rFonts w:ascii="Verdana" w:hAnsi="Verdana"/>
          <w:color w:val="4682B4"/>
          <w:sz w:val="18"/>
          <w:szCs w:val="18"/>
        </w:rPr>
        <w:t>Минтис</w:t>
      </w:r>
      <w:r>
        <w:rPr>
          <w:rFonts w:ascii="Verdana" w:hAnsi="Verdana"/>
          <w:color w:val="000000"/>
          <w:sz w:val="18"/>
          <w:szCs w:val="18"/>
        </w:rPr>
        <w:t>», 1969. 204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Юридическое бюро «</w:t>
      </w:r>
      <w:r>
        <w:rPr>
          <w:rStyle w:val="WW8Num4z0"/>
          <w:rFonts w:ascii="Verdana" w:hAnsi="Verdana"/>
          <w:color w:val="4682B4"/>
          <w:sz w:val="18"/>
          <w:szCs w:val="18"/>
        </w:rPr>
        <w:t>Городец</w:t>
      </w:r>
      <w:r>
        <w:rPr>
          <w:rFonts w:ascii="Verdana" w:hAnsi="Verdana"/>
          <w:color w:val="000000"/>
          <w:sz w:val="18"/>
          <w:szCs w:val="18"/>
        </w:rPr>
        <w:t>», 1997. 320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доступа к правосудию.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 283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Судебные акты а механизме реализации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Волтерс Клувер, 2007. 400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Здрок</w:t>
      </w:r>
      <w:r>
        <w:rPr>
          <w:rStyle w:val="WW8Num3z0"/>
          <w:rFonts w:ascii="Verdana" w:hAnsi="Verdana"/>
          <w:color w:val="000000"/>
          <w:sz w:val="18"/>
          <w:szCs w:val="18"/>
        </w:rPr>
        <w:t> </w:t>
      </w:r>
      <w:r>
        <w:rPr>
          <w:rFonts w:ascii="Verdana" w:hAnsi="Verdana"/>
          <w:color w:val="000000"/>
          <w:sz w:val="18"/>
          <w:szCs w:val="18"/>
        </w:rPr>
        <w:t>О.Н. Гражданский процесс зарубежных стран. М.: Издательство деловой и учебной литературы, 2005. 176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Издательство Саратовского университета, 1965. 74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Издательство Московского университета, 1967. -119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 Н.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исковом производстве. Кишинев: «</w:t>
      </w:r>
      <w:r>
        <w:rPr>
          <w:rStyle w:val="WW8Num4z0"/>
          <w:rFonts w:ascii="Verdana" w:hAnsi="Verdana"/>
          <w:color w:val="4682B4"/>
          <w:sz w:val="18"/>
          <w:szCs w:val="18"/>
        </w:rPr>
        <w:t>Штиинца</w:t>
      </w:r>
      <w:r>
        <w:rPr>
          <w:rFonts w:ascii="Verdana" w:hAnsi="Verdana"/>
          <w:color w:val="000000"/>
          <w:sz w:val="18"/>
          <w:szCs w:val="18"/>
        </w:rPr>
        <w:t>», 1989.- 143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Третейское разбирательство гражданских дел в Российской Федерации: теория и практика. М.: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2007.- 272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2005. 240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Микеле де</w:t>
      </w:r>
      <w:r>
        <w:rPr>
          <w:rStyle w:val="WW8Num3z0"/>
          <w:rFonts w:ascii="Verdana" w:hAnsi="Verdana"/>
          <w:color w:val="000000"/>
          <w:sz w:val="18"/>
          <w:szCs w:val="18"/>
        </w:rPr>
        <w:t> </w:t>
      </w:r>
      <w:r>
        <w:rPr>
          <w:rStyle w:val="WW8Num4z0"/>
          <w:rFonts w:ascii="Verdana" w:hAnsi="Verdana"/>
          <w:color w:val="4682B4"/>
          <w:sz w:val="18"/>
          <w:szCs w:val="18"/>
        </w:rPr>
        <w:t>Сальвиа</w:t>
      </w:r>
      <w:r>
        <w:rPr>
          <w:rFonts w:ascii="Verdana" w:hAnsi="Verdana"/>
          <w:color w:val="000000"/>
          <w:sz w:val="18"/>
          <w:szCs w:val="18"/>
        </w:rPr>
        <w:t>. Прецеденты Европейского Суда по правам человека.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2004.- 1072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Научно-практическое пособие / Под ред. А.Ф.</w:t>
      </w:r>
      <w:r>
        <w:rPr>
          <w:rStyle w:val="WW8Num3z0"/>
          <w:rFonts w:ascii="Verdana" w:hAnsi="Verdana"/>
          <w:color w:val="000000"/>
          <w:sz w:val="18"/>
          <w:szCs w:val="18"/>
        </w:rPr>
        <w:t> </w:t>
      </w:r>
      <w:r>
        <w:rPr>
          <w:rStyle w:val="WW8Num4z0"/>
          <w:rFonts w:ascii="Verdana" w:hAnsi="Verdana"/>
          <w:color w:val="4682B4"/>
          <w:sz w:val="18"/>
          <w:szCs w:val="18"/>
        </w:rPr>
        <w:t>Ефимова</w:t>
      </w:r>
      <w:r>
        <w:rPr>
          <w:rFonts w:ascii="Verdana" w:hAnsi="Verdana"/>
          <w:color w:val="000000"/>
          <w:sz w:val="18"/>
          <w:szCs w:val="18"/>
        </w:rPr>
        <w:t>, И.К. Пискарева. М.: Издательский дом «</w:t>
      </w:r>
      <w:r>
        <w:rPr>
          <w:rStyle w:val="WW8Num4z0"/>
          <w:rFonts w:ascii="Verdana" w:hAnsi="Verdana"/>
          <w:color w:val="4682B4"/>
          <w:sz w:val="18"/>
          <w:szCs w:val="18"/>
        </w:rPr>
        <w:t>Городец</w:t>
      </w:r>
      <w:r>
        <w:rPr>
          <w:rFonts w:ascii="Verdana" w:hAnsi="Verdana"/>
          <w:color w:val="000000"/>
          <w:sz w:val="18"/>
          <w:szCs w:val="18"/>
        </w:rPr>
        <w:t>», 2004.- 816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Городец, 2000. 192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Юридический процесс/ Под ред. Н.М. Конина. Саратов: Издательство «</w:t>
      </w:r>
      <w:r>
        <w:rPr>
          <w:rStyle w:val="WW8Num4z0"/>
          <w:rFonts w:ascii="Verdana" w:hAnsi="Verdana"/>
          <w:color w:val="4682B4"/>
          <w:sz w:val="18"/>
          <w:szCs w:val="18"/>
        </w:rPr>
        <w:t>Светопись</w:t>
      </w:r>
      <w:r>
        <w:rPr>
          <w:rFonts w:ascii="Verdana" w:hAnsi="Verdana"/>
          <w:color w:val="000000"/>
          <w:sz w:val="18"/>
          <w:szCs w:val="18"/>
        </w:rPr>
        <w:t>», 1998. 76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Практика применения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Юрайт, 2005. 667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Издательский Дом С.-Петерб. гос. ун-та, Издательство юридического факультета С.-Петерб. гос. ун-та, 2005. 672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Путь к закону (исходные документы, пояснительные записки, материалы конференций, варианты проекта</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новый ГПК РФ)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1024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Е.Г. Исковое производство в советском гражданском процессе. Львов: Издательство при Львовском гос. университете издательского объединения «</w:t>
      </w:r>
      <w:r>
        <w:rPr>
          <w:rStyle w:val="WW8Num4z0"/>
          <w:rFonts w:ascii="Verdana" w:hAnsi="Verdana"/>
          <w:color w:val="4682B4"/>
          <w:sz w:val="18"/>
          <w:szCs w:val="18"/>
        </w:rPr>
        <w:t>Вища школа</w:t>
      </w:r>
      <w:r>
        <w:rPr>
          <w:rFonts w:ascii="Verdana" w:hAnsi="Verdana"/>
          <w:color w:val="000000"/>
          <w:sz w:val="18"/>
          <w:szCs w:val="18"/>
        </w:rPr>
        <w:t>», 1978.- 199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Е.Г. Конституционное право на судебную защиту. Львов: Издательство при Львовском гос. университете издательского объединения «</w:t>
      </w:r>
      <w:r>
        <w:rPr>
          <w:rStyle w:val="WW8Num4z0"/>
          <w:rFonts w:ascii="Verdana" w:hAnsi="Verdana"/>
          <w:color w:val="4682B4"/>
          <w:sz w:val="18"/>
          <w:szCs w:val="18"/>
        </w:rPr>
        <w:t>Вища школа</w:t>
      </w:r>
      <w:r>
        <w:rPr>
          <w:rFonts w:ascii="Verdana" w:hAnsi="Verdana"/>
          <w:color w:val="000000"/>
          <w:sz w:val="18"/>
          <w:szCs w:val="18"/>
        </w:rPr>
        <w:t>», 1982.- 216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Курс гражданского процесса теоретические начала и основные институты. Москва,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2008.- 676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В.В. Законные интересы / Под ред. А.В.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Норма, 2008. -496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Теория юридического процесса / Под общ.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Издательство при Харьковском гос. университете издательского объединения «</w:t>
      </w:r>
      <w:r>
        <w:rPr>
          <w:rStyle w:val="WW8Num4z0"/>
          <w:rFonts w:ascii="Verdana" w:hAnsi="Verdana"/>
          <w:color w:val="4682B4"/>
          <w:sz w:val="18"/>
          <w:szCs w:val="18"/>
        </w:rPr>
        <w:t>Вища школа</w:t>
      </w:r>
      <w:r>
        <w:rPr>
          <w:rFonts w:ascii="Verdana" w:hAnsi="Verdana"/>
          <w:color w:val="000000"/>
          <w:sz w:val="18"/>
          <w:szCs w:val="18"/>
        </w:rPr>
        <w:t>», 1985. 192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Ленинград: Издательство Ле-нршградаского университета, 1959. 89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2004.- 272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Ленинград: Издательство Ленинградского университета, 1962.- 67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1989.- 133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 лит.», 1966. 167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Особое производство в арбитражном совете: Самара: Издательство «</w:t>
      </w:r>
      <w:r>
        <w:rPr>
          <w:rStyle w:val="WW8Num4z0"/>
          <w:rFonts w:ascii="Verdana" w:hAnsi="Verdana"/>
          <w:color w:val="4682B4"/>
          <w:sz w:val="18"/>
          <w:szCs w:val="18"/>
        </w:rPr>
        <w:t>Самарский университет</w:t>
      </w:r>
      <w:r>
        <w:rPr>
          <w:rFonts w:ascii="Verdana" w:hAnsi="Verdana"/>
          <w:color w:val="000000"/>
          <w:sz w:val="18"/>
          <w:szCs w:val="18"/>
        </w:rPr>
        <w:t>», 2003.- 212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Издательство Свердловского юридического института, 1992.- 186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Учебники и учебные пособия</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Альтернативное разрешение</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учебно-методический комплекс / А.И.</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И.Ю. Захарьящева, И.Н. Балашова, А.Н.</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 Под ред.</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A.И. Зайцева. М.: Издательство «</w:t>
      </w:r>
      <w:r>
        <w:rPr>
          <w:rStyle w:val="WW8Num4z0"/>
          <w:rFonts w:ascii="Verdana" w:hAnsi="Verdana"/>
          <w:color w:val="4682B4"/>
          <w:sz w:val="18"/>
          <w:szCs w:val="18"/>
        </w:rPr>
        <w:t>Экзамен</w:t>
      </w:r>
      <w:r>
        <w:rPr>
          <w:rFonts w:ascii="Verdana" w:hAnsi="Verdana"/>
          <w:color w:val="000000"/>
          <w:sz w:val="18"/>
          <w:szCs w:val="18"/>
        </w:rPr>
        <w:t>», 2007.- 573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Арбитражный процесс: Учебное пособие / Под ред.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B.Ф. Тараненко. М.: Юрид. лит., 1996. 208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Издательство Норма, 2004. 464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русского гражданского процесса. Издание второе, переработанное. Москва: Издание Бр. Башмаковых, 1917. 429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Изд. 4-е, переработанное. СПб.: Типография М. Меркушева, 1907.- 426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Гордон В.</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позднейшими</w:t>
      </w:r>
      <w:r>
        <w:rPr>
          <w:rStyle w:val="WW8Num3z0"/>
          <w:rFonts w:ascii="Verdana" w:hAnsi="Verdana"/>
          <w:color w:val="000000"/>
          <w:sz w:val="18"/>
          <w:szCs w:val="18"/>
        </w:rPr>
        <w:t> </w:t>
      </w:r>
      <w:r>
        <w:rPr>
          <w:rStyle w:val="WW8Num4z0"/>
          <w:rFonts w:ascii="Verdana" w:hAnsi="Verdana"/>
          <w:color w:val="4682B4"/>
          <w:sz w:val="18"/>
          <w:szCs w:val="18"/>
        </w:rPr>
        <w:t>узаконениями</w:t>
      </w:r>
      <w:r>
        <w:rPr>
          <w:rFonts w:ascii="Verdana" w:hAnsi="Verdana"/>
          <w:color w:val="000000"/>
          <w:sz w:val="18"/>
          <w:szCs w:val="18"/>
        </w:rPr>
        <w:t>, законодательными мотивами и разъяснениями. СПб, 1903. 928с.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Гражданский процесс России: Учебник / Под ред. М.А. Викут.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2004. 459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Гражданский процесс России: Учебник / Под ред. М.А. Викут. — 2-е изд., перераб и доп. М.: Юристь, 2006. 480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Гражданский процесс: Учебник / Отв. ред. В.В. Ярков. 3-е изд., перераб. и доп. М.: Издательство БЕК, 2000.- 624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Гражданский процесс: Учебник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 720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В.В. Блажеев и др.;/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Изд-во Проспект, 2004. -584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Е.В. Процессуальные сроки в гражданском и арбитражном процессе. Учебно-практическое пособие. М.: Волтерс Клувер, 2005. 224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А.Т. Боннер, В.В.</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и др; Отв. ред. М.С. Шакарян.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2003.- 736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Г.А. Жилина. М.: ТК Велби, 2003.- 824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научно-практический) / Под ред. М.А. Викут. М.: ТОН- ДЭКСТРО, 2003.- 864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Гражданскому процессуальному кодексу 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2007.- 1008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 Гражданскому процессуальному кодексу РФ / Под ред. В.И. Радченко. М.: Издательство Норма, 2003.- 752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Курс советского гражданского процессуального права. / Под ред. А.А. Мельникова. Том I. М.: Издательство «</w:t>
      </w:r>
      <w:r>
        <w:rPr>
          <w:rStyle w:val="WW8Num4z0"/>
          <w:rFonts w:ascii="Verdana" w:hAnsi="Verdana"/>
          <w:color w:val="4682B4"/>
          <w:sz w:val="18"/>
          <w:szCs w:val="18"/>
        </w:rPr>
        <w:t>Наука</w:t>
      </w:r>
      <w:r>
        <w:rPr>
          <w:rFonts w:ascii="Verdana" w:hAnsi="Verdana"/>
          <w:color w:val="000000"/>
          <w:sz w:val="18"/>
          <w:szCs w:val="18"/>
        </w:rPr>
        <w:t>», 1981.- 463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Курс советского гражданского процессуального права / Под ред. М.А. Мельникова. Том 2. М.: Издательство «</w:t>
      </w:r>
      <w:r>
        <w:rPr>
          <w:rStyle w:val="WW8Num4z0"/>
          <w:rFonts w:ascii="Verdana" w:hAnsi="Verdana"/>
          <w:color w:val="4682B4"/>
          <w:sz w:val="18"/>
          <w:szCs w:val="18"/>
        </w:rPr>
        <w:t>Наука</w:t>
      </w:r>
      <w:r>
        <w:rPr>
          <w:rFonts w:ascii="Verdana" w:hAnsi="Verdana"/>
          <w:color w:val="000000"/>
          <w:sz w:val="18"/>
          <w:szCs w:val="18"/>
        </w:rPr>
        <w:t>», 1981. 510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и Шведова Н.Ю. Толковый словарь русского языка: 80 ООО слов и фразеологических выражений / Российская академия наук. Институт русского языка им. В.В. Виноградова. 4-е изд.доп.- М.: ООО «</w:t>
      </w:r>
      <w:r>
        <w:rPr>
          <w:rStyle w:val="WW8Num4z0"/>
          <w:rFonts w:ascii="Verdana" w:hAnsi="Verdana"/>
          <w:color w:val="4682B4"/>
          <w:sz w:val="18"/>
          <w:szCs w:val="18"/>
        </w:rPr>
        <w:t>ИТИ Технологии</w:t>
      </w:r>
      <w:r>
        <w:rPr>
          <w:rFonts w:ascii="Verdana" w:hAnsi="Verdana"/>
          <w:color w:val="000000"/>
          <w:sz w:val="18"/>
          <w:szCs w:val="18"/>
        </w:rPr>
        <w:t>», 2006.- 944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Около 53 000 слов / Под общ. ред. Л.И. Скворцова. 24-е изд., испр. - М.: ООО «</w:t>
      </w:r>
      <w:r>
        <w:rPr>
          <w:rStyle w:val="WW8Num4z0"/>
          <w:rFonts w:ascii="Verdana" w:hAnsi="Verdana"/>
          <w:color w:val="4682B4"/>
          <w:sz w:val="18"/>
          <w:szCs w:val="18"/>
        </w:rPr>
        <w:t>Издательство Оникс</w:t>
      </w:r>
      <w:r>
        <w:rPr>
          <w:rFonts w:ascii="Verdana" w:hAnsi="Verdana"/>
          <w:color w:val="000000"/>
          <w:sz w:val="18"/>
          <w:szCs w:val="18"/>
        </w:rPr>
        <w:t>»: ООО Издательство «</w:t>
      </w:r>
      <w:r>
        <w:rPr>
          <w:rStyle w:val="WW8Num4z0"/>
          <w:rFonts w:ascii="Verdana" w:hAnsi="Verdana"/>
          <w:color w:val="4682B4"/>
          <w:sz w:val="18"/>
          <w:szCs w:val="18"/>
        </w:rPr>
        <w:t>Мир и образование</w:t>
      </w:r>
      <w:r>
        <w:rPr>
          <w:rFonts w:ascii="Verdana" w:hAnsi="Verdana"/>
          <w:color w:val="000000"/>
          <w:sz w:val="18"/>
          <w:szCs w:val="18"/>
        </w:rPr>
        <w:t>», 2005. - 1200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2003.- 669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Возбуждение гражданского дела в суде / Практика применения гражданского процессуального кодекса Российской Федерации.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М, 2004. С. 112-119.</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Учебное пособие.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1998.- 88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Юридическое бюро «</w:t>
      </w:r>
      <w:r>
        <w:rPr>
          <w:rStyle w:val="WW8Num4z0"/>
          <w:rFonts w:ascii="Verdana" w:hAnsi="Verdana"/>
          <w:color w:val="4682B4"/>
          <w:sz w:val="18"/>
          <w:szCs w:val="18"/>
        </w:rPr>
        <w:t>Городец</w:t>
      </w:r>
      <w:r>
        <w:rPr>
          <w:rFonts w:ascii="Verdana" w:hAnsi="Verdana"/>
          <w:color w:val="000000"/>
          <w:sz w:val="18"/>
          <w:szCs w:val="18"/>
        </w:rPr>
        <w:t>», 1997. 144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Советский гражданский процесс / Под ред. А.А. Добровольского. М.: Издательство Московского университета, 1979.- 366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Советский гражданский процесс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Издательство Московского университета, 1964.- 453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Советский гражданский процесс / Под ред. М.А. Гурвича. М.: «</w:t>
      </w:r>
      <w:r>
        <w:rPr>
          <w:rStyle w:val="WW8Num4z0"/>
          <w:rFonts w:ascii="Verdana" w:hAnsi="Verdana"/>
          <w:color w:val="4682B4"/>
          <w:sz w:val="18"/>
          <w:szCs w:val="18"/>
        </w:rPr>
        <w:t>Высшая школа</w:t>
      </w:r>
      <w:r>
        <w:rPr>
          <w:rFonts w:ascii="Verdana" w:hAnsi="Verdana"/>
          <w:color w:val="000000"/>
          <w:sz w:val="18"/>
          <w:szCs w:val="18"/>
        </w:rPr>
        <w:t>», 1967. 435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Советское гражданское процессуальное право / Под ред. К.С. Юдельсо-на. М.: «</w:t>
      </w:r>
      <w:r>
        <w:rPr>
          <w:rStyle w:val="WW8Num4z0"/>
          <w:rFonts w:ascii="Verdana" w:hAnsi="Verdana"/>
          <w:color w:val="4682B4"/>
          <w:sz w:val="18"/>
          <w:szCs w:val="18"/>
        </w:rPr>
        <w:t>Юридическая литература</w:t>
      </w:r>
      <w:r>
        <w:rPr>
          <w:rFonts w:ascii="Verdana" w:hAnsi="Verdana"/>
          <w:color w:val="000000"/>
          <w:sz w:val="18"/>
          <w:szCs w:val="18"/>
        </w:rPr>
        <w:t>», 1965. 471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Т.В. Право на судебную защиту: Учебное пособие / Под ред.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Саратов, 2006.- 68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Уголовно-процессуальное право Российской Федерации: Учебник / Отв. ред. П.А.</w:t>
      </w:r>
      <w:r>
        <w:rPr>
          <w:rStyle w:val="WW8Num3z0"/>
          <w:rFonts w:ascii="Verdana" w:hAnsi="Verdana"/>
          <w:color w:val="000000"/>
          <w:sz w:val="18"/>
          <w:szCs w:val="18"/>
        </w:rPr>
        <w:t> </w:t>
      </w:r>
      <w:r>
        <w:rPr>
          <w:rStyle w:val="WW8Num4z0"/>
          <w:rFonts w:ascii="Verdana" w:hAnsi="Verdana"/>
          <w:color w:val="4682B4"/>
          <w:sz w:val="18"/>
          <w:szCs w:val="18"/>
        </w:rPr>
        <w:t>Лупинская</w:t>
      </w:r>
      <w:r>
        <w:rPr>
          <w:rFonts w:ascii="Verdana" w:hAnsi="Verdana"/>
          <w:color w:val="000000"/>
          <w:sz w:val="18"/>
          <w:szCs w:val="18"/>
        </w:rPr>
        <w:t>. М.: Юристъ, 2003.- 797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курс лекций / О.А.</w:t>
      </w:r>
      <w:r>
        <w:rPr>
          <w:rStyle w:val="WW8Num3z0"/>
          <w:rFonts w:ascii="Verdana" w:hAnsi="Verdana"/>
          <w:color w:val="000000"/>
          <w:sz w:val="18"/>
          <w:szCs w:val="18"/>
        </w:rPr>
        <w:t> </w:t>
      </w:r>
      <w:r>
        <w:rPr>
          <w:rStyle w:val="WW8Num4z0"/>
          <w:rFonts w:ascii="Verdana" w:hAnsi="Verdana"/>
          <w:color w:val="4682B4"/>
          <w:sz w:val="18"/>
          <w:szCs w:val="18"/>
        </w:rPr>
        <w:t>Бахарева</w:t>
      </w:r>
      <w:r>
        <w:rPr>
          <w:rFonts w:ascii="Verdana" w:hAnsi="Verdana"/>
          <w:color w:val="000000"/>
          <w:sz w:val="18"/>
          <w:szCs w:val="18"/>
        </w:rPr>
        <w:t>, Т.П. Ерохина; под ред. О.В. Исаенковой. Саратов: Издательство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2007.- 104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Учебник русского гражданского судопроизводства / Е.А. Нефедьев; МГУ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Кубан. гос. ун-т- Краснодар: Совет. Кубань, 2005. -480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Электронный энциклопедический словарь Ф. Брокгауза, И. Ефрона. 2005.1.</w:t>
      </w:r>
      <w:r>
        <w:rPr>
          <w:rStyle w:val="WW8Num3z0"/>
          <w:rFonts w:ascii="Verdana" w:hAnsi="Verdana"/>
          <w:color w:val="000000"/>
          <w:sz w:val="18"/>
          <w:szCs w:val="18"/>
        </w:rPr>
        <w:t> </w:t>
      </w:r>
      <w:r>
        <w:rPr>
          <w:rStyle w:val="WW8Num4z0"/>
          <w:rFonts w:ascii="Verdana" w:hAnsi="Verdana"/>
          <w:color w:val="4682B4"/>
          <w:sz w:val="18"/>
          <w:szCs w:val="18"/>
        </w:rPr>
        <w:t>Статьи</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Иск — универсальное средство защиты права /</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процессах.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Труды № 1/2006. М., 2006. С. 5-13.</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Абознова</w:t>
      </w:r>
      <w:r>
        <w:rPr>
          <w:rStyle w:val="WW8Num3z0"/>
          <w:rFonts w:ascii="Verdana" w:hAnsi="Verdana"/>
          <w:color w:val="000000"/>
          <w:sz w:val="18"/>
          <w:szCs w:val="18"/>
        </w:rPr>
        <w:t> </w:t>
      </w:r>
      <w:r>
        <w:rPr>
          <w:rFonts w:ascii="Verdana" w:hAnsi="Verdana"/>
          <w:color w:val="000000"/>
          <w:sz w:val="18"/>
          <w:szCs w:val="18"/>
        </w:rPr>
        <w:t>О.В. Проблемы реализации права на обращение за судебной защитой в гражданском и арбитражном процессе // Закон. 2006. № 11. С. 82-88.</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соотношении конституционного права на судебную защиту и юридического интереса в</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 // Арбитражный и гражданский процесс. 2004. № 12. С. 2-6.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Эволюция юридического интереса как предпосылки права на обращение в суд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(теоретико-правовой обзор) // Арбитражный и гражданский процесс. 2006. № 10. С. 6-9; 2007. № 1. С. 6-11; 2007. № 2. С. 2-5; 2007. № 3. С.2-3.</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И.В. К вопросу об основаниях возбуждения гражданского судопроизводства // Арбитражный и гражданский процесс. 2005. № 5. С 7-11.</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Вопросы теории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 Вопросы теории и практики гражданского процесса. Вып. II. Саратов, 1979.</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Субъективные гражданские процессуальные права (понятие и виды) // Вопросы теории и практики гражданского процесса. Межвузовский научный сборник. Саратов: Издательство Саратовского университета, 1984. С. 3-12.</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процессуальных формах участия прокурора в гражданском судопроизводстве // Вестник СГАП. 1998. № 1. С. 66-72.</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Предпосылки права на участие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1967. № 3 / М.А. Викут 60 лет научно-педагогической деятельности. Саратов: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2007. С. 77-84.</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Вильховик А. Юридический интерес как предпосылка доступности судебной защиты // Арбитражный и гражданский процесс. 2005. № 12. С. 27.</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Я.С. Особенности стадии возбуждения дела в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в гражданском процессе // Юридический аналитический журнал. Издательство «</w:t>
      </w:r>
      <w:r>
        <w:rPr>
          <w:rStyle w:val="WW8Num4z0"/>
          <w:rFonts w:ascii="Verdana" w:hAnsi="Verdana"/>
          <w:color w:val="4682B4"/>
          <w:sz w:val="18"/>
          <w:szCs w:val="18"/>
        </w:rPr>
        <w:t>Самарский университет</w:t>
      </w:r>
      <w:r>
        <w:rPr>
          <w:rFonts w:ascii="Verdana" w:hAnsi="Verdana"/>
          <w:color w:val="000000"/>
          <w:sz w:val="18"/>
          <w:szCs w:val="18"/>
        </w:rPr>
        <w:t>», 2005. № 3-4 (15-16). С. 93-99.</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Процессуальное значение правовой</w:t>
      </w:r>
      <w:r>
        <w:rPr>
          <w:rStyle w:val="WW8Num3z0"/>
          <w:rFonts w:ascii="Verdana" w:hAnsi="Verdana"/>
          <w:color w:val="000000"/>
          <w:sz w:val="18"/>
          <w:szCs w:val="18"/>
        </w:rPr>
        <w:t> </w:t>
      </w:r>
      <w:r>
        <w:rPr>
          <w:rStyle w:val="WW8Num4z0"/>
          <w:rFonts w:ascii="Verdana" w:hAnsi="Verdana"/>
          <w:color w:val="4682B4"/>
          <w:sz w:val="18"/>
          <w:szCs w:val="18"/>
        </w:rPr>
        <w:t>необоснованности</w:t>
      </w:r>
      <w:r>
        <w:rPr>
          <w:rStyle w:val="WW8Num3z0"/>
          <w:rFonts w:ascii="Verdana" w:hAnsi="Verdana"/>
          <w:color w:val="000000"/>
          <w:sz w:val="18"/>
          <w:szCs w:val="18"/>
        </w:rPr>
        <w:t> </w:t>
      </w:r>
      <w:r>
        <w:rPr>
          <w:rFonts w:ascii="Verdana" w:hAnsi="Verdana"/>
          <w:color w:val="000000"/>
          <w:sz w:val="18"/>
          <w:szCs w:val="18"/>
        </w:rPr>
        <w:t>иска // Развитие прав граждан СССР и усиление их охраны на современном этапе коммунистического строительства. Саратов, 1962.С. 219-226.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К вопросу о предмете науки советского гражданского процессуального права//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4. М., 1955.</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Рецензия на книгу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Правоведение. 1964. № 3. С. 133-136.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 Возбуждение прокурором гражданских дел в интересах граждан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1998. № 8. С. 8-10.</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Дуняшин О.О.,</w:t>
      </w:r>
      <w:r>
        <w:rPr>
          <w:rStyle w:val="WW8Num3z0"/>
          <w:rFonts w:ascii="Verdana" w:hAnsi="Verdana"/>
          <w:color w:val="000000"/>
          <w:sz w:val="18"/>
          <w:szCs w:val="18"/>
        </w:rPr>
        <w:t> </w:t>
      </w:r>
      <w:r>
        <w:rPr>
          <w:rStyle w:val="WW8Num4z0"/>
          <w:rFonts w:ascii="Verdana" w:hAnsi="Verdana"/>
          <w:color w:val="4682B4"/>
          <w:sz w:val="18"/>
          <w:szCs w:val="18"/>
        </w:rPr>
        <w:t>Кифоренко</w:t>
      </w:r>
      <w:r>
        <w:rPr>
          <w:rStyle w:val="WW8Num3z0"/>
          <w:rFonts w:ascii="Verdana" w:hAnsi="Verdana"/>
          <w:color w:val="000000"/>
          <w:sz w:val="18"/>
          <w:szCs w:val="18"/>
        </w:rPr>
        <w:t> </w:t>
      </w:r>
      <w:r>
        <w:rPr>
          <w:rFonts w:ascii="Verdana" w:hAnsi="Verdana"/>
          <w:color w:val="000000"/>
          <w:sz w:val="18"/>
          <w:szCs w:val="18"/>
        </w:rPr>
        <w:t>Р.И., Мохун В.З. О некоторых вопросах практического применения положений статьи 136 ГПК РФ // Арбитражный и гражданский процесс. 2005. № 10. С. 2-4.</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Жилин Г. Условия реализации права на обращение за судебной защитой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5. С. 14-16.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Зайцева А.</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иска без движения и возвращение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 Закон. 2003. №6. С. 14-16.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права//Правоведение. 1962. № 3. С. 69-82.</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Доступность советского гражданского судопроизводства // Советское государство и право. 1977. № 9. С. 46-53.</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Спорное правоотношение и проблема тождества при возбуждении гражданского дела // Вестник СГАП. 1999. № 1. С. 68-69.</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Клинова</w:t>
      </w:r>
      <w:r>
        <w:rPr>
          <w:rStyle w:val="WW8Num3z0"/>
          <w:rFonts w:ascii="Verdana" w:hAnsi="Verdana"/>
          <w:color w:val="000000"/>
          <w:sz w:val="18"/>
          <w:szCs w:val="18"/>
        </w:rPr>
        <w:t> </w:t>
      </w:r>
      <w:r>
        <w:rPr>
          <w:rFonts w:ascii="Verdana" w:hAnsi="Verdana"/>
          <w:color w:val="000000"/>
          <w:sz w:val="18"/>
          <w:szCs w:val="18"/>
        </w:rPr>
        <w:t>Е.В. Исключительность как свойство</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судебных решений//Российский судья. 2003. № 9 . С. 18-23.</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Рецензия на курс советского гражданского процессуального права (М., Наука, 1981) // Правоведение. 1984. № 4. С. 83-86.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Предъявление иска в английском гражданском процессе // Законодательство. 2006. № 8. С. 77-82.</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Логинов П. Тождество дел в гражданском процессе // Советская юстиция. 1981. №7.- С. 6-7.</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Е.А. О праве суда (</w:t>
      </w:r>
      <w:r>
        <w:rPr>
          <w:rStyle w:val="WW8Num4z0"/>
          <w:rFonts w:ascii="Verdana" w:hAnsi="Verdana"/>
          <w:color w:val="4682B4"/>
          <w:sz w:val="18"/>
          <w:szCs w:val="18"/>
        </w:rPr>
        <w:t>судьи</w:t>
      </w:r>
      <w:r>
        <w:rPr>
          <w:rFonts w:ascii="Verdana" w:hAnsi="Verdana"/>
          <w:color w:val="000000"/>
          <w:sz w:val="18"/>
          <w:szCs w:val="18"/>
        </w:rPr>
        <w:t>) на возбуждение гражданских дел / Проблемы применения норм гражданского процессуального права. Научные труды. Выпуск 40. Свердловск, 1975. С. 53-61.</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Последовательность развития гражданского процесса / Проблемы действия и совершенствования советского гражданского процессуального законодательства. Межвузовский сборник научных трудов. Свердловск, 1982.- С. 42-51.</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Е.В. Право на иск и право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как условие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судебную защиту // Юридический аналитический журнал. 2004. № 2-3 (10-11).- С.166-171.</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С.В. О праве на обращение в суд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ред. М.К. Треушникова. М., 2004. С. 230-242.</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А.А. Презумпция дееспособности лица, достигшего установленного законом возраста и ее применение в судебной практике // Арбитражный и гражданский процесс. 2004. № 12. С. 6-10.</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Опалев Р. Материально-правовой интерес как условие возбуждения гражданского дела в суде // Арбитражный и гражданский процесс. 2006. № 2. С. 7-10.</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 гражданского процессуального права / Проблемы применения норм гражданского процессуального права. Научные труды. Выпуск 48. Свердловск, 1976.-С. 29-45.</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Осокина Г. Понятие, виды и значение тождества</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(исков) // Российская юстиция. 1995. № 3.- С. 22-23.</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Ракитина JI.H.,</w:t>
      </w:r>
      <w:r>
        <w:rPr>
          <w:rStyle w:val="WW8Num3z0"/>
          <w:rFonts w:ascii="Verdana" w:hAnsi="Verdana"/>
          <w:color w:val="000000"/>
          <w:sz w:val="18"/>
          <w:szCs w:val="18"/>
        </w:rPr>
        <w:t> </w:t>
      </w:r>
      <w:r>
        <w:rPr>
          <w:rStyle w:val="WW8Num4z0"/>
          <w:rFonts w:ascii="Verdana" w:hAnsi="Verdana"/>
          <w:color w:val="4682B4"/>
          <w:sz w:val="18"/>
          <w:szCs w:val="18"/>
        </w:rPr>
        <w:t>Маркин</w:t>
      </w:r>
      <w:r>
        <w:rPr>
          <w:rStyle w:val="WW8Num3z0"/>
          <w:rFonts w:ascii="Verdana" w:hAnsi="Verdana"/>
          <w:color w:val="000000"/>
          <w:sz w:val="18"/>
          <w:szCs w:val="18"/>
        </w:rPr>
        <w:t> </w:t>
      </w:r>
      <w:r>
        <w:rPr>
          <w:rFonts w:ascii="Verdana" w:hAnsi="Verdana"/>
          <w:color w:val="000000"/>
          <w:sz w:val="18"/>
          <w:szCs w:val="18"/>
        </w:rPr>
        <w:t>А.В. Претензионное производство и «иной порядок</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спора» // Юрист. 2005. № 8. С. 55-62.</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в правовом регулировании гражданского судопроизводства // Вестник Саратовской государственной академии права. 2000. № 1(20). С. 3-5.</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Судебная реформа в сфере гражданской юрисдикции в России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 У.</w:t>
      </w:r>
      <w:r>
        <w:rPr>
          <w:rStyle w:val="WW8Num3z0"/>
          <w:rFonts w:ascii="Verdana" w:hAnsi="Verdana"/>
          <w:color w:val="000000"/>
          <w:sz w:val="18"/>
          <w:szCs w:val="18"/>
        </w:rPr>
        <w:t> </w:t>
      </w:r>
      <w:r>
        <w:rPr>
          <w:rStyle w:val="WW8Num4z0"/>
          <w:rFonts w:ascii="Verdana" w:hAnsi="Verdana"/>
          <w:color w:val="4682B4"/>
          <w:sz w:val="18"/>
          <w:szCs w:val="18"/>
        </w:rPr>
        <w:t>Бернэм</w:t>
      </w:r>
      <w:r>
        <w:rPr>
          <w:rFonts w:ascii="Verdana" w:hAnsi="Verdana"/>
          <w:color w:val="000000"/>
          <w:sz w:val="18"/>
          <w:szCs w:val="18"/>
        </w:rPr>
        <w:t>, И.В. Решетникова, В.В. Ярков. Екатеринбург: Издательство Гуман. ун-та, 1996.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Самолин</w:t>
      </w:r>
      <w:r>
        <w:rPr>
          <w:rStyle w:val="WW8Num3z0"/>
          <w:rFonts w:ascii="Verdana" w:hAnsi="Verdana"/>
          <w:color w:val="000000"/>
          <w:sz w:val="18"/>
          <w:szCs w:val="18"/>
        </w:rPr>
        <w:t> </w:t>
      </w:r>
      <w:r>
        <w:rPr>
          <w:rFonts w:ascii="Verdana" w:hAnsi="Verdana"/>
          <w:color w:val="000000"/>
          <w:sz w:val="18"/>
          <w:szCs w:val="18"/>
        </w:rPr>
        <w:t>В. Определение об оставлении заявления без движения // Законность. 2002. № 4. С. 39-40.</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Право на судебную защиту и процессуальный механизм его реализации / Право на судебную защиту и практические аспекты его реализации. Международная научно-практическая конференция. Вильнюс, 2006. С.432-450.</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Т.В. Недееспособность граждан и организаций как основание возвращения искового заявления //Мировой судья. 2007. № 12.- С. 2-4.</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Вопросы теории правоотношений // Советское государство и право. 1964. № 6. С. 51-61.</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А.Р. Споры о неподведомственности /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изменяющейся России: Междун. науч.-практ. конф. (14-15 сентября 2007 г.) Под ред. О.В. Исаенковой. Сборник.- Саратов: изд-во «</w:t>
      </w:r>
      <w:r>
        <w:rPr>
          <w:rStyle w:val="WW8Num4z0"/>
          <w:rFonts w:ascii="Verdana" w:hAnsi="Verdana"/>
          <w:color w:val="4682B4"/>
          <w:sz w:val="18"/>
          <w:szCs w:val="18"/>
        </w:rPr>
        <w:t>Научная книга</w:t>
      </w:r>
      <w:r>
        <w:rPr>
          <w:rFonts w:ascii="Verdana" w:hAnsi="Verdana"/>
          <w:color w:val="000000"/>
          <w:sz w:val="18"/>
          <w:szCs w:val="18"/>
        </w:rPr>
        <w:t>», 2007. С. 233-236.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Фирсова О. Состояние здоровья как обоснование</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прокурором // Законность. 2007. № 2. С. 9-11.</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 Справедливое судебное разбирательство по праву Совета Европы и Европейского Союза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Восточноевропейское обозрение. 2003. № 3. С. 85-97.</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О сроке принятия искового заявления // Законность. 1999. № 4. С. 36-39.</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правом на предъявление иска в гражданском процессе / Иск в гражданском и арбитражном процессах. Институт государства и права РАН. Труды № 1 / 2006. М., 2006. С. 132-138.</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Ярков В., Медведев И., Трушников С- Некоторые проблемы интернационализации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и гражданских юрисдикций в России //Арбитражный и гражданский процесс. 2006. № 1. С. 39-46.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Гражданский (арбитражный) процесс 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проблемы соотношения (к постановке проблемы) // Арбитражный и гражданский процесс. 2004. №: 1. С. 47-48.</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 понятию права на обращение в суд за судебной защитой // Теория и практика права на судебную защиту и ее реализация в гражданском процессе. Саратов, 1991.- С. 31 — 37.1. Авторефераты диссертаций</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Артамонова</w:t>
      </w:r>
      <w:r>
        <w:rPr>
          <w:rStyle w:val="WW8Num3z0"/>
          <w:rFonts w:ascii="Verdana" w:hAnsi="Verdana"/>
          <w:color w:val="000000"/>
          <w:sz w:val="18"/>
          <w:szCs w:val="18"/>
        </w:rPr>
        <w:t> </w:t>
      </w:r>
      <w:r>
        <w:rPr>
          <w:rFonts w:ascii="Verdana" w:hAnsi="Verdana"/>
          <w:color w:val="000000"/>
          <w:sz w:val="18"/>
          <w:szCs w:val="18"/>
        </w:rPr>
        <w:t>Е.М. Защита прокурором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неопределенного круга лиц в гражданском судопроизводстве. Автореф. дис. канд. юрид. наук. М., 2004. 26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А.А. Процессуальные гарантии правильности и своевременности рассмотрения и разрешения гражданских дел. Автореф. дис.канд. юрид. наук. Саратов, 2004. 22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 процессуального положения и деятельности сторон в советском гражданском судопроизводстве. Автореф. дис.докт. юрид. наук. Свердловск, 1971. 34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процессуальном праве. Автореф. дис.докт. юрид.наук. М., 1971. 35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Гражданская процессуальная правоспособность. Автореф. дис.канд. юрид. наук. Саратов, 1996. 13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Некоторые вопросы исковой формы защиты права. Автореф. дис.докт. юрид. наук. М., 1966.- 52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Т.П. Гражданские процессуальные правоотношения. Автореф. дис.канд. юрид. наук. Саратов, 2001.- 30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О.В. Сущность гражданской процессуальной формы. Автореф. дис.канд. юрид. наук. СПб, 2001.- 23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Т.П. Некоторые проблемы подсудности в гражданском судопроизводстве. Автореф. дис. .канд. юрид. наук. Саратов, 2004. — 26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Право на обращение в суд за судебной защитой в советском гражданском процессе. Автореф. дис. канд. юрид. наук. Саратов, 1970. 19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Т.М. Проблемы участия прокурора в гражданском судопроизводстве. Автореф. дис. канд. юрид. наук. Саратов, 2002.- 24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Нигматдинов</w:t>
      </w:r>
      <w:r>
        <w:rPr>
          <w:rStyle w:val="WW8Num3z0"/>
          <w:rFonts w:ascii="Verdana" w:hAnsi="Verdana"/>
          <w:color w:val="000000"/>
          <w:sz w:val="18"/>
          <w:szCs w:val="18"/>
        </w:rPr>
        <w:t> </w:t>
      </w:r>
      <w:r>
        <w:rPr>
          <w:rFonts w:ascii="Verdana" w:hAnsi="Verdana"/>
          <w:color w:val="000000"/>
          <w:sz w:val="18"/>
          <w:szCs w:val="18"/>
        </w:rPr>
        <w:t>P.M. Проблема правовых понятий и оценочных категорий в гражданском процессуальном праве. Автореф. дис.канд. юрид. наук. Саратов, 2004. 32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Николайченко</w:t>
      </w:r>
      <w:r>
        <w:rPr>
          <w:rStyle w:val="WW8Num3z0"/>
          <w:rFonts w:ascii="Verdana" w:hAnsi="Verdana"/>
          <w:color w:val="000000"/>
          <w:sz w:val="18"/>
          <w:szCs w:val="18"/>
        </w:rPr>
        <w:t> </w:t>
      </w:r>
      <w:r>
        <w:rPr>
          <w:rFonts w:ascii="Verdana" w:hAnsi="Verdana"/>
          <w:color w:val="000000"/>
          <w:sz w:val="18"/>
          <w:szCs w:val="18"/>
        </w:rPr>
        <w:t>О.В. Последствия несоблюдения гражданских процессуальных норм. Автореф. дис.канд. юрид. наук. Саратов, 2007. 26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 делам, возникающим из публично-правовых отношений. Автореф. дис.докт. юрид. наук. Саратов, 2002.- 45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М.Ю. Обращение за судебной защитой по советскому гражданскому процессуальному праву. Автореф. дис.канд. юрид. наук. Свердловск, 1983.</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Сергиенко</w:t>
      </w:r>
      <w:r>
        <w:rPr>
          <w:rStyle w:val="WW8Num3z0"/>
          <w:rFonts w:ascii="Verdana" w:hAnsi="Verdana"/>
          <w:color w:val="000000"/>
          <w:sz w:val="18"/>
          <w:szCs w:val="18"/>
        </w:rPr>
        <w:t> </w:t>
      </w:r>
      <w:r>
        <w:rPr>
          <w:rFonts w:ascii="Verdana" w:hAnsi="Verdana"/>
          <w:color w:val="000000"/>
          <w:sz w:val="18"/>
          <w:szCs w:val="18"/>
        </w:rPr>
        <w:t>А.А. Участие прокурора в рассмотрении гражданских дел судами общей юрисдикции. Автореф. дис. канд. юрид. наук. М., 2005. 23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Т.В. Возвращение искового заявления в гражданском судопроизводстве. Автореф. дис.канд. юрид. наук. Саратов, 2007.- 22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Проблемы теории судебной защиты. Автореф. дис. докт. юрид. наук. Ленинград, 1988. 26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дис.докт. юрид. наук. М., 1972. 42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Структурно-сложное содержание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дис.канд. юрид. наук. Свердловск, 1972.-21 с.1. Диссертации</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Дис. в виде научного доклада. .докт. юрид. наук. М., 2000.- 70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Нигматдинов</w:t>
      </w:r>
      <w:r>
        <w:rPr>
          <w:rStyle w:val="WW8Num3z0"/>
          <w:rFonts w:ascii="Verdana" w:hAnsi="Verdana"/>
          <w:color w:val="000000"/>
          <w:sz w:val="18"/>
          <w:szCs w:val="18"/>
        </w:rPr>
        <w:t> </w:t>
      </w:r>
      <w:r>
        <w:rPr>
          <w:rFonts w:ascii="Verdana" w:hAnsi="Verdana"/>
          <w:color w:val="000000"/>
          <w:sz w:val="18"/>
          <w:szCs w:val="18"/>
        </w:rPr>
        <w:t>P.M. Проблема правовых понятий и оценочных категорий в гражданском процессуальном праве. Дисс.канд. юрид. наук. Саратов, 2004. 176 с.</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178. Архив Арбитражного суда Саратовской области за 2006 г. Дело № А-57 12772/06-16.</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Архив Фрунзенского районного суда г. Саратова за 2006 г. Наряд 14/1. Определение от 20 июня 2006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Архив Фрунзенского районного суда г. Саратова за 2006 г. Наряд 14/1. Определение от 23 января 2006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Архив Фрунзенского районного суда г. Саратова за 2006 г. Наряд 14/1. Определение 27 марта 2006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Архив Фрунзенского районного суда г. Саратова за 2006 г. Наряд 14/1. Определение 4 июля 2006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Архив Фрунзенского районного суда г. Саратова за 2006 г. Наряд 14/1. Определение 14 августа 2006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 Архив Фрунзенского районного суда г. Саратова за 2006 г. Наряд № 14. Определение от 10 мая 2006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Архив Фрунзенского районного суда г. Саратова за 2006 г. Наряд № 14. Определение от 19 января 2006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Архив Фрунзенского районного суда г. Саратова за 2006 г. Наряд № 14. Определение от 6 июня 2006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Архив Фрунзенского районного суда г. Саратова за 2006 г. Наряд № 14. Определение 26 июня 2006 г.,</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от 22 июня 2006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Архив Фрунзенского районного суда г. Саратова за 2006 г. Наряд № 14. Определения от 29 ноября 2006 г., от 8 декабря 2006 г., заявление от 5 декабря 2006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Справочная правовая система Гарант. Комплект Гарант-Максимум. Практика</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округов. ПРАЙМ. Версия от 20 февраля 2008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Обзор законодательства и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за четвертый квартал 2005 г.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1 марта 2006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2006. № 5.</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Определение Верховного Суда РФ № 32-Г05-19 от 30 ноября 2005 г. //</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Style w:val="WW8Num3z0"/>
          <w:rFonts w:ascii="Verdana" w:hAnsi="Verdana"/>
          <w:color w:val="000000"/>
          <w:sz w:val="18"/>
          <w:szCs w:val="18"/>
        </w:rPr>
        <w:t> </w:t>
      </w:r>
      <w:r>
        <w:rPr>
          <w:rFonts w:ascii="Verdana" w:hAnsi="Verdana"/>
          <w:color w:val="000000"/>
          <w:sz w:val="18"/>
          <w:szCs w:val="18"/>
        </w:rPr>
        <w:t>Версия 3000.03.26. 20 февраля 2008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Определение Верховного Суда РФ № 49-Г05-32 от 24 марта 2005 г. // КонсультантПлюс Версия 3000.03.26. 20 февраля 2008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Определение Верховного Суда РФ от 23 января 2006 г.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06-48 // КонсультантПлюс Версия 3000.03.26. 27 февраля 2008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Определение Верховного Суда РФ от 26 января 2006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05-644 // КонсультантПлюс Версия 3000.03.26. 27 февраля 2008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Определение Верховного Суда РФ от 9 февраля 2006 г. № КАС06-17 // КонсультантПлюс Версия 3000.03.26. 27 февраля 2008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Определение Волжского районного суда г. Саратова от 25 июня 2008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Кодекса Российской Федерации» // Вестник Конституционного Суда РФ. 2005. № 1.</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 11 от 24 июня 2008 г. «О подготовке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 Российская газета. 2 июля 2008 г. № 140.</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13 от 26 июня 2008 г. «О применении норм Гражданского процессуального кодекса Российской Федерации при рассмотрении и разрешении дел в суде первой инстанции» // Российская газета. 2 июля 2008 г. № 140.</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 Пленума Верховного Суда РФ № 5 от 10 октября 2003 г. «О применении судами общей юрисдикции общепризнанных принципов и норм международного права и международных договоров Российской Федерации» //Бюллетень Верховного Суда РФ. 2003. № 12.</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Пленума Верховного Суда РФ от 20 января 2003 г. № 2 «О некоторых вопросах, возникших в связи с принятием и введением в действие Гражданского процессуального кодекса Российской Федерации» // Бюллетень Верховного Суда РФ. 2003. № 3.</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Пленума Верховного Суда РФ от 24 февраля 2005 г. № 3 «О судебной практике по делам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атакже деловой репутации граждан и юридических лиц» // Бюллетень Верховного Суда РФ. 2005. № 4.</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Пленума Верховного Суда РФ от 27 декабря 2007 г. № 52 «О сроках рассмотрения судами Российской Федерации уголовных, гражданских дел и дел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 Российская газета. 12 января 2008 г. № 4.</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Постановление Пленума Верховного Суда РФ от 29 ноября 2007 г. № 48 «О практике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 Бюллетень Верховного Суда РФ. 2008. № 1.</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Пленума ВС РФ от 20 января 2003 г. № 2 «О некоторых вопросах, возникших в связи с принятием и введение в действие Гражданского процессуального кодекса Российской Федерации» // Бюллетень Верховного Суда РФ. 2003. № 3.</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9 декабря 2002 г. № 11 «О некоторых вопросах, связанных с введением в действие Арбитражного процессуального кодекса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2003. №2.</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 Постановление Совета судей РФ от 11 апреля 2002 г. № 75 «</w:t>
      </w:r>
      <w:r>
        <w:rPr>
          <w:rStyle w:val="WW8Num4z0"/>
          <w:rFonts w:ascii="Verdana" w:hAnsi="Verdana"/>
          <w:color w:val="4682B4"/>
          <w:sz w:val="18"/>
          <w:szCs w:val="18"/>
        </w:rPr>
        <w:t>Об информатизации судов</w:t>
      </w:r>
      <w:r>
        <w:rPr>
          <w:rFonts w:ascii="Verdana" w:hAnsi="Verdana"/>
          <w:color w:val="000000"/>
          <w:sz w:val="18"/>
          <w:szCs w:val="18"/>
        </w:rPr>
        <w:t>» (по состоянию на 20 октября 2006 г.) // КонсультантП-люс Версия 3000.03.26. 27 февраля 2008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Приказ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2 декабря 2003 г. № 51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Справочная правовая система Гарант. Комплект Гарант-Максимум. Практика ФАС округов. ПРАЙМ. Версия от 20 февраля 2008 г.</w:t>
      </w:r>
    </w:p>
    <w:p w:rsidR="006C010F" w:rsidRDefault="006C010F" w:rsidP="006C010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Приказ</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от 16 февраля 2007 г. № 20 «Об эксплуатации государственной автоматизированной системы Российской Федерации «</w:t>
      </w:r>
      <w:r>
        <w:rPr>
          <w:rStyle w:val="WW8Num4z0"/>
          <w:rFonts w:ascii="Verdana" w:hAnsi="Verdana"/>
          <w:color w:val="4682B4"/>
          <w:sz w:val="18"/>
          <w:szCs w:val="18"/>
        </w:rPr>
        <w:t>Правосудие</w:t>
      </w:r>
      <w:r>
        <w:rPr>
          <w:rFonts w:ascii="Verdana" w:hAnsi="Verdana"/>
          <w:color w:val="000000"/>
          <w:sz w:val="18"/>
          <w:szCs w:val="18"/>
        </w:rPr>
        <w:t>» // КонсультантПлюс Версия 3000.03.26. 27 февраля 2008 г.</w:t>
      </w:r>
    </w:p>
    <w:p w:rsidR="000952FC" w:rsidRDefault="006C010F" w:rsidP="006C010F">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0952FC" w:rsidRDefault="000952FC" w:rsidP="000952FC">
      <w:pPr>
        <w:rPr>
          <w:color w:val="FF0000"/>
        </w:rPr>
      </w:pPr>
    </w:p>
    <w:p w:rsidR="0068362D" w:rsidRPr="00031E5A" w:rsidRDefault="002165B1" w:rsidP="000952FC">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BC" w:rsidRDefault="00314ABC">
      <w:r>
        <w:separator/>
      </w:r>
    </w:p>
  </w:endnote>
  <w:endnote w:type="continuationSeparator" w:id="0">
    <w:p w:rsidR="00314ABC" w:rsidRDefault="0031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BC" w:rsidRDefault="00314ABC">
      <w:r>
        <w:separator/>
      </w:r>
    </w:p>
  </w:footnote>
  <w:footnote w:type="continuationSeparator" w:id="0">
    <w:p w:rsidR="00314ABC" w:rsidRDefault="00314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4ABC"/>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47EC6-BCCB-412C-8777-A8AFC490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10069</TotalTime>
  <Pages>16</Pages>
  <Words>8625</Words>
  <Characters>49166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2615</cp:revision>
  <cp:lastPrinted>2009-02-06T08:36:00Z</cp:lastPrinted>
  <dcterms:created xsi:type="dcterms:W3CDTF">2015-03-22T11:10:00Z</dcterms:created>
  <dcterms:modified xsi:type="dcterms:W3CDTF">2015-09-29T07:43:00Z</dcterms:modified>
</cp:coreProperties>
</file>